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5365"/>
      <w:bookmarkStart w:id="2" w:name="_Toc3493"/>
      <w:bookmarkStart w:id="3" w:name="_Toc15189"/>
      <w:bookmarkStart w:id="4" w:name="_Toc17040"/>
      <w:bookmarkStart w:id="5" w:name="_Toc16091"/>
      <w:bookmarkStart w:id="6" w:name="_Toc14315"/>
      <w:bookmarkStart w:id="7" w:name="_Toc15553"/>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6AAA6F16">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p>
    <w:p w14:paraId="139173EB">
      <w:pPr>
        <w:spacing w:line="480" w:lineRule="auto"/>
        <w:jc w:val="center"/>
        <w:outlineLvl w:val="0"/>
        <w:rPr>
          <w:rFonts w:hint="eastAsia" w:ascii="宋体" w:hAnsi="宋体"/>
          <w:b/>
          <w:bCs/>
          <w:color w:val="auto"/>
          <w:sz w:val="44"/>
          <w:szCs w:val="44"/>
          <w:highlight w:val="none"/>
        </w:rPr>
      </w:pPr>
      <w:bookmarkStart w:id="8" w:name="_Toc8202"/>
      <w:r>
        <w:rPr>
          <w:rFonts w:hint="eastAsia" w:ascii="宋体" w:hAnsi="宋体" w:cs="Times New Roman"/>
          <w:b/>
          <w:bCs w:val="0"/>
          <w:color w:val="auto"/>
          <w:kern w:val="0"/>
          <w:sz w:val="52"/>
          <w:szCs w:val="52"/>
          <w:highlight w:val="none"/>
          <w:lang w:val="en-US" w:eastAsia="zh-CN"/>
        </w:rPr>
        <w:t>办公用品配送服务项目</w:t>
      </w:r>
      <w:bookmarkEnd w:id="8"/>
    </w:p>
    <w:p w14:paraId="07A415DD">
      <w:pPr>
        <w:spacing w:line="480" w:lineRule="auto"/>
        <w:ind w:firstLine="3975" w:firstLineChars="900"/>
        <w:jc w:val="both"/>
        <w:rPr>
          <w:rFonts w:hint="eastAsia" w:ascii="宋体" w:hAnsi="宋体"/>
          <w:b/>
          <w:bCs/>
          <w:color w:val="auto"/>
          <w:sz w:val="44"/>
          <w:szCs w:val="44"/>
          <w:highlight w:val="none"/>
          <w:lang w:val="en-US" w:eastAsia="zh-CN"/>
        </w:rPr>
      </w:pP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7"/>
        <w:rPr>
          <w:color w:val="auto"/>
          <w:highlight w:val="none"/>
        </w:rPr>
      </w:pPr>
    </w:p>
    <w:p w14:paraId="577BF8E1">
      <w:pPr>
        <w:pStyle w:val="17"/>
        <w:rPr>
          <w:color w:val="auto"/>
          <w:highlight w:val="none"/>
        </w:rPr>
      </w:pPr>
    </w:p>
    <w:p w14:paraId="4F087DED">
      <w:pPr>
        <w:pStyle w:val="17"/>
        <w:rPr>
          <w:color w:val="auto"/>
          <w:highlight w:val="none"/>
        </w:rPr>
      </w:pPr>
    </w:p>
    <w:p w14:paraId="0BE99D7F">
      <w:pPr>
        <w:pStyle w:val="17"/>
        <w:rPr>
          <w:color w:val="auto"/>
          <w:highlight w:val="none"/>
        </w:rPr>
      </w:pPr>
    </w:p>
    <w:p w14:paraId="04662845">
      <w:pPr>
        <w:pStyle w:val="17"/>
        <w:rPr>
          <w:color w:val="auto"/>
          <w:highlight w:val="none"/>
        </w:rPr>
      </w:pPr>
    </w:p>
    <w:p w14:paraId="5B2C348F">
      <w:pPr>
        <w:pStyle w:val="17"/>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9" w:name="_Toc26438"/>
      <w:bookmarkStart w:id="10" w:name="_Toc14397"/>
      <w:bookmarkStart w:id="11" w:name="_Toc25591"/>
      <w:bookmarkStart w:id="12" w:name="_Toc21404"/>
      <w:bookmarkStart w:id="13" w:name="_Toc4265"/>
      <w:r>
        <w:rPr>
          <w:rFonts w:hint="eastAsia" w:ascii="宋体" w:hAnsi="宋体" w:eastAsia="宋体" w:cs="Times New Roman"/>
          <w:b/>
          <w:bCs/>
          <w:color w:val="auto"/>
          <w:kern w:val="2"/>
          <w:sz w:val="36"/>
          <w:szCs w:val="36"/>
          <w:highlight w:val="none"/>
          <w:lang w:val="en-US" w:eastAsia="zh-CN" w:bidi="ar-SA"/>
        </w:rPr>
        <w:t>项目编号：</w:t>
      </w:r>
      <w:bookmarkEnd w:id="9"/>
      <w:bookmarkEnd w:id="10"/>
      <w:bookmarkEnd w:id="11"/>
      <w:bookmarkEnd w:id="12"/>
      <w:bookmarkEnd w:id="13"/>
      <w:r>
        <w:rPr>
          <w:rFonts w:hint="eastAsia" w:ascii="宋体" w:hAnsi="宋体" w:eastAsia="宋体" w:cs="Times New Roman"/>
          <w:b/>
          <w:bCs/>
          <w:color w:val="auto"/>
          <w:kern w:val="2"/>
          <w:sz w:val="36"/>
          <w:szCs w:val="36"/>
          <w:highlight w:val="none"/>
          <w:lang w:val="en-US" w:eastAsia="zh-CN" w:bidi="ar-SA"/>
        </w:rPr>
        <w:t>NYWYF20260007</w:t>
      </w:r>
    </w:p>
    <w:p w14:paraId="697AB77F">
      <w:pPr>
        <w:pStyle w:val="17"/>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4" w:name="_Toc16418"/>
      <w:bookmarkStart w:id="15" w:name="_Toc8029"/>
      <w:bookmarkStart w:id="16" w:name="_Toc2813"/>
      <w:bookmarkStart w:id="17" w:name="_Toc17298"/>
      <w:bookmarkStart w:id="18" w:name="_Toc21516"/>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7</w:t>
      </w:r>
      <w:r>
        <w:rPr>
          <w:rFonts w:hint="eastAsia" w:ascii="宋体" w:hAnsi="宋体"/>
          <w:b/>
          <w:bCs/>
          <w:color w:val="auto"/>
          <w:sz w:val="32"/>
          <w:szCs w:val="32"/>
          <w:highlight w:val="none"/>
        </w:rPr>
        <w:t>月</w:t>
      </w:r>
      <w:bookmarkEnd w:id="14"/>
      <w:bookmarkEnd w:id="15"/>
      <w:bookmarkEnd w:id="16"/>
      <w:bookmarkEnd w:id="17"/>
      <w:bookmarkEnd w:id="18"/>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8"/>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8"/>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8"/>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8"/>
            <w:tabs>
              <w:tab w:val="right" w:leader="dot" w:pos="9070"/>
            </w:tabs>
            <w:rPr>
              <w:rFonts w:ascii="宋体" w:hAnsi="宋体" w:eastAsia="宋体" w:cs="宋体"/>
              <w:b/>
              <w:bCs/>
              <w:color w:val="auto"/>
              <w:sz w:val="28"/>
              <w:szCs w:val="28"/>
            </w:rPr>
          </w:pPr>
        </w:p>
        <w:p w14:paraId="69124E93">
          <w:pPr>
            <w:pStyle w:val="18"/>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8"/>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4"/>
        <w:jc w:val="center"/>
        <w:rPr>
          <w:color w:val="auto"/>
        </w:rPr>
      </w:pPr>
      <w:bookmarkStart w:id="19" w:name="_Toc18135"/>
      <w:bookmarkStart w:id="20" w:name="_Toc17971"/>
      <w:r>
        <w:rPr>
          <w:rFonts w:hint="eastAsia"/>
          <w:color w:val="auto"/>
        </w:rPr>
        <w:t xml:space="preserve">第一部分 </w:t>
      </w:r>
      <w:r>
        <w:rPr>
          <w:color w:val="auto"/>
        </w:rPr>
        <w:t>报名</w:t>
      </w:r>
      <w:r>
        <w:rPr>
          <w:rFonts w:hint="eastAsia"/>
          <w:color w:val="auto"/>
        </w:rPr>
        <w:t>注意事项</w:t>
      </w:r>
      <w:bookmarkEnd w:id="0"/>
      <w:bookmarkEnd w:id="19"/>
      <w:bookmarkEnd w:id="20"/>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36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w:t>
      </w:r>
      <w:r>
        <w:rPr>
          <w:rFonts w:hint="eastAsia" w:ascii="宋体" w:hAnsi="宋体" w:eastAsia="宋体" w:cs="宋体"/>
          <w:color w:val="FF0000"/>
          <w:kern w:val="0"/>
          <w:sz w:val="24"/>
          <w:szCs w:val="24"/>
          <w:lang w:val="en-US" w:eastAsia="zh-CN" w:bidi="ar-SA"/>
        </w:rPr>
        <w:t>:南方医科大学第五附属医院办公用品配送服务项目+NYWYF20260007</w:t>
      </w:r>
      <w:r>
        <w:rPr>
          <w:rFonts w:hint="eastAsia" w:ascii="宋体" w:hAnsi="宋体" w:eastAsia="宋体" w:cs="宋体"/>
          <w:color w:val="FF0000"/>
          <w:kern w:val="0"/>
          <w:sz w:val="24"/>
          <w:szCs w:val="24"/>
          <w:lang w:val="en-US" w:eastAsia="zh-CN" w:bidi="ar-SA"/>
        </w:rPr>
        <w:fldChar w:fldCharType="begin"/>
      </w:r>
      <w:r>
        <w:rPr>
          <w:rFonts w:hint="eastAsia" w:ascii="宋体" w:hAnsi="宋体" w:eastAsia="宋体" w:cs="宋体"/>
          <w:color w:val="FF0000"/>
          <w:kern w:val="0"/>
          <w:sz w:val="24"/>
          <w:szCs w:val="24"/>
          <w:lang w:val="en-US" w:eastAsia="zh-CN" w:bidi="ar-SA"/>
        </w:rPr>
        <w:instrText xml:space="preserve"> DOCVARIABLE  项目名称  \* MERGEFORMAT </w:instrText>
      </w:r>
      <w:r>
        <w:rPr>
          <w:rFonts w:hint="eastAsia" w:ascii="宋体" w:hAnsi="宋体" w:eastAsia="宋体" w:cs="宋体"/>
          <w:color w:val="FF0000"/>
          <w:kern w:val="0"/>
          <w:sz w:val="24"/>
          <w:szCs w:val="24"/>
          <w:lang w:val="en-US" w:eastAsia="zh-CN" w:bidi="ar-SA"/>
        </w:rPr>
        <w:fldChar w:fldCharType="end"/>
      </w:r>
      <w:r>
        <w:rPr>
          <w:rFonts w:hint="eastAsia" w:ascii="宋体" w:hAnsi="宋体" w:eastAsia="宋体" w:cs="宋体"/>
          <w:color w:val="FF0000"/>
          <w:kern w:val="0"/>
          <w:sz w:val="24"/>
          <w:szCs w:val="24"/>
          <w:lang w:val="en-US" w:eastAsia="zh-CN" w:bidi="ar-SA"/>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8"/>
        <w:rPr>
          <w:color w:val="auto"/>
        </w:rPr>
      </w:pPr>
    </w:p>
    <w:p w14:paraId="382D0015">
      <w:pPr>
        <w:pStyle w:val="18"/>
        <w:rPr>
          <w:color w:val="auto"/>
        </w:rPr>
      </w:pPr>
    </w:p>
    <w:p w14:paraId="2020DC2A">
      <w:pPr>
        <w:pStyle w:val="18"/>
        <w:rPr>
          <w:color w:val="auto"/>
        </w:rPr>
      </w:pPr>
      <w:bookmarkStart w:id="21" w:name="_Toc19585"/>
    </w:p>
    <w:p w14:paraId="57F02E98">
      <w:pPr>
        <w:pStyle w:val="18"/>
        <w:rPr>
          <w:color w:val="auto"/>
        </w:rPr>
      </w:pPr>
    </w:p>
    <w:p w14:paraId="611F8C5F">
      <w:pPr>
        <w:pStyle w:val="18"/>
        <w:rPr>
          <w:color w:val="auto"/>
        </w:rPr>
      </w:pPr>
    </w:p>
    <w:p w14:paraId="18D4083E">
      <w:pPr>
        <w:pStyle w:val="18"/>
        <w:rPr>
          <w:color w:val="auto"/>
        </w:rPr>
      </w:pPr>
    </w:p>
    <w:p w14:paraId="0D3034F9">
      <w:pPr>
        <w:pStyle w:val="18"/>
        <w:rPr>
          <w:color w:val="auto"/>
        </w:rPr>
      </w:pPr>
    </w:p>
    <w:p w14:paraId="5C379CB1">
      <w:pPr>
        <w:pStyle w:val="18"/>
        <w:rPr>
          <w:color w:val="auto"/>
        </w:rPr>
      </w:pPr>
    </w:p>
    <w:p w14:paraId="52177870">
      <w:pPr>
        <w:pStyle w:val="18"/>
        <w:rPr>
          <w:color w:val="auto"/>
        </w:rPr>
      </w:pPr>
    </w:p>
    <w:p w14:paraId="3FFD9B0E">
      <w:pPr>
        <w:pStyle w:val="18"/>
        <w:rPr>
          <w:color w:val="auto"/>
        </w:rPr>
      </w:pPr>
    </w:p>
    <w:bookmarkEnd w:id="1"/>
    <w:bookmarkEnd w:id="2"/>
    <w:bookmarkEnd w:id="3"/>
    <w:bookmarkEnd w:id="4"/>
    <w:bookmarkEnd w:id="5"/>
    <w:bookmarkEnd w:id="6"/>
    <w:bookmarkEnd w:id="7"/>
    <w:p w14:paraId="124BF8D9">
      <w:pPr>
        <w:pStyle w:val="4"/>
        <w:numPr>
          <w:ilvl w:val="0"/>
          <w:numId w:val="2"/>
        </w:numPr>
        <w:jc w:val="center"/>
        <w:rPr>
          <w:color w:val="auto"/>
        </w:rPr>
      </w:pPr>
      <w:bookmarkStart w:id="22" w:name="_Toc31759"/>
      <w:r>
        <w:rPr>
          <w:rFonts w:hint="eastAsia"/>
          <w:color w:val="auto"/>
        </w:rPr>
        <w:t>供应商报名需提供资料</w:t>
      </w:r>
      <w:bookmarkEnd w:id="21"/>
      <w:bookmarkEnd w:id="22"/>
    </w:p>
    <w:p w14:paraId="58E160D5">
      <w:pPr>
        <w:numPr>
          <w:ilvl w:val="0"/>
          <w:numId w:val="0"/>
        </w:numPr>
        <w:rPr>
          <w:color w:val="auto"/>
        </w:rPr>
      </w:pPr>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6148" w:type="dxa"/>
            <w:shd w:val="clear" w:color="auto" w:fill="auto"/>
            <w:noWrap w:val="0"/>
            <w:vAlign w:val="center"/>
          </w:tcPr>
          <w:p w14:paraId="74DFF599">
            <w:pPr>
              <w:widowControl/>
              <w:spacing w:line="40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bCs w:val="0"/>
                <w:color w:val="auto"/>
                <w:kern w:val="0"/>
                <w:sz w:val="21"/>
                <w:szCs w:val="21"/>
                <w:highlight w:val="none"/>
              </w:rPr>
              <w:t>在中华人民共和国境内注册的法人或其他组织或自然人，提交有效的营业执照(或事业法人登记证或身份证等相关证明)副本复印件，并加盖公章。分支机构</w:t>
            </w:r>
            <w:r>
              <w:rPr>
                <w:rFonts w:hint="eastAsia" w:ascii="宋体" w:hAnsi="宋体" w:eastAsia="宋体" w:cs="宋体"/>
                <w:b/>
                <w:bCs w:val="0"/>
                <w:color w:val="auto"/>
                <w:kern w:val="0"/>
                <w:sz w:val="21"/>
                <w:szCs w:val="21"/>
                <w:highlight w:val="none"/>
                <w:lang w:val="en-US" w:eastAsia="zh-CN"/>
              </w:rPr>
              <w:t>参与</w:t>
            </w:r>
            <w:r>
              <w:rPr>
                <w:rFonts w:hint="eastAsia" w:ascii="宋体" w:hAnsi="宋体" w:eastAsia="宋体" w:cs="宋体"/>
                <w:b/>
                <w:bCs w:val="0"/>
                <w:color w:val="auto"/>
                <w:kern w:val="0"/>
                <w:sz w:val="21"/>
                <w:szCs w:val="21"/>
                <w:highlight w:val="none"/>
              </w:rPr>
              <w:t>，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r>
              <w:rPr>
                <w:rFonts w:hint="eastAsia" w:ascii="宋体" w:hAnsi="宋体" w:eastAsia="宋体" w:cs="宋体"/>
                <w:b/>
                <w:bCs w:val="0"/>
                <w:color w:val="auto"/>
                <w:kern w:val="0"/>
                <w:sz w:val="21"/>
                <w:szCs w:val="21"/>
                <w:highlight w:val="none"/>
                <w:lang w:eastAsia="zh-CN"/>
              </w:rPr>
              <w:t>。</w:t>
            </w:r>
          </w:p>
        </w:tc>
        <w:tc>
          <w:tcPr>
            <w:tcW w:w="1882" w:type="dxa"/>
            <w:noWrap w:val="0"/>
            <w:vAlign w:val="center"/>
          </w:tcPr>
          <w:p w14:paraId="34188868">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3"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w:t>
            </w:r>
          </w:p>
        </w:tc>
        <w:tc>
          <w:tcPr>
            <w:tcW w:w="6148" w:type="dxa"/>
            <w:shd w:val="clear" w:color="auto" w:fill="auto"/>
            <w:noWrap w:val="0"/>
            <w:vAlign w:val="center"/>
          </w:tcPr>
          <w:p w14:paraId="0CE20F16">
            <w:pPr>
              <w:widowControl/>
              <w:spacing w:line="40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在参加采购活动前三年内，在经营活动中没有重大违法记录，</w:t>
            </w:r>
            <w:r>
              <w:rPr>
                <w:rFonts w:hint="eastAsia" w:ascii="宋体" w:hAnsi="宋体" w:eastAsia="宋体" w:cs="宋体"/>
                <w:b/>
                <w:bCs w:val="0"/>
                <w:color w:val="auto"/>
                <w:kern w:val="0"/>
                <w:sz w:val="21"/>
                <w:szCs w:val="21"/>
                <w:highlight w:val="none"/>
              </w:rPr>
              <w:t>提供书面声明函或承诺函，格式自拟，并加盖公章。</w:t>
            </w:r>
          </w:p>
        </w:tc>
        <w:tc>
          <w:tcPr>
            <w:tcW w:w="1882" w:type="dxa"/>
            <w:noWrap w:val="0"/>
            <w:vAlign w:val="center"/>
          </w:tcPr>
          <w:p w14:paraId="47B3ED67">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73"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5</w:t>
            </w:r>
          </w:p>
        </w:tc>
        <w:tc>
          <w:tcPr>
            <w:tcW w:w="6148" w:type="dxa"/>
            <w:shd w:val="clear" w:color="auto" w:fill="auto"/>
            <w:noWrap w:val="0"/>
            <w:vAlign w:val="center"/>
          </w:tcPr>
          <w:p w14:paraId="2F7E88EF">
            <w:pPr>
              <w:widowControl/>
              <w:spacing w:line="40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本项目不接受联合体投标</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分包、转包</w:t>
            </w:r>
            <w:r>
              <w:rPr>
                <w:rFonts w:hint="eastAsia" w:ascii="宋体" w:hAnsi="宋体" w:eastAsia="宋体" w:cs="宋体"/>
                <w:b w:val="0"/>
                <w:bCs/>
                <w:color w:val="auto"/>
                <w:kern w:val="0"/>
                <w:sz w:val="21"/>
                <w:szCs w:val="21"/>
                <w:highlight w:val="none"/>
              </w:rPr>
              <w:t>，</w:t>
            </w:r>
            <w:r>
              <w:rPr>
                <w:rFonts w:hint="eastAsia" w:ascii="宋体" w:hAnsi="宋体" w:eastAsia="宋体" w:cs="宋体"/>
                <w:b/>
                <w:bCs w:val="0"/>
                <w:color w:val="auto"/>
                <w:kern w:val="0"/>
                <w:sz w:val="21"/>
                <w:szCs w:val="21"/>
                <w:highlight w:val="none"/>
              </w:rPr>
              <w:t>提供书面声明函或承诺函，格式自拟，并加盖公章。</w:t>
            </w:r>
          </w:p>
        </w:tc>
        <w:tc>
          <w:tcPr>
            <w:tcW w:w="1882" w:type="dxa"/>
            <w:noWrap w:val="0"/>
            <w:vAlign w:val="center"/>
          </w:tcPr>
          <w:p w14:paraId="3B20F7FC">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6</w:t>
            </w:r>
          </w:p>
        </w:tc>
        <w:tc>
          <w:tcPr>
            <w:tcW w:w="6148" w:type="dxa"/>
            <w:shd w:val="clear" w:color="auto" w:fill="auto"/>
            <w:noWrap w:val="0"/>
            <w:vAlign w:val="center"/>
          </w:tcPr>
          <w:p w14:paraId="45747B8F">
            <w:pPr>
              <w:widowControl/>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rPr>
              <w:t>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B3D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BA86CE2">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w:t>
            </w:r>
          </w:p>
        </w:tc>
        <w:tc>
          <w:tcPr>
            <w:tcW w:w="6148" w:type="dxa"/>
            <w:shd w:val="clear" w:color="auto" w:fill="auto"/>
            <w:noWrap w:val="0"/>
            <w:vAlign w:val="center"/>
          </w:tcPr>
          <w:p w14:paraId="72A50E1C">
            <w:pPr>
              <w:widowControl/>
              <w:spacing w:line="40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bCs w:val="0"/>
                <w:color w:val="auto"/>
                <w:kern w:val="0"/>
                <w:sz w:val="21"/>
                <w:szCs w:val="21"/>
                <w:highlight w:val="none"/>
              </w:rPr>
              <w:t>在中华人民共和国境内注册的法人或其他组织或自然人，提交有效的营业执照(或事业法人登记证或身份证等相关证明)副本复印件，并加盖公章。分支机构</w:t>
            </w:r>
            <w:r>
              <w:rPr>
                <w:rFonts w:hint="eastAsia" w:ascii="宋体" w:hAnsi="宋体" w:eastAsia="宋体" w:cs="宋体"/>
                <w:b/>
                <w:bCs w:val="0"/>
                <w:color w:val="auto"/>
                <w:kern w:val="0"/>
                <w:sz w:val="21"/>
                <w:szCs w:val="21"/>
                <w:highlight w:val="none"/>
                <w:lang w:val="en-US" w:eastAsia="zh-CN"/>
              </w:rPr>
              <w:t>参与</w:t>
            </w:r>
            <w:r>
              <w:rPr>
                <w:rFonts w:hint="eastAsia" w:ascii="宋体" w:hAnsi="宋体" w:eastAsia="宋体" w:cs="宋体"/>
                <w:b/>
                <w:bCs w:val="0"/>
                <w:color w:val="auto"/>
                <w:kern w:val="0"/>
                <w:sz w:val="21"/>
                <w:szCs w:val="21"/>
                <w:highlight w:val="none"/>
              </w:rPr>
              <w:t>，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r>
              <w:rPr>
                <w:rFonts w:hint="eastAsia" w:ascii="宋体" w:hAnsi="宋体" w:eastAsia="宋体" w:cs="宋体"/>
                <w:b/>
                <w:bCs w:val="0"/>
                <w:color w:val="auto"/>
                <w:kern w:val="0"/>
                <w:sz w:val="21"/>
                <w:szCs w:val="21"/>
                <w:highlight w:val="none"/>
                <w:lang w:eastAsia="zh-CN"/>
              </w:rPr>
              <w:t>。</w:t>
            </w:r>
          </w:p>
        </w:tc>
        <w:tc>
          <w:tcPr>
            <w:tcW w:w="1882" w:type="dxa"/>
            <w:noWrap w:val="0"/>
            <w:vAlign w:val="center"/>
          </w:tcPr>
          <w:p w14:paraId="41227972">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05153E98">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752C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3AEF3AD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w:t>
            </w:r>
          </w:p>
        </w:tc>
        <w:tc>
          <w:tcPr>
            <w:tcW w:w="6148" w:type="dxa"/>
            <w:shd w:val="clear" w:color="auto" w:fill="auto"/>
            <w:noWrap w:val="0"/>
            <w:vAlign w:val="center"/>
          </w:tcPr>
          <w:p w14:paraId="3FCA0A9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882" w:type="dxa"/>
            <w:noWrap w:val="0"/>
            <w:vAlign w:val="center"/>
          </w:tcPr>
          <w:p w14:paraId="660A146F">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A120C63">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73"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9</w:t>
            </w:r>
          </w:p>
        </w:tc>
        <w:tc>
          <w:tcPr>
            <w:tcW w:w="6148" w:type="dxa"/>
            <w:shd w:val="clear" w:color="auto" w:fill="auto"/>
            <w:noWrap w:val="0"/>
            <w:vAlign w:val="center"/>
          </w:tcPr>
          <w:p w14:paraId="5A630462">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按照报名资料规定要求签署、盖章</w:t>
            </w:r>
          </w:p>
        </w:tc>
        <w:tc>
          <w:tcPr>
            <w:tcW w:w="1882" w:type="dxa"/>
            <w:noWrap w:val="0"/>
            <w:vAlign w:val="center"/>
          </w:tcPr>
          <w:p w14:paraId="7B08FB3E">
            <w:pPr>
              <w:spacing w:line="360" w:lineRule="auto"/>
              <w:jc w:val="center"/>
              <w:rPr>
                <w:rFonts w:ascii="Times New Roman" w:hAnsi="Times New Roman" w:cs="Times New Roman"/>
                <w:color w:val="auto"/>
                <w:sz w:val="21"/>
                <w:szCs w:val="21"/>
                <w:highlight w:val="none"/>
              </w:rPr>
            </w:pPr>
          </w:p>
        </w:tc>
        <w:tc>
          <w:tcPr>
            <w:tcW w:w="1275" w:type="dxa"/>
            <w:shd w:val="clear" w:color="auto" w:fill="auto"/>
            <w:noWrap w:val="0"/>
            <w:vAlign w:val="center"/>
          </w:tcPr>
          <w:p w14:paraId="383307C9">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14:paraId="761944F1">
      <w:pPr>
        <w:pStyle w:val="24"/>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8"/>
        <w:adjustRightInd w:val="0"/>
        <w:snapToGrid w:val="0"/>
        <w:rPr>
          <w:rFonts w:ascii="Times New Roman" w:hAnsi="Times New Roman" w:cs="Times New Roman"/>
          <w:color w:val="auto"/>
          <w:sz w:val="24"/>
          <w:szCs w:val="24"/>
        </w:rPr>
      </w:pPr>
    </w:p>
    <w:p w14:paraId="2B58280E">
      <w:pPr>
        <w:pStyle w:val="8"/>
        <w:adjustRightInd w:val="0"/>
        <w:snapToGrid w:val="0"/>
        <w:rPr>
          <w:rFonts w:ascii="Times New Roman" w:hAnsi="Times New Roman" w:cs="Times New Roman"/>
          <w:color w:val="auto"/>
          <w:sz w:val="24"/>
          <w:szCs w:val="24"/>
        </w:rPr>
      </w:pPr>
    </w:p>
    <w:p w14:paraId="79A169E2">
      <w:pPr>
        <w:pStyle w:val="8"/>
        <w:adjustRightInd w:val="0"/>
        <w:snapToGrid w:val="0"/>
        <w:rPr>
          <w:rFonts w:ascii="Times New Roman" w:hAnsi="Times New Roman" w:cs="Times New Roman"/>
          <w:color w:val="auto"/>
          <w:sz w:val="24"/>
          <w:szCs w:val="24"/>
        </w:rPr>
      </w:pPr>
    </w:p>
    <w:p w14:paraId="3BA2CBD7">
      <w:pPr>
        <w:pStyle w:val="8"/>
        <w:adjustRightInd w:val="0"/>
        <w:snapToGrid w:val="0"/>
        <w:rPr>
          <w:rFonts w:ascii="Times New Roman" w:hAnsi="Times New Roman" w:cs="Times New Roman"/>
          <w:color w:val="auto"/>
          <w:sz w:val="24"/>
          <w:szCs w:val="24"/>
        </w:rPr>
      </w:pPr>
    </w:p>
    <w:p w14:paraId="7BDCAA03">
      <w:pPr>
        <w:pStyle w:val="8"/>
        <w:adjustRightInd w:val="0"/>
        <w:snapToGrid w:val="0"/>
        <w:rPr>
          <w:rFonts w:ascii="Times New Roman" w:hAnsi="Times New Roman" w:cs="Times New Roman"/>
          <w:color w:val="auto"/>
          <w:sz w:val="24"/>
          <w:szCs w:val="24"/>
        </w:rPr>
      </w:pPr>
    </w:p>
    <w:p w14:paraId="62304262">
      <w:pPr>
        <w:pStyle w:val="8"/>
        <w:adjustRightInd w:val="0"/>
        <w:snapToGrid w:val="0"/>
        <w:rPr>
          <w:rFonts w:ascii="Times New Roman" w:hAnsi="Times New Roman" w:cs="Times New Roman"/>
          <w:color w:val="auto"/>
          <w:sz w:val="24"/>
          <w:szCs w:val="24"/>
        </w:rPr>
      </w:pPr>
    </w:p>
    <w:p w14:paraId="487F3AE1">
      <w:pPr>
        <w:pStyle w:val="8"/>
        <w:adjustRightInd w:val="0"/>
        <w:snapToGrid w:val="0"/>
        <w:rPr>
          <w:rFonts w:ascii="Times New Roman" w:hAnsi="Times New Roman" w:cs="Times New Roman"/>
          <w:color w:val="auto"/>
          <w:sz w:val="24"/>
          <w:szCs w:val="24"/>
        </w:rPr>
      </w:pPr>
    </w:p>
    <w:p w14:paraId="02CC4C33">
      <w:pPr>
        <w:pStyle w:val="8"/>
        <w:adjustRightInd w:val="0"/>
        <w:snapToGrid w:val="0"/>
        <w:rPr>
          <w:rFonts w:ascii="Times New Roman" w:hAnsi="Times New Roman" w:cs="Times New Roman"/>
          <w:color w:val="auto"/>
          <w:sz w:val="24"/>
          <w:szCs w:val="24"/>
        </w:rPr>
      </w:pPr>
    </w:p>
    <w:p w14:paraId="39C5FCAB">
      <w:pPr>
        <w:pStyle w:val="8"/>
        <w:adjustRightInd w:val="0"/>
        <w:snapToGrid w:val="0"/>
        <w:rPr>
          <w:rFonts w:ascii="Times New Roman" w:hAnsi="Times New Roman" w:cs="Times New Roman"/>
          <w:color w:val="auto"/>
          <w:sz w:val="24"/>
          <w:szCs w:val="24"/>
        </w:rPr>
      </w:pPr>
    </w:p>
    <w:p w14:paraId="5A259969">
      <w:pPr>
        <w:pStyle w:val="8"/>
        <w:adjustRightInd w:val="0"/>
        <w:snapToGrid w:val="0"/>
        <w:rPr>
          <w:rFonts w:ascii="Times New Roman" w:hAnsi="Times New Roman" w:cs="Times New Roman"/>
          <w:color w:val="auto"/>
          <w:sz w:val="24"/>
          <w:szCs w:val="24"/>
        </w:rPr>
      </w:pPr>
    </w:p>
    <w:p w14:paraId="5C33F0F8">
      <w:pPr>
        <w:pStyle w:val="8"/>
        <w:adjustRightInd w:val="0"/>
        <w:snapToGrid w:val="0"/>
        <w:rPr>
          <w:rFonts w:ascii="Times New Roman" w:hAnsi="Times New Roman" w:cs="Times New Roman"/>
          <w:color w:val="auto"/>
          <w:sz w:val="24"/>
          <w:szCs w:val="24"/>
        </w:rPr>
      </w:pPr>
    </w:p>
    <w:p w14:paraId="562B58CB">
      <w:pPr>
        <w:pStyle w:val="8"/>
        <w:adjustRightInd w:val="0"/>
        <w:snapToGrid w:val="0"/>
        <w:rPr>
          <w:rFonts w:ascii="Times New Roman" w:hAnsi="Times New Roman" w:cs="Times New Roman"/>
          <w:color w:val="auto"/>
          <w:sz w:val="24"/>
          <w:szCs w:val="24"/>
        </w:rPr>
      </w:pPr>
    </w:p>
    <w:p w14:paraId="2B4678A9">
      <w:pPr>
        <w:pStyle w:val="8"/>
        <w:adjustRightInd w:val="0"/>
        <w:snapToGrid w:val="0"/>
        <w:rPr>
          <w:rFonts w:ascii="Times New Roman" w:hAnsi="Times New Roman" w:cs="Times New Roman"/>
          <w:color w:val="auto"/>
          <w:sz w:val="24"/>
          <w:szCs w:val="24"/>
        </w:rPr>
      </w:pPr>
    </w:p>
    <w:p w14:paraId="72552519">
      <w:pPr>
        <w:pStyle w:val="4"/>
        <w:jc w:val="center"/>
        <w:rPr>
          <w:rFonts w:hint="eastAsia"/>
          <w:color w:val="auto"/>
          <w:sz w:val="36"/>
          <w:szCs w:val="36"/>
        </w:rPr>
      </w:pPr>
    </w:p>
    <w:p w14:paraId="123D8EFA">
      <w:pPr>
        <w:pStyle w:val="4"/>
        <w:jc w:val="center"/>
        <w:rPr>
          <w:rFonts w:hint="eastAsia"/>
          <w:color w:val="auto"/>
          <w:sz w:val="36"/>
          <w:szCs w:val="36"/>
        </w:rPr>
      </w:pPr>
    </w:p>
    <w:p w14:paraId="1FCD1A4C">
      <w:pPr>
        <w:pStyle w:val="4"/>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8"/>
        <w:rPr>
          <w:color w:val="auto"/>
        </w:rPr>
      </w:pPr>
    </w:p>
    <w:p w14:paraId="25EB63EF">
      <w:pPr>
        <w:pStyle w:val="18"/>
        <w:rPr>
          <w:color w:val="auto"/>
        </w:rPr>
      </w:pPr>
    </w:p>
    <w:p w14:paraId="4C3DA2B2">
      <w:pPr>
        <w:pStyle w:val="18"/>
        <w:rPr>
          <w:color w:val="auto"/>
        </w:rPr>
      </w:pPr>
    </w:p>
    <w:p w14:paraId="41612EF6">
      <w:pPr>
        <w:pStyle w:val="18"/>
        <w:rPr>
          <w:color w:val="auto"/>
        </w:rPr>
      </w:pPr>
    </w:p>
    <w:p w14:paraId="1B00C0B0">
      <w:pPr>
        <w:pStyle w:val="18"/>
        <w:rPr>
          <w:color w:val="auto"/>
        </w:rPr>
      </w:pPr>
    </w:p>
    <w:p w14:paraId="6DF322B7">
      <w:pPr>
        <w:pStyle w:val="18"/>
        <w:rPr>
          <w:color w:val="auto"/>
        </w:rPr>
      </w:pPr>
    </w:p>
    <w:p w14:paraId="7FAFD9B3">
      <w:pPr>
        <w:pStyle w:val="18"/>
        <w:rPr>
          <w:color w:val="auto"/>
        </w:rPr>
      </w:pPr>
    </w:p>
    <w:p w14:paraId="4C668495">
      <w:pPr>
        <w:pStyle w:val="18"/>
        <w:rPr>
          <w:color w:val="auto"/>
        </w:rPr>
      </w:pPr>
    </w:p>
    <w:p w14:paraId="038FFFDE">
      <w:pPr>
        <w:pStyle w:val="18"/>
        <w:rPr>
          <w:color w:val="auto"/>
        </w:rPr>
      </w:pPr>
    </w:p>
    <w:p w14:paraId="6832538C">
      <w:pPr>
        <w:pStyle w:val="18"/>
        <w:rPr>
          <w:color w:val="auto"/>
        </w:rPr>
      </w:pPr>
    </w:p>
    <w:p w14:paraId="6C2401F0">
      <w:pPr>
        <w:pStyle w:val="18"/>
        <w:rPr>
          <w:color w:val="auto"/>
        </w:rPr>
      </w:pPr>
    </w:p>
    <w:p w14:paraId="66303B12">
      <w:pPr>
        <w:pStyle w:val="18"/>
        <w:rPr>
          <w:color w:val="auto"/>
        </w:rPr>
      </w:pPr>
    </w:p>
    <w:p w14:paraId="4831A7B1">
      <w:pPr>
        <w:pStyle w:val="18"/>
        <w:rPr>
          <w:color w:val="auto"/>
        </w:rPr>
      </w:pPr>
    </w:p>
    <w:p w14:paraId="139BDBEA">
      <w:pPr>
        <w:pStyle w:val="18"/>
        <w:rPr>
          <w:color w:val="auto"/>
        </w:rPr>
      </w:pPr>
    </w:p>
    <w:p w14:paraId="2C11B797">
      <w:pPr>
        <w:pStyle w:val="18"/>
        <w:rPr>
          <w:color w:val="auto"/>
        </w:rPr>
      </w:pPr>
    </w:p>
    <w:p w14:paraId="4EB69C8B">
      <w:pPr>
        <w:pStyle w:val="18"/>
        <w:rPr>
          <w:color w:val="auto"/>
        </w:rPr>
      </w:pPr>
    </w:p>
    <w:p w14:paraId="6453AED9">
      <w:pPr>
        <w:pStyle w:val="18"/>
        <w:rPr>
          <w:color w:val="auto"/>
        </w:rPr>
      </w:pPr>
    </w:p>
    <w:p w14:paraId="1FC19384">
      <w:pPr>
        <w:pStyle w:val="18"/>
        <w:rPr>
          <w:color w:val="auto"/>
        </w:rPr>
      </w:pPr>
    </w:p>
    <w:p w14:paraId="458DBC44">
      <w:pPr>
        <w:pStyle w:val="18"/>
        <w:rPr>
          <w:color w:val="auto"/>
        </w:rPr>
      </w:pPr>
    </w:p>
    <w:p w14:paraId="1CF1F076">
      <w:pPr>
        <w:pStyle w:val="18"/>
        <w:rPr>
          <w:color w:val="auto"/>
        </w:rPr>
      </w:pPr>
    </w:p>
    <w:p w14:paraId="001C078E">
      <w:pPr>
        <w:pStyle w:val="18"/>
        <w:rPr>
          <w:color w:val="auto"/>
        </w:rPr>
      </w:pPr>
    </w:p>
    <w:p w14:paraId="4DEE678C">
      <w:pPr>
        <w:pStyle w:val="18"/>
        <w:rPr>
          <w:color w:val="auto"/>
        </w:rPr>
      </w:pPr>
    </w:p>
    <w:p w14:paraId="079140F9">
      <w:pPr>
        <w:pStyle w:val="18"/>
        <w:rPr>
          <w:color w:val="auto"/>
        </w:rPr>
      </w:pPr>
    </w:p>
    <w:p w14:paraId="20DB0FE0">
      <w:pPr>
        <w:pStyle w:val="18"/>
        <w:rPr>
          <w:color w:val="auto"/>
        </w:rPr>
      </w:pPr>
    </w:p>
    <w:p w14:paraId="41528DCC">
      <w:pPr>
        <w:pStyle w:val="18"/>
        <w:rPr>
          <w:color w:val="auto"/>
        </w:rPr>
      </w:pPr>
    </w:p>
    <w:p w14:paraId="579FC2D8">
      <w:pPr>
        <w:pStyle w:val="18"/>
        <w:rPr>
          <w:color w:val="auto"/>
        </w:rPr>
      </w:pPr>
    </w:p>
    <w:p w14:paraId="137C0FF7">
      <w:pPr>
        <w:spacing w:line="240" w:lineRule="auto"/>
        <w:jc w:val="both"/>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3"/>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23" w:name="_Toc40346216"/>
      <w:bookmarkStart w:id="24" w:name="_Toc15870"/>
      <w:bookmarkStart w:id="25" w:name="_Toc11305"/>
      <w:bookmarkStart w:id="26" w:name="_Toc6547"/>
      <w:bookmarkStart w:id="27" w:name="_Toc26267"/>
      <w:bookmarkStart w:id="28" w:name="_Toc12520"/>
      <w:bookmarkStart w:id="29" w:name="_Toc435"/>
      <w:bookmarkStart w:id="30" w:name="_Toc11075"/>
      <w:bookmarkStart w:id="31" w:name="_Toc7291"/>
      <w:bookmarkStart w:id="32" w:name="_Toc40776111"/>
      <w:bookmarkStart w:id="33" w:name="_Toc8364"/>
      <w:bookmarkStart w:id="34" w:name="_Toc28703"/>
      <w:bookmarkStart w:id="35" w:name="_Toc1994"/>
      <w:bookmarkStart w:id="36" w:name="_Toc3471"/>
      <w:bookmarkStart w:id="37" w:name="_Toc21249"/>
      <w:bookmarkStart w:id="38" w:name="_Toc40346375"/>
      <w:bookmarkStart w:id="39" w:name="_Toc29113"/>
      <w:r>
        <w:rPr>
          <w:rFonts w:hint="eastAsia" w:ascii="宋体" w:hAnsi="宋体"/>
          <w:b/>
          <w:bCs/>
          <w:color w:val="auto"/>
          <w:sz w:val="72"/>
          <w:szCs w:val="72"/>
          <w:lang w:eastAsia="zh-CN"/>
        </w:rPr>
        <w:t>报名资料</w:t>
      </w:r>
    </w:p>
    <w:p w14:paraId="5DB960FB">
      <w:pPr>
        <w:pStyle w:val="17"/>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7"/>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0" w:name="_Toc40346217"/>
      <w:bookmarkStart w:id="41" w:name="_Toc40346376"/>
      <w:bookmarkStart w:id="42" w:name="_Toc17709"/>
      <w:bookmarkStart w:id="43" w:name="_Toc1743"/>
      <w:bookmarkStart w:id="44" w:name="_Toc20884"/>
      <w:bookmarkStart w:id="45" w:name="_Toc40776112"/>
      <w:bookmarkStart w:id="46" w:name="_Toc2916"/>
      <w:bookmarkStart w:id="47" w:name="_Toc27997"/>
    </w:p>
    <w:p w14:paraId="73CD5E89">
      <w:pPr>
        <w:widowControl/>
        <w:spacing w:line="360" w:lineRule="auto"/>
        <w:ind w:firstLine="600"/>
        <w:outlineLvl w:val="0"/>
        <w:rPr>
          <w:rFonts w:cs="宋体"/>
          <w:color w:val="auto"/>
          <w:kern w:val="0"/>
          <w:sz w:val="30"/>
          <w:szCs w:val="30"/>
        </w:rPr>
      </w:pPr>
      <w:bookmarkStart w:id="48" w:name="_Toc19699"/>
      <w:bookmarkStart w:id="49" w:name="_Toc2012"/>
      <w:bookmarkStart w:id="50" w:name="_Toc31538"/>
      <w:bookmarkStart w:id="51" w:name="_Toc5238"/>
      <w:bookmarkStart w:id="52" w:name="_Toc30979"/>
      <w:bookmarkStart w:id="53" w:name="_Toc2029"/>
      <w:bookmarkStart w:id="54" w:name="_Toc23097"/>
      <w:bookmarkStart w:id="55" w:name="_Toc29102"/>
      <w:bookmarkStart w:id="56" w:name="_Toc11485"/>
      <w:r>
        <w:rPr>
          <w:rFonts w:ascii="宋体" w:hAnsi="宋体" w:cs="宋体"/>
          <w:color w:val="auto"/>
          <w:kern w:val="0"/>
          <w:sz w:val="30"/>
          <w:szCs w:val="30"/>
        </w:rPr>
        <w:t>公司名称：</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9C1DEA4">
      <w:pPr>
        <w:widowControl/>
        <w:spacing w:line="360" w:lineRule="auto"/>
        <w:ind w:firstLine="600"/>
        <w:outlineLvl w:val="0"/>
        <w:rPr>
          <w:rFonts w:cs="宋体"/>
          <w:color w:val="auto"/>
          <w:kern w:val="0"/>
          <w:sz w:val="30"/>
          <w:szCs w:val="30"/>
        </w:rPr>
      </w:pPr>
      <w:bookmarkStart w:id="57" w:name="_Toc40346218"/>
      <w:bookmarkStart w:id="58" w:name="_Toc7052"/>
      <w:bookmarkStart w:id="59" w:name="_Toc17930"/>
      <w:bookmarkStart w:id="60" w:name="_Toc29767"/>
      <w:bookmarkStart w:id="61" w:name="_Toc24763"/>
      <w:bookmarkStart w:id="62" w:name="_Toc31993"/>
      <w:bookmarkStart w:id="63" w:name="_Toc40346377"/>
      <w:bookmarkStart w:id="64" w:name="_Toc16794"/>
      <w:bookmarkStart w:id="65" w:name="_Toc11558"/>
      <w:bookmarkStart w:id="66" w:name="_Toc27867"/>
      <w:bookmarkStart w:id="67" w:name="_Toc28064"/>
      <w:bookmarkStart w:id="68" w:name="_Toc12645"/>
      <w:bookmarkStart w:id="69" w:name="_Toc40776113"/>
      <w:bookmarkStart w:id="70" w:name="_Toc21483"/>
      <w:bookmarkStart w:id="71" w:name="_Toc4013"/>
      <w:bookmarkStart w:id="72" w:name="_Toc11141"/>
      <w:bookmarkStart w:id="73" w:name="_Toc14824"/>
      <w:r>
        <w:rPr>
          <w:rFonts w:ascii="宋体" w:hAnsi="宋体" w:cs="宋体"/>
          <w:color w:val="auto"/>
          <w:kern w:val="0"/>
          <w:sz w:val="30"/>
          <w:szCs w:val="30"/>
        </w:rPr>
        <w:t>业务代表：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957B84E">
      <w:pPr>
        <w:widowControl/>
        <w:spacing w:line="360" w:lineRule="auto"/>
        <w:ind w:firstLine="600"/>
        <w:outlineLvl w:val="0"/>
        <w:rPr>
          <w:rFonts w:cs="宋体"/>
          <w:color w:val="auto"/>
          <w:kern w:val="0"/>
          <w:sz w:val="30"/>
          <w:szCs w:val="30"/>
        </w:rPr>
      </w:pPr>
      <w:bookmarkStart w:id="74" w:name="_Toc16813"/>
      <w:bookmarkStart w:id="75" w:name="_Toc24651"/>
      <w:bookmarkStart w:id="76" w:name="_Toc9883"/>
      <w:bookmarkStart w:id="77" w:name="_Toc19831"/>
      <w:bookmarkStart w:id="78" w:name="_Toc1324"/>
      <w:bookmarkStart w:id="79" w:name="_Toc17537"/>
      <w:bookmarkStart w:id="80" w:name="_Toc32709"/>
      <w:bookmarkStart w:id="81" w:name="_Toc31197"/>
      <w:bookmarkStart w:id="82" w:name="_Toc40776114"/>
      <w:bookmarkStart w:id="83" w:name="_Toc26029"/>
      <w:bookmarkStart w:id="84" w:name="_Toc6438"/>
      <w:bookmarkStart w:id="85" w:name="_Toc40346378"/>
      <w:bookmarkStart w:id="86" w:name="_Toc40346219"/>
      <w:bookmarkStart w:id="87" w:name="_Toc4563"/>
      <w:bookmarkStart w:id="88" w:name="_Toc14287"/>
      <w:bookmarkStart w:id="89" w:name="_Toc27771"/>
      <w:bookmarkStart w:id="90" w:name="_Toc11334"/>
      <w:r>
        <w:rPr>
          <w:rFonts w:ascii="宋体" w:hAnsi="宋体" w:cs="宋体"/>
          <w:color w:val="auto"/>
          <w:kern w:val="0"/>
          <w:sz w:val="30"/>
          <w:szCs w:val="30"/>
        </w:rPr>
        <w:t>联系电话：</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B4058D0">
      <w:pPr>
        <w:widowControl/>
        <w:spacing w:line="360" w:lineRule="auto"/>
        <w:ind w:firstLine="600"/>
        <w:outlineLvl w:val="0"/>
        <w:rPr>
          <w:rFonts w:cs="宋体"/>
          <w:color w:val="auto"/>
          <w:kern w:val="0"/>
          <w:sz w:val="30"/>
          <w:szCs w:val="30"/>
        </w:rPr>
      </w:pPr>
      <w:bookmarkStart w:id="91" w:name="_Toc40776115"/>
      <w:bookmarkStart w:id="92" w:name="_Toc40346220"/>
      <w:bookmarkStart w:id="93" w:name="_Toc5634"/>
      <w:bookmarkStart w:id="94" w:name="_Toc17483"/>
      <w:bookmarkStart w:id="95" w:name="_Toc20994"/>
      <w:bookmarkStart w:id="96" w:name="_Toc21686"/>
      <w:bookmarkStart w:id="97" w:name="_Toc5189"/>
      <w:bookmarkStart w:id="98" w:name="_Toc21940"/>
      <w:bookmarkStart w:id="99" w:name="_Toc13222"/>
      <w:bookmarkStart w:id="100" w:name="_Toc27206"/>
      <w:bookmarkStart w:id="101" w:name="_Toc12650"/>
      <w:bookmarkStart w:id="102" w:name="_Toc14586"/>
      <w:bookmarkStart w:id="103" w:name="_Toc30336"/>
      <w:bookmarkStart w:id="104" w:name="_Toc27868"/>
      <w:bookmarkStart w:id="105" w:name="_Toc40346379"/>
      <w:bookmarkStart w:id="106" w:name="_Toc18353"/>
      <w:bookmarkStart w:id="107" w:name="_Toc3895"/>
      <w:r>
        <w:rPr>
          <w:rFonts w:ascii="宋体" w:hAnsi="宋体" w:cs="宋体"/>
          <w:color w:val="auto"/>
          <w:kern w:val="0"/>
          <w:sz w:val="30"/>
          <w:szCs w:val="30"/>
        </w:rPr>
        <w:t>联系邮箱：</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4493782">
      <w:pPr>
        <w:widowControl/>
        <w:spacing w:line="360" w:lineRule="auto"/>
        <w:ind w:firstLine="600"/>
        <w:outlineLvl w:val="0"/>
        <w:rPr>
          <w:rFonts w:cs="宋体"/>
          <w:color w:val="auto"/>
          <w:kern w:val="0"/>
          <w:sz w:val="30"/>
          <w:szCs w:val="30"/>
        </w:rPr>
      </w:pPr>
      <w:bookmarkStart w:id="108" w:name="_Toc40776116"/>
      <w:bookmarkStart w:id="109" w:name="_Toc27646"/>
      <w:bookmarkStart w:id="110" w:name="_Toc5220"/>
      <w:bookmarkStart w:id="111" w:name="_Toc11547"/>
      <w:bookmarkStart w:id="112" w:name="_Toc12127"/>
      <w:bookmarkStart w:id="113" w:name="_Toc40346380"/>
      <w:bookmarkStart w:id="114" w:name="_Toc9282"/>
      <w:bookmarkStart w:id="115" w:name="_Toc21449"/>
      <w:bookmarkStart w:id="116" w:name="_Toc30856"/>
      <w:bookmarkStart w:id="117" w:name="_Toc30904"/>
      <w:bookmarkStart w:id="118" w:name="_Toc27009"/>
      <w:bookmarkStart w:id="119" w:name="_Toc10454"/>
      <w:bookmarkStart w:id="120" w:name="_Toc40346221"/>
      <w:bookmarkStart w:id="121" w:name="_Toc8526"/>
      <w:bookmarkStart w:id="122" w:name="_Toc32371"/>
      <w:bookmarkStart w:id="123" w:name="_Toc14462"/>
      <w:bookmarkStart w:id="124" w:name="_Toc3498"/>
      <w:r>
        <w:rPr>
          <w:rFonts w:ascii="宋体" w:hAnsi="宋体" w:cs="宋体"/>
          <w:color w:val="auto"/>
          <w:kern w:val="0"/>
          <w:sz w:val="30"/>
          <w:szCs w:val="30"/>
        </w:rPr>
        <w:t>日    期：</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C3D471B">
      <w:pPr>
        <w:pStyle w:val="18"/>
        <w:rPr>
          <w:color w:val="auto"/>
        </w:rPr>
      </w:pPr>
    </w:p>
    <w:p w14:paraId="2628BE5A">
      <w:pPr>
        <w:pStyle w:val="18"/>
        <w:rPr>
          <w:color w:val="auto"/>
        </w:rPr>
      </w:pPr>
    </w:p>
    <w:p w14:paraId="0E3418C0">
      <w:pPr>
        <w:pStyle w:val="24"/>
        <w:spacing w:line="360" w:lineRule="auto"/>
        <w:ind w:firstLine="0" w:firstLineChars="0"/>
        <w:rPr>
          <w:rFonts w:hint="eastAsia" w:ascii="宋体" w:hAnsi="宋体"/>
          <w:bCs/>
          <w:color w:val="auto"/>
          <w:sz w:val="24"/>
          <w:szCs w:val="24"/>
        </w:rPr>
      </w:pPr>
      <w:bookmarkStart w:id="125" w:name="_Toc31077"/>
      <w:bookmarkStart w:id="126" w:name="_Toc16728"/>
      <w:bookmarkStart w:id="127" w:name="_Toc15539"/>
      <w:bookmarkStart w:id="128" w:name="_Toc9697"/>
      <w:bookmarkStart w:id="129" w:name="_Toc21213"/>
      <w:bookmarkStart w:id="130" w:name="_Toc10399"/>
      <w:bookmarkStart w:id="131" w:name="_Toc13184"/>
      <w:bookmarkStart w:id="132" w:name="_Toc6691"/>
      <w:bookmarkStart w:id="133" w:name="_Toc28747"/>
      <w:bookmarkStart w:id="134" w:name="_Toc8637"/>
      <w:bookmarkStart w:id="135" w:name="_Toc16608"/>
    </w:p>
    <w:p w14:paraId="61C915E1">
      <w:pPr>
        <w:pStyle w:val="25"/>
        <w:tabs>
          <w:tab w:val="left" w:pos="1050"/>
          <w:tab w:val="center" w:pos="4535"/>
        </w:tabs>
        <w:spacing w:line="360" w:lineRule="auto"/>
        <w:jc w:val="center"/>
        <w:outlineLvl w:val="0"/>
        <w:rPr>
          <w:rFonts w:hint="eastAsia"/>
          <w:b/>
          <w:bCs/>
          <w:color w:val="auto"/>
          <w:sz w:val="28"/>
          <w:szCs w:val="28"/>
        </w:rPr>
      </w:pPr>
    </w:p>
    <w:p w14:paraId="259278D3">
      <w:pPr>
        <w:pStyle w:val="25"/>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25"/>
      <w:bookmarkEnd w:id="126"/>
      <w:bookmarkEnd w:id="127"/>
      <w:bookmarkEnd w:id="128"/>
      <w:bookmarkEnd w:id="129"/>
      <w:bookmarkEnd w:id="130"/>
      <w:bookmarkEnd w:id="131"/>
      <w:bookmarkEnd w:id="132"/>
      <w:bookmarkEnd w:id="133"/>
    </w:p>
    <w:p w14:paraId="5EE65852">
      <w:pPr>
        <w:pStyle w:val="25"/>
        <w:spacing w:line="360" w:lineRule="auto"/>
        <w:jc w:val="center"/>
        <w:rPr>
          <w:b/>
          <w:bCs/>
          <w:color w:val="auto"/>
          <w:sz w:val="30"/>
          <w:szCs w:val="30"/>
        </w:rPr>
      </w:pPr>
    </w:p>
    <w:p w14:paraId="47245B64">
      <w:pPr>
        <w:pStyle w:val="25"/>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5"/>
        <w:spacing w:line="360" w:lineRule="auto"/>
        <w:ind w:firstLine="560"/>
        <w:rPr>
          <w:color w:val="auto"/>
          <w:sz w:val="24"/>
          <w:szCs w:val="24"/>
        </w:rPr>
      </w:pPr>
    </w:p>
    <w:p w14:paraId="3786AD0C">
      <w:pPr>
        <w:pStyle w:val="25"/>
        <w:spacing w:line="360" w:lineRule="auto"/>
        <w:ind w:firstLine="560"/>
        <w:rPr>
          <w:color w:val="auto"/>
          <w:sz w:val="24"/>
          <w:szCs w:val="24"/>
          <w:u w:val="single"/>
        </w:rPr>
      </w:pPr>
      <w:r>
        <w:rPr>
          <w:rFonts w:hint="eastAsia"/>
          <w:color w:val="auto"/>
          <w:sz w:val="24"/>
          <w:szCs w:val="24"/>
          <w:lang w:val="en-US" w:eastAsia="zh-CN"/>
        </w:rPr>
        <w:t>供应商</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5A17CBDD">
      <w:pPr>
        <w:pStyle w:val="25"/>
        <w:spacing w:line="360" w:lineRule="auto"/>
        <w:ind w:firstLine="560"/>
        <w:rPr>
          <w:color w:val="auto"/>
          <w:sz w:val="24"/>
          <w:szCs w:val="24"/>
        </w:rPr>
      </w:pPr>
      <w:r>
        <w:rPr>
          <w:rFonts w:hint="eastAsia"/>
          <w:color w:val="auto"/>
          <w:sz w:val="24"/>
          <w:szCs w:val="24"/>
          <w:lang w:val="en-US" w:eastAsia="zh-CN"/>
        </w:rPr>
        <w:t>供应商</w:t>
      </w:r>
      <w:r>
        <w:rPr>
          <w:rFonts w:hint="eastAsia"/>
          <w:color w:val="auto"/>
          <w:sz w:val="24"/>
          <w:szCs w:val="24"/>
        </w:rPr>
        <w:t>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5"/>
        <w:spacing w:line="360" w:lineRule="auto"/>
        <w:ind w:firstLine="560"/>
        <w:rPr>
          <w:color w:val="auto"/>
          <w:sz w:val="24"/>
          <w:szCs w:val="24"/>
          <w:u w:val="single"/>
        </w:rPr>
      </w:pPr>
      <w:r>
        <w:rPr>
          <w:rFonts w:hint="eastAsia"/>
          <w:color w:val="auto"/>
          <w:sz w:val="24"/>
          <w:szCs w:val="24"/>
        </w:rPr>
        <w:t>日</w:t>
      </w:r>
      <w:r>
        <w:rPr>
          <w:rFonts w:hint="eastAsia"/>
          <w:color w:val="auto"/>
          <w:sz w:val="24"/>
          <w:szCs w:val="24"/>
          <w:lang w:val="en-US" w:eastAsia="zh-CN"/>
        </w:rPr>
        <w:t xml:space="preserve"> </w:t>
      </w:r>
      <w:r>
        <w:rPr>
          <w:rFonts w:hint="eastAsia"/>
          <w:color w:val="auto"/>
          <w:sz w:val="24"/>
          <w:szCs w:val="24"/>
        </w:rPr>
        <w:t>期：</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23E8BE37">
      <w:pPr>
        <w:pStyle w:val="25"/>
        <w:spacing w:line="360" w:lineRule="auto"/>
        <w:rPr>
          <w:b/>
          <w:bCs/>
          <w:color w:val="auto"/>
          <w:sz w:val="28"/>
          <w:szCs w:val="28"/>
        </w:rPr>
      </w:pPr>
    </w:p>
    <w:p w14:paraId="66290E86">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36" w:name="_Toc40346225"/>
      <w:bookmarkStart w:id="137" w:name="_Toc40346384"/>
    </w:p>
    <w:bookmarkEnd w:id="136"/>
    <w:bookmarkEnd w:id="137"/>
    <w:p w14:paraId="7248AFBD">
      <w:pPr>
        <w:pStyle w:val="25"/>
        <w:tabs>
          <w:tab w:val="left" w:pos="1050"/>
          <w:tab w:val="center" w:pos="4535"/>
        </w:tabs>
        <w:spacing w:line="360" w:lineRule="auto"/>
        <w:jc w:val="center"/>
        <w:outlineLvl w:val="0"/>
        <w:rPr>
          <w:rFonts w:hint="eastAsia"/>
          <w:b/>
          <w:bCs/>
          <w:color w:val="auto"/>
          <w:sz w:val="28"/>
          <w:szCs w:val="28"/>
        </w:rPr>
      </w:pPr>
      <w:bookmarkStart w:id="138" w:name="_Toc14853"/>
      <w:bookmarkStart w:id="139" w:name="_Toc3241"/>
      <w:bookmarkStart w:id="140" w:name="_Toc20854"/>
      <w:bookmarkStart w:id="141" w:name="_Toc15050"/>
      <w:bookmarkStart w:id="142" w:name="_Toc15934"/>
      <w:bookmarkStart w:id="143" w:name="_Toc7276"/>
      <w:bookmarkStart w:id="144" w:name="_Toc14020"/>
      <w:bookmarkStart w:id="145" w:name="_Toc18443"/>
      <w:bookmarkStart w:id="146" w:name="_Toc3758"/>
    </w:p>
    <w:p w14:paraId="3D4926A5">
      <w:pPr>
        <w:pStyle w:val="25"/>
        <w:tabs>
          <w:tab w:val="left" w:pos="1050"/>
          <w:tab w:val="center" w:pos="4535"/>
        </w:tabs>
        <w:spacing w:line="360" w:lineRule="auto"/>
        <w:jc w:val="center"/>
        <w:outlineLvl w:val="0"/>
        <w:rPr>
          <w:rFonts w:hint="eastAsia"/>
          <w:b/>
          <w:bCs/>
          <w:color w:val="auto"/>
          <w:sz w:val="28"/>
          <w:szCs w:val="28"/>
        </w:rPr>
      </w:pPr>
    </w:p>
    <w:p w14:paraId="1C7927F5">
      <w:pPr>
        <w:pStyle w:val="25"/>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38"/>
      <w:bookmarkEnd w:id="139"/>
      <w:bookmarkEnd w:id="140"/>
      <w:bookmarkEnd w:id="141"/>
      <w:bookmarkEnd w:id="142"/>
      <w:bookmarkEnd w:id="143"/>
      <w:bookmarkEnd w:id="144"/>
      <w:bookmarkEnd w:id="145"/>
      <w:bookmarkEnd w:id="146"/>
    </w:p>
    <w:p w14:paraId="21CD6E17">
      <w:pPr>
        <w:pStyle w:val="26"/>
        <w:spacing w:line="360" w:lineRule="auto"/>
        <w:jc w:val="left"/>
        <w:rPr>
          <w:b/>
          <w:bCs/>
          <w:color w:val="auto"/>
          <w:sz w:val="24"/>
          <w:szCs w:val="24"/>
        </w:rPr>
      </w:pPr>
      <w:r>
        <w:rPr>
          <w:rFonts w:hint="eastAsia"/>
          <w:b/>
          <w:bCs/>
          <w:color w:val="auto"/>
          <w:sz w:val="24"/>
          <w:szCs w:val="24"/>
        </w:rPr>
        <w:t>本授权书声明：</w:t>
      </w:r>
    </w:p>
    <w:p w14:paraId="75DFDBBE">
      <w:pPr>
        <w:pStyle w:val="25"/>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5"/>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5"/>
        <w:spacing w:line="360" w:lineRule="auto"/>
        <w:ind w:firstLine="560"/>
        <w:rPr>
          <w:color w:val="auto"/>
          <w:sz w:val="24"/>
          <w:szCs w:val="24"/>
          <w:u w:val="single"/>
        </w:rPr>
      </w:pPr>
      <w:r>
        <w:rPr>
          <w:rFonts w:hint="eastAsia"/>
          <w:color w:val="auto"/>
          <w:sz w:val="24"/>
          <w:szCs w:val="24"/>
          <w:lang w:val="en-US" w:eastAsia="zh-CN"/>
        </w:rPr>
        <w:t>供应商</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46C4F5E0">
      <w:pPr>
        <w:pStyle w:val="25"/>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5"/>
        <w:spacing w:line="360" w:lineRule="auto"/>
        <w:ind w:firstLine="560"/>
        <w:rPr>
          <w:rFonts w:hint="default" w:eastAsia="宋体"/>
          <w:color w:val="auto"/>
          <w:sz w:val="24"/>
          <w:szCs w:val="24"/>
          <w:u w:val="single"/>
          <w:lang w:val="en-US" w:eastAsia="zh-CN"/>
        </w:rPr>
      </w:pPr>
      <w:r>
        <w:rPr>
          <w:rFonts w:hint="eastAsia"/>
          <w:color w:val="auto"/>
          <w:sz w:val="24"/>
          <w:szCs w:val="24"/>
          <w:lang w:val="en-US" w:eastAsia="zh-CN"/>
        </w:rPr>
        <w:t>供应商</w:t>
      </w:r>
      <w:r>
        <w:rPr>
          <w:rFonts w:hint="eastAsia"/>
          <w:color w:val="auto"/>
          <w:sz w:val="24"/>
          <w:szCs w:val="24"/>
        </w:rPr>
        <w:t>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5"/>
        <w:spacing w:line="360" w:lineRule="auto"/>
        <w:ind w:firstLine="560"/>
        <w:rPr>
          <w:rFonts w:hint="eastAsia"/>
          <w:color w:val="auto"/>
          <w:sz w:val="24"/>
          <w:szCs w:val="24"/>
        </w:rPr>
      </w:pPr>
      <w:r>
        <w:rPr>
          <w:rFonts w:hint="eastAsia"/>
          <w:color w:val="auto"/>
          <w:sz w:val="24"/>
          <w:szCs w:val="24"/>
        </w:rPr>
        <w:t>日</w:t>
      </w:r>
      <w:r>
        <w:rPr>
          <w:rFonts w:hint="eastAsia"/>
          <w:color w:val="auto"/>
          <w:sz w:val="24"/>
          <w:szCs w:val="24"/>
          <w:lang w:val="en-US" w:eastAsia="zh-CN"/>
        </w:rPr>
        <w:t xml:space="preserve"> </w:t>
      </w:r>
      <w:r>
        <w:rPr>
          <w:rFonts w:hint="eastAsia"/>
          <w:color w:val="auto"/>
          <w:sz w:val="24"/>
          <w:szCs w:val="24"/>
        </w:rPr>
        <w:t>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5"/>
        <w:spacing w:line="360" w:lineRule="auto"/>
        <w:ind w:firstLine="560"/>
        <w:rPr>
          <w:color w:val="auto"/>
          <w:sz w:val="28"/>
          <w:szCs w:val="28"/>
        </w:rPr>
      </w:pPr>
      <w:r>
        <w:rPr>
          <w:rFonts w:hint="eastAsia"/>
          <w:color w:val="auto"/>
          <w:sz w:val="28"/>
          <w:szCs w:val="28"/>
        </w:rPr>
        <w:t xml:space="preserve">                                 </w:t>
      </w:r>
    </w:p>
    <w:p w14:paraId="6406E1A1">
      <w:pPr>
        <w:pStyle w:val="25"/>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7"/>
        <w:ind w:firstLine="3960" w:firstLineChars="1100"/>
        <w:outlineLvl w:val="0"/>
        <w:rPr>
          <w:b/>
          <w:bCs/>
          <w:color w:val="auto"/>
          <w:sz w:val="36"/>
          <w:szCs w:val="36"/>
        </w:rPr>
      </w:pPr>
    </w:p>
    <w:p w14:paraId="5B27EDB0">
      <w:pPr>
        <w:pStyle w:val="17"/>
        <w:ind w:firstLine="3960" w:firstLineChars="1100"/>
        <w:outlineLvl w:val="0"/>
        <w:rPr>
          <w:b/>
          <w:bCs/>
          <w:color w:val="auto"/>
          <w:sz w:val="36"/>
          <w:szCs w:val="36"/>
        </w:rPr>
      </w:pPr>
    </w:p>
    <w:p w14:paraId="0D358F34">
      <w:pPr>
        <w:pStyle w:val="17"/>
        <w:ind w:firstLine="3960" w:firstLineChars="1100"/>
        <w:outlineLvl w:val="0"/>
        <w:rPr>
          <w:b/>
          <w:bCs/>
          <w:color w:val="auto"/>
          <w:sz w:val="36"/>
          <w:szCs w:val="36"/>
        </w:rPr>
      </w:pPr>
    </w:p>
    <w:bookmarkEnd w:id="134"/>
    <w:bookmarkEnd w:id="135"/>
    <w:p w14:paraId="5E6BCE10">
      <w:pPr>
        <w:pStyle w:val="24"/>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5385D98D">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具有独立承担民事责任的能力:</w:t>
      </w:r>
      <w:r>
        <w:rPr>
          <w:rFonts w:hint="eastAsia" w:ascii="宋体" w:hAnsi="宋体" w:cs="宋体"/>
          <w:b/>
          <w:bCs w:val="0"/>
          <w:color w:val="auto"/>
          <w:kern w:val="0"/>
          <w:sz w:val="24"/>
          <w:szCs w:val="24"/>
          <w:highlight w:val="none"/>
        </w:rPr>
        <w:t>在中华人民共和国境内注册的法人或其他组织或自然人，提交有效的营业执照(或事业法人登记证或身份证等相关证明)副本复印件，并加盖公章。分支机构参与，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p>
    <w:p w14:paraId="47AE45A0">
      <w:pPr>
        <w:bidi w:val="0"/>
        <w:spacing w:line="360" w:lineRule="auto"/>
        <w:jc w:val="center"/>
        <w:rPr>
          <w:rFonts w:hint="eastAsia" w:ascii="宋体" w:hAnsi="宋体" w:cs="宋体"/>
          <w:bCs/>
          <w:color w:val="auto"/>
          <w:kern w:val="0"/>
          <w:sz w:val="24"/>
          <w:szCs w:val="24"/>
          <w:highlight w:val="none"/>
        </w:rPr>
      </w:pPr>
    </w:p>
    <w:p w14:paraId="0DD407E0">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在参加采购活动前三年内，在经营活动中没有重大违法记录，</w:t>
      </w:r>
      <w:r>
        <w:rPr>
          <w:rFonts w:hint="eastAsia" w:ascii="宋体" w:hAnsi="宋体" w:cs="宋体"/>
          <w:b/>
          <w:bCs w:val="0"/>
          <w:color w:val="auto"/>
          <w:kern w:val="0"/>
          <w:sz w:val="24"/>
          <w:szCs w:val="24"/>
          <w:highlight w:val="none"/>
        </w:rPr>
        <w:t>提供书面声明函或承诺函，格式自拟，并加盖公章。</w:t>
      </w:r>
    </w:p>
    <w:p w14:paraId="53042270">
      <w:pPr>
        <w:bidi w:val="0"/>
        <w:spacing w:line="360" w:lineRule="auto"/>
        <w:jc w:val="left"/>
        <w:rPr>
          <w:rFonts w:hint="eastAsia" w:ascii="宋体" w:hAnsi="宋体" w:cs="宋体"/>
          <w:bCs/>
          <w:color w:val="auto"/>
          <w:kern w:val="0"/>
          <w:sz w:val="24"/>
          <w:szCs w:val="24"/>
          <w:highlight w:val="none"/>
        </w:rPr>
      </w:pPr>
    </w:p>
    <w:p w14:paraId="1F5A0D33">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本项目不接受联合体投标、分包、转包，</w:t>
      </w:r>
      <w:r>
        <w:rPr>
          <w:rFonts w:hint="eastAsia" w:ascii="宋体" w:hAnsi="宋体" w:cs="宋体"/>
          <w:b/>
          <w:bCs w:val="0"/>
          <w:color w:val="auto"/>
          <w:kern w:val="0"/>
          <w:sz w:val="24"/>
          <w:szCs w:val="24"/>
          <w:highlight w:val="none"/>
        </w:rPr>
        <w:t>提供书面声明函或承诺函，格式自拟，并加盖公章。</w:t>
      </w:r>
    </w:p>
    <w:p w14:paraId="70B3527D">
      <w:pPr>
        <w:bidi w:val="0"/>
        <w:spacing w:line="360" w:lineRule="auto"/>
        <w:jc w:val="left"/>
        <w:rPr>
          <w:rFonts w:hint="eastAsia" w:ascii="宋体" w:hAnsi="宋体" w:cs="宋体"/>
          <w:bCs/>
          <w:color w:val="auto"/>
          <w:kern w:val="0"/>
          <w:sz w:val="24"/>
          <w:szCs w:val="24"/>
          <w:highlight w:val="none"/>
        </w:rPr>
      </w:pPr>
    </w:p>
    <w:p w14:paraId="7C7FA9FA">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单位负责人为同一人或者存在直接控股、管理关系的不同供应商，不得同时参加本采购项目，</w:t>
      </w:r>
      <w:r>
        <w:rPr>
          <w:rFonts w:hint="eastAsia" w:ascii="宋体" w:hAnsi="宋体" w:cs="宋体"/>
          <w:b/>
          <w:bCs w:val="0"/>
          <w:color w:val="auto"/>
          <w:kern w:val="0"/>
          <w:sz w:val="24"/>
          <w:szCs w:val="24"/>
          <w:highlight w:val="none"/>
        </w:rPr>
        <w:t>提供书面声明函或承诺函，格式自拟，并加盖公章。</w:t>
      </w:r>
    </w:p>
    <w:p w14:paraId="4744751D">
      <w:pPr>
        <w:bidi w:val="0"/>
        <w:spacing w:line="360" w:lineRule="auto"/>
        <w:jc w:val="center"/>
        <w:rPr>
          <w:rFonts w:hint="eastAsia"/>
          <w:sz w:val="24"/>
          <w:szCs w:val="24"/>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0"/>
      <w:framePr w:wrap="around" w:vAnchor="text" w:hAnchor="margin" w:xAlign="center" w:y="1"/>
      <w:rPr>
        <w:rStyle w:val="15"/>
      </w:rPr>
    </w:pPr>
    <w:r>
      <w:fldChar w:fldCharType="begin"/>
    </w:r>
    <w:r>
      <w:rPr>
        <w:rStyle w:val="15"/>
      </w:rPr>
      <w:instrText xml:space="preserve">PAGE  </w:instrText>
    </w:r>
    <w:r>
      <w:fldChar w:fldCharType="end"/>
    </w:r>
  </w:p>
  <w:p w14:paraId="4DF2DAD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10"/>
      <w:jc w:val="center"/>
    </w:pPr>
    <w:bookmarkStart w:id="147" w:name="_GoBack"/>
    <w:bookmarkEnd w:id="147"/>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83712D">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2B83712D">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F9BC691">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10"/>
      <w:framePr w:wrap="around" w:vAnchor="text" w:hAnchor="margin" w:xAlign="center" w:y="1"/>
      <w:rPr>
        <w:rStyle w:val="15"/>
      </w:rPr>
    </w:pPr>
    <w:r>
      <w:fldChar w:fldCharType="begin"/>
    </w:r>
    <w:r>
      <w:rPr>
        <w:rStyle w:val="15"/>
      </w:rPr>
      <w:instrText xml:space="preserve">PAGE  </w:instrText>
    </w:r>
    <w:r>
      <w:fldChar w:fldCharType="end"/>
    </w:r>
  </w:p>
  <w:p w14:paraId="63E62DFE">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0B54E65"/>
    <w:rsid w:val="14C35BD0"/>
    <w:rsid w:val="14EF6DCA"/>
    <w:rsid w:val="16F809E5"/>
    <w:rsid w:val="172327DB"/>
    <w:rsid w:val="18C94519"/>
    <w:rsid w:val="1AF45685"/>
    <w:rsid w:val="1B060F39"/>
    <w:rsid w:val="1D177890"/>
    <w:rsid w:val="1D2A0A29"/>
    <w:rsid w:val="1DB71923"/>
    <w:rsid w:val="1E2075D2"/>
    <w:rsid w:val="1EF609CD"/>
    <w:rsid w:val="1FBF47AD"/>
    <w:rsid w:val="20E62A9F"/>
    <w:rsid w:val="21163802"/>
    <w:rsid w:val="21293969"/>
    <w:rsid w:val="21402D3F"/>
    <w:rsid w:val="22587BCC"/>
    <w:rsid w:val="245600BC"/>
    <w:rsid w:val="24B94269"/>
    <w:rsid w:val="24FD3D8A"/>
    <w:rsid w:val="26063F06"/>
    <w:rsid w:val="261C29D8"/>
    <w:rsid w:val="27F63A2D"/>
    <w:rsid w:val="28B27AD1"/>
    <w:rsid w:val="29CF4042"/>
    <w:rsid w:val="29F45AFE"/>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3E1C7217"/>
    <w:rsid w:val="4136516D"/>
    <w:rsid w:val="41943EA7"/>
    <w:rsid w:val="4268358D"/>
    <w:rsid w:val="429E024C"/>
    <w:rsid w:val="42FE1FCA"/>
    <w:rsid w:val="4352242D"/>
    <w:rsid w:val="43C335C5"/>
    <w:rsid w:val="441343AF"/>
    <w:rsid w:val="45307118"/>
    <w:rsid w:val="45C604B8"/>
    <w:rsid w:val="462142EB"/>
    <w:rsid w:val="468C4D8C"/>
    <w:rsid w:val="46A2484B"/>
    <w:rsid w:val="47BA27C5"/>
    <w:rsid w:val="481B1908"/>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CFA0AF8"/>
    <w:rsid w:val="5EDB7DEF"/>
    <w:rsid w:val="610A1A5A"/>
    <w:rsid w:val="611E41E2"/>
    <w:rsid w:val="63515BC1"/>
    <w:rsid w:val="639C77AA"/>
    <w:rsid w:val="64DB34C0"/>
    <w:rsid w:val="658C3CFB"/>
    <w:rsid w:val="65F91CA0"/>
    <w:rsid w:val="66496BCF"/>
    <w:rsid w:val="66C035C3"/>
    <w:rsid w:val="67F809C5"/>
    <w:rsid w:val="68136058"/>
    <w:rsid w:val="68DA3508"/>
    <w:rsid w:val="69E20917"/>
    <w:rsid w:val="6AD67A94"/>
    <w:rsid w:val="6C615D5A"/>
    <w:rsid w:val="6DF1127F"/>
    <w:rsid w:val="6ED6709D"/>
    <w:rsid w:val="6EF52CAF"/>
    <w:rsid w:val="6F523856"/>
    <w:rsid w:val="6F9944BF"/>
    <w:rsid w:val="6FB966A4"/>
    <w:rsid w:val="6FDD7D54"/>
    <w:rsid w:val="708E7CE3"/>
    <w:rsid w:val="71F31380"/>
    <w:rsid w:val="7361168C"/>
    <w:rsid w:val="73E058CB"/>
    <w:rsid w:val="746A0197"/>
    <w:rsid w:val="74D21128"/>
    <w:rsid w:val="768B3397"/>
    <w:rsid w:val="79DF1122"/>
    <w:rsid w:val="7A2540C6"/>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2"/>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4"/>
    <w:autoRedefine/>
    <w:qFormat/>
    <w:uiPriority w:val="0"/>
    <w:rPr>
      <w:rFonts w:ascii="Arial" w:hAnsi="Arial" w:eastAsia="黑体" w:cs="Times New Roman"/>
      <w:b/>
      <w:bCs/>
      <w:sz w:val="32"/>
      <w:szCs w:val="32"/>
    </w:rPr>
  </w:style>
  <w:style w:type="character" w:customStyle="1" w:styleId="22">
    <w:name w:val="正文缩进 Char"/>
    <w:link w:val="2"/>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1962</Words>
  <Characters>2043</Characters>
  <Lines>18</Lines>
  <Paragraphs>5</Paragraphs>
  <TotalTime>1</TotalTime>
  <ScaleCrop>false</ScaleCrop>
  <LinksUpToDate>false</LinksUpToDate>
  <CharactersWithSpaces>2517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2026-07-07T03:48:28Z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