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B1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</w:p>
    <w:p w14:paraId="6F412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2026年科普拍摄制作及账号运营服务项目用户需求书</w:t>
      </w:r>
    </w:p>
    <w:p w14:paraId="69E0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D5F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一、项目概况</w:t>
      </w:r>
    </w:p>
    <w:p w14:paraId="77E68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南方医科大学第五附属医院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年科普拍摄制作及账号运营服务项目</w:t>
      </w:r>
    </w:p>
    <w:p w14:paraId="1E97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服务期限：自合同签订之日起一年</w:t>
      </w:r>
    </w:p>
    <w:p w14:paraId="7E62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服务范围：为本院提供科普短视频拍摄制作、人物专题视频制作、精品视频制作、全平台账号运营及视频渠道推广等一体化服务，满足医院科普宣传、品牌建设的核心需求。</w:t>
      </w:r>
    </w:p>
    <w:p w14:paraId="2FC3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预算要求：本项目整体预算据实核算，供应商需根据服务内容分项报价，确保报价合理合规。</w:t>
      </w:r>
    </w:p>
    <w:p w14:paraId="70D6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二、服务内容及具体要求</w:t>
      </w:r>
    </w:p>
    <w:p w14:paraId="47A18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本项目服务内容包含科普视频拍摄制作、人物专题视频制作、精品视频制作、全平台账号运营、渠道推广五大板块，各板块具体要求如下：</w:t>
      </w:r>
    </w:p>
    <w:p w14:paraId="6B8B9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（一）科普视频拍摄制作</w:t>
      </w:r>
    </w:p>
    <w:p w14:paraId="15FC9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数量要求：年度完成不少于200条科普短视频制作，其中口播类视频1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40"/>
        </w:rPr>
        <w:t>条，定制类视频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40"/>
        </w:rPr>
        <w:t>条（含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流程、</w:t>
      </w:r>
      <w:r>
        <w:rPr>
          <w:rFonts w:hint="eastAsia" w:ascii="仿宋_GB2312" w:hAnsi="仿宋_GB2312" w:eastAsia="仿宋_GB2312" w:cs="仿宋_GB2312"/>
          <w:sz w:val="32"/>
          <w:szCs w:val="40"/>
        </w:rPr>
        <w:t>跟诊、效果对比、操作类等类型）。</w:t>
      </w:r>
    </w:p>
    <w:p w14:paraId="253AE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制作标准：视频时长控制在180秒内，采用9:16竖屏格式，分辨率1080P、帧率60FPS，输出格式为MP4；视频画面清晰、配音专业、字幕准确，符合医院科普宣传的专业调性。</w:t>
      </w:r>
    </w:p>
    <w:p w14:paraId="04467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策划与制作流程：供应商需根据医院宣传主题、疾病科普、门诊案例、社会热点及各平台内容趋势，每月完成选题策划并报医院审核；审核通过后，完成视频的拍摄、剪辑、包装等全流程制作，确保内容贴合医院科室特色及科普需求。</w:t>
      </w:r>
    </w:p>
    <w:p w14:paraId="3D196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（二）人物专题视频拍摄制作</w:t>
      </w:r>
    </w:p>
    <w:p w14:paraId="537A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数量要求：年度完成3期人物专题视频制作。</w:t>
      </w:r>
    </w:p>
    <w:p w14:paraId="2AF7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制作标准：视频时长3~5分钟，画面画质清晰、叙事逻辑完整，符合医院人物宣传的专业要求。</w:t>
      </w:r>
    </w:p>
    <w:p w14:paraId="76965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制作流程：包含人物采访、文案创意、分镜脚本撰写、实景拍摄、专业编导、后期剪辑制作等全流程服务，视频内容需突出人物专业特色及医院品牌形象，成片需报医院审核确认。</w:t>
      </w:r>
    </w:p>
    <w:p w14:paraId="206D1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（三）精品视频拍摄制作</w:t>
      </w:r>
    </w:p>
    <w:p w14:paraId="38F97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数量要求：年度完成3条精品视频制作。</w:t>
      </w:r>
    </w:p>
    <w:p w14:paraId="04CC5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制作标准：视频时长180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-360</w:t>
      </w:r>
      <w:r>
        <w:rPr>
          <w:rFonts w:hint="eastAsia" w:ascii="仿宋_GB2312" w:hAnsi="仿宋_GB2312" w:eastAsia="仿宋_GB2312" w:cs="仿宋_GB2312"/>
          <w:sz w:val="32"/>
          <w:szCs w:val="40"/>
        </w:rPr>
        <w:t>秒左右，分辨率1920x1080，输出格式为MP4；画面质感精良、特效专业，符合医院高端宣传物料标准。</w:t>
      </w:r>
    </w:p>
    <w:p w14:paraId="5818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制作流程与要求</w:t>
      </w:r>
    </w:p>
    <w:p w14:paraId="33E1F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项目对接：深度了解医院宣传主题、主旨思想及关键信息，精准把握制作方向；</w:t>
      </w:r>
    </w:p>
    <w:p w14:paraId="4EA2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编导策划：完成创意策划、视觉传达设计及脚本撰写，报医院审核通过后实施；</w:t>
      </w:r>
    </w:p>
    <w:p w14:paraId="49AB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前期拍摄：组建不少于5人的专业拍摄小组，配备摄像机、无人机、专业灯光、导轨、摇臂等专业设备，确保拍摄效果；</w:t>
      </w:r>
    </w:p>
    <w:p w14:paraId="3CE2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后期制作：完成剪辑、特效、动画、音乐音效搭配、专业老师配音、画面调色、字幕制作、特效包装及片头片尾设计等全流程后期工作。</w:t>
      </w:r>
    </w:p>
    <w:p w14:paraId="682D6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（四）全平台账号运营</w:t>
      </w:r>
    </w:p>
    <w:p w14:paraId="2F6B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运营平台：负责医院抖音、微信视频号、百家号、小红书等全平台账号的同步运营维护。</w:t>
      </w:r>
    </w:p>
    <w:p w14:paraId="0607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基础运营服务</w:t>
      </w:r>
    </w:p>
    <w:p w14:paraId="6CB2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内容运营：根据审核通过的选题，定期在各平台发布科普视频、人物专题视频、精品视频等内容，保证更新频次稳定；</w:t>
      </w:r>
    </w:p>
    <w:p w14:paraId="12BD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数据运营：定期分析各平台账号运营数据（播放量、点赞量、粉丝量、转发量等），形成数据报告报医院，根据数据优化运营策略；</w:t>
      </w:r>
    </w:p>
    <w:p w14:paraId="400CB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粉丝管理：及时回复各平台粉丝留言、评论，做好粉丝互动；同时根据粉丝留言挖掘潜在咨询者，进行专业、合规的话术引导。</w:t>
      </w:r>
    </w:p>
    <w:p w14:paraId="0025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数据指标要求：全平台账号运营数据累计，年度播放量达到3万以上的视频不少于5条，播放量达到5万以上的视频不少于3条。</w:t>
      </w:r>
    </w:p>
    <w:p w14:paraId="0DE1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配套服务：协助医院完成各平台账号的进驻、认证及相关产品的平台入驻工作，确保账号运营合规、顺畅。</w:t>
      </w:r>
    </w:p>
    <w:p w14:paraId="5C5B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（五）渠道推广</w:t>
      </w:r>
    </w:p>
    <w:p w14:paraId="3575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推广范围：为本项目所有制作完成的视频（科普视频、人物专题视频、精品视频）提供多渠道推送服务。</w:t>
      </w:r>
    </w:p>
    <w:p w14:paraId="13739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推广要求：每条视频除在医院官方媒体账号发布外，需额外选择不少于1个外部合规渠道进行推送，提升视频曝光度及医院科普内容传播范围；同时配合医院完成重点活动、重要事项、重要人员相关视频的渠道推广工作。</w:t>
      </w:r>
    </w:p>
    <w:p w14:paraId="7211E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三、供应商服务要求</w:t>
      </w:r>
    </w:p>
    <w:p w14:paraId="3216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团队要求：供应商需组建专属服务团队，配备策划、编导、拍摄、剪辑、运营、推广等专业人员，团队人员需具备医疗行业宣传服务经验，能够快速响应医院需求。</w:t>
      </w:r>
    </w:p>
    <w:p w14:paraId="19BC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响应时间：接到医院选题调整、视频修改、紧急拍摄等需求后，需在24小时内做出响应，按医院要求完成相关工作。</w:t>
      </w:r>
    </w:p>
    <w:p w14:paraId="39CFD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审核配合：所有视频选题、脚本、成片及运营方案均需报医院审核，审核不通过的，需在规定时间内完成修改，直至审核通过。</w:t>
      </w:r>
    </w:p>
    <w:p w14:paraId="7865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</w:rPr>
        <w:t>售后服务：服务期内，为医院提供视频素材存档服务，所有制作完成的视频原素材、成片均需按医院要求交付；若医院需对已发布视频进行合理修改，供应商需配合完成。</w:t>
      </w:r>
    </w:p>
    <w:p w14:paraId="173E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四、成果交付要求</w:t>
      </w:r>
    </w:p>
    <w:p w14:paraId="6444B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交付内容：服务期内，按要求交付所有科普视频、人物专题视频、精品视频的成片及原素材；每月交付账号运营数据报告，年度交付整体运营总结报告；同时交付所有视频的推广渠道及曝光数据明细。</w:t>
      </w:r>
    </w:p>
    <w:p w14:paraId="25518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交付方式：成片及素材提供线上网盘交付+线下存储介质交付两种方式；各类报告提供纸质版（加盖供应商公章）及电子版各1份。</w:t>
      </w:r>
    </w:p>
    <w:p w14:paraId="74A53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交付时间：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科普短视频单条成片在拍摄完成后1-2个工作日内交付，人物专题视频与精品视频</w:t>
      </w:r>
      <w:r>
        <w:rPr>
          <w:rFonts w:hint="eastAsia" w:ascii="仿宋_GB2312" w:hAnsi="仿宋_GB2312" w:eastAsia="仿宋_GB2312" w:cs="仿宋_GB2312"/>
          <w:sz w:val="32"/>
          <w:szCs w:val="40"/>
        </w:rPr>
        <w:t>单条成片在拍摄完成后3-5个工作日内交付；月度数据报告在次月5个工作日内交付；年度总结报告在服务期结束后10个工作日内交付。</w:t>
      </w:r>
    </w:p>
    <w:p w14:paraId="1549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五、其他要求</w:t>
      </w:r>
    </w:p>
    <w:p w14:paraId="12448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版权要求：供应商为本次项目制作的所有视频、文案等成果，版权均归本院所有；供应商不得将相关成果用于本项目以外的其他商业用途，若涉及版权纠纷，由供应商承担全部责任。</w:t>
      </w:r>
    </w:p>
    <w:p w14:paraId="64FD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合规要求：所有科普内容需符合医疗行业相关规范及国家法律法规，不得出现虚假宣传、夸大疗效等内容；账号运营及渠道推广需遵守各平台规则，确保运营及推广行为合规。</w:t>
      </w:r>
    </w:p>
    <w:p w14:paraId="078C0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保密要求：供应商需对服务过程中接触到的医院医疗信息、人员信息、运营数据等所有涉密信息承担保密责任，服务期内及服务结束后，不得向第三方泄露，否则承担相应法律责任。</w:t>
      </w:r>
    </w:p>
    <w:p w14:paraId="2861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六、响应资料要求</w:t>
      </w:r>
    </w:p>
    <w:p w14:paraId="73082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供应商需根据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本需求书，提供以下资料作为响应：</w:t>
      </w:r>
    </w:p>
    <w:p w14:paraId="2F7FD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项目分项报价单（明确各类型视频制作单价、账号运营服务费、渠道推广费等）；</w:t>
      </w:r>
    </w:p>
    <w:p w14:paraId="55602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服务方案（含团队配置、服务流程、选题策划思路、运营策略、推广渠道规划等）；</w:t>
      </w:r>
    </w:p>
    <w:p w14:paraId="432A0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同类业绩证明（提供近3年医疗行业相关拍摄制作、账号运营服务案例）；</w:t>
      </w:r>
    </w:p>
    <w:p w14:paraId="032C4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</w:rPr>
        <w:t>公司资质文件（营业执照副本复印件、相关专业服务资质等）；</w:t>
      </w:r>
    </w:p>
    <w:p w14:paraId="3C98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40"/>
        </w:rPr>
        <w:t>作品案例（提供近期拍摄制作的科普视频、专题视频、精品视频样片）。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7C8B97-8008-48D0-8977-09C6EA6EF0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E53772A-4385-44F9-99AC-7C2B04B5C5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7FFB912-03F7-4226-8125-F2652F2CC03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95478"/>
    <w:rsid w:val="249D12EE"/>
    <w:rsid w:val="2F7F7CC3"/>
    <w:rsid w:val="37146040"/>
    <w:rsid w:val="45793E35"/>
    <w:rsid w:val="46A06809"/>
    <w:rsid w:val="49B0389E"/>
    <w:rsid w:val="58E40592"/>
    <w:rsid w:val="5A611592"/>
    <w:rsid w:val="5B155223"/>
    <w:rsid w:val="5DCA41FA"/>
    <w:rsid w:val="6BBE7213"/>
    <w:rsid w:val="6D1B5B49"/>
    <w:rsid w:val="6DE4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2c736958-bd1a-4860-b835-ee63510f15f0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2AF79B1B</paraID>
      <start>12</start>
      <end>13</end>
      <status>unmodified</status>
      <modifiedWord/>
      <trackRevisions>false</trackRevisions>
    </reviewItem>
    <reviewItem>
      <errorID>dd495110-a8cf-4b24-b753-281b8dc78ee9</errorID>
      <errorWord>点赞</errorWord>
      <group>L1_Official</group>
      <groupName>公文问题</groupName>
      <ability>L2_Official</ability>
      <abilityName>公文问题</abilityName>
      <candidateList/>
      <explain>公文中禁止出现该词语</explain>
      <paraID>12BD7F46</paraID>
      <start>23</start>
      <end>25</end>
      <status>unmodified</status>
      <modifiedWord/>
      <trackRevisions>false</trackRevisions>
    </reviewItem>
    <reviewItem>
      <errorID>92856111-26b5-4e30-a4ba-dcdf622410bb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32165178</paraID>
      <start>49</start>
      <end>52</end>
      <status>unmodified</status>
      <modifiedWord/>
      <trackRevisions>false</trackRevisions>
    </reviewItem>
    <reviewItem>
      <errorID>8a08b6e2-3d31-49c7-9a6d-060ca7d7eac1</errorID>
      <errorWord>需报</errorWord>
      <group>L1_Word</group>
      <groupName>字词问题</groupName>
      <ability>L2_Typo</ability>
      <abilityName>字词错误</abilityName>
      <candidateList>
        <item>须报</item>
      </candidateList>
      <explain>存在发音相同字词的误用。</explain>
      <paraID>39CFDF6F</paraID>
      <start>25</start>
      <end>27</end>
      <status>unmodified</status>
      <modifiedWord/>
      <trackRevisions>false</trackRevisions>
    </reviewItem>
    <reviewItem>
      <errorID>b4bff2d1-f640-4f4b-878a-eeaffe6ec24d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74A53F29</paraID>
      <start>21</start>
      <end>22</end>
      <status>unmodified</status>
      <modifiedWord/>
      <trackRevisions>false</trackRevisions>
    </reviewItem>
    <reviewItem>
      <errorID>71c56964-0b80-49d0-b120-87a109f97f34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74A53F29</paraID>
      <start>53</start>
      <end>54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047ed8-e937-4a9d-b39c-1c12e1144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2360</Words>
  <Characters>2433</Characters>
  <Lines>0</Lines>
  <Paragraphs>0</Paragraphs>
  <TotalTime>36</TotalTime>
  <ScaleCrop>false</ScaleCrop>
  <LinksUpToDate>false</LinksUpToDate>
  <CharactersWithSpaces>2433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2026-03-05T03:12:00Z</dcterms:created>
  <dc:creator>NY5Y</dc:creator>
  <cp:lastModifiedBy>于明璐</cp:lastModifiedBy>
  <dcterms:modified xsi:type="dcterms:W3CDTF">2026-03-13T03:32:12Z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eyJoZGlkIjoiZTc5ODE2MWFiYTI3MjkwM2YyYzBmMjBjYjBhZTkzZGUiLCJ1c2VySWQiOiIxOTg2NzYxNTQifQ==</vt:lpwstr>
  </property>
  <property fmtid="{D5CDD505-2E9C-101B-9397-08002B2CF9AE}" pid="4" name="ICV">
    <vt:lpwstr>EE9FB5EBF4A9407089245330417C8DCF_13</vt:lpwstr>
  </property>
</Properties>
</file>