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64D6">
      <w:pPr>
        <w:spacing w:before="156" w:beforeLines="50" w:after="156" w:afterLines="50" w:line="400" w:lineRule="atLeast"/>
        <w:jc w:val="left"/>
        <w:rPr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4"/>
        </w:rPr>
        <w:t>：</w:t>
      </w:r>
    </w:p>
    <w:p w14:paraId="46630443">
      <w:pPr>
        <w:spacing w:before="156" w:beforeLines="50" w:after="156" w:afterLines="50" w:line="360" w:lineRule="auto"/>
        <w:ind w:firstLine="2711" w:firstLineChars="9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医疗器械临床试验研究团队成员表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96"/>
        <w:gridCol w:w="1064"/>
        <w:gridCol w:w="261"/>
        <w:gridCol w:w="1269"/>
        <w:gridCol w:w="1170"/>
        <w:gridCol w:w="1432"/>
      </w:tblGrid>
      <w:tr w14:paraId="33C8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64" w:type="dxa"/>
            <w:gridSpan w:val="7"/>
          </w:tcPr>
          <w:p w14:paraId="6AAFF185">
            <w:pPr>
              <w:spacing w:before="156" w:beforeLines="50" w:after="156" w:afterLines="50" w:line="400" w:lineRule="atLeast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14:paraId="7DDC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132" w:type="dxa"/>
            <w:gridSpan w:val="3"/>
            <w:vAlign w:val="center"/>
          </w:tcPr>
          <w:p w14:paraId="683AE5E7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注册分类：</w:t>
            </w:r>
          </w:p>
        </w:tc>
        <w:tc>
          <w:tcPr>
            <w:tcW w:w="4132" w:type="dxa"/>
            <w:gridSpan w:val="4"/>
            <w:vAlign w:val="center"/>
          </w:tcPr>
          <w:p w14:paraId="3DD81E0E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承担科室：</w:t>
            </w:r>
          </w:p>
        </w:tc>
      </w:tr>
      <w:tr w14:paraId="74A9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4" w:type="dxa"/>
            <w:gridSpan w:val="7"/>
          </w:tcPr>
          <w:p w14:paraId="0B2E7FB7">
            <w:pPr>
              <w:spacing w:before="156" w:beforeLines="50" w:after="156" w:afterLines="50"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3DD9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4" w:type="dxa"/>
            <w:gridSpan w:val="7"/>
            <w:vAlign w:val="center"/>
          </w:tcPr>
          <w:p w14:paraId="012A42B2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</w:tr>
      <w:tr w14:paraId="4C7E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2" w:type="dxa"/>
            <w:vAlign w:val="center"/>
          </w:tcPr>
          <w:p w14:paraId="34A17A2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6" w:type="dxa"/>
            <w:vAlign w:val="center"/>
          </w:tcPr>
          <w:p w14:paraId="1FC30B8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研究分工</w:t>
            </w:r>
          </w:p>
        </w:tc>
        <w:tc>
          <w:tcPr>
            <w:tcW w:w="1325" w:type="dxa"/>
            <w:gridSpan w:val="2"/>
            <w:vAlign w:val="center"/>
          </w:tcPr>
          <w:p w14:paraId="6B82EFA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1269" w:type="dxa"/>
            <w:vAlign w:val="center"/>
          </w:tcPr>
          <w:p w14:paraId="2CDB434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职责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0" w:type="dxa"/>
            <w:vAlign w:val="center"/>
          </w:tcPr>
          <w:p w14:paraId="2116EE66">
            <w:pPr>
              <w:spacing w:before="156" w:beforeLines="50" w:after="156" w:afterLines="50" w:line="4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是否参加过GCP培训</w:t>
            </w:r>
          </w:p>
        </w:tc>
        <w:tc>
          <w:tcPr>
            <w:tcW w:w="1432" w:type="dxa"/>
            <w:vAlign w:val="center"/>
          </w:tcPr>
          <w:p w14:paraId="01BDDD6D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 w14:paraId="1000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39A78A8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302BC3D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49E2D4D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4316A8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0B8BFF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4D284F0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339F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5722BB83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0E8E201C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22241AD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628871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5DC8C1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7F0A86A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46DA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0149651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7468D04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248E6D3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2F5E020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5F49ED2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70D5040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37FD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6FE5658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0069885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296A778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367CA2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184C590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D8A6B12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18CA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553A2FE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7A2982DF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02D796E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758FA6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5802AE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2F75DB5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1EA5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093AF4E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7CFDD2C2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0EBC9433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FFB9C7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0DC009D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DB88AF5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084A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264" w:type="dxa"/>
            <w:gridSpan w:val="7"/>
            <w:vAlign w:val="center"/>
          </w:tcPr>
          <w:p w14:paraId="6D7C4E48">
            <w:pPr>
              <w:spacing w:before="156" w:beforeLines="50" w:after="156" w:afterLines="5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主要研究者签字及日期：</w:t>
            </w:r>
          </w:p>
        </w:tc>
      </w:tr>
    </w:tbl>
    <w:p w14:paraId="41AAE341"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</w:p>
    <w:p w14:paraId="56C14BAB">
      <w:pPr>
        <w:spacing w:line="400" w:lineRule="exact"/>
        <w:ind w:left="418" w:leftChars="199" w:right="430" w:rightChars="20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1、临床试验人员组成：（1）临床医/技师；（2）护士；（3）指定医疗器械/体外诊断试剂管理人员；（4）其他人员（如必要）</w:t>
      </w:r>
    </w:p>
    <w:p w14:paraId="02DCA235">
      <w:pPr>
        <w:spacing w:line="400" w:lineRule="exact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2、研究团队成员应经GCP培训，医疗器械临床试验人员必须获取GCP证书。</w:t>
      </w:r>
    </w:p>
    <w:p w14:paraId="02063410">
      <w:pPr>
        <w:spacing w:line="400" w:lineRule="exact"/>
        <w:ind w:firstLine="420" w:firstLineChars="175"/>
        <w:rPr>
          <w:sz w:val="24"/>
        </w:rPr>
      </w:pPr>
      <w:r>
        <w:rPr>
          <w:rFonts w:hint="eastAsia" w:asciiTheme="minorEastAsia" w:hAnsiTheme="minorEastAsia" w:cstheme="minorEastAsia"/>
          <w:sz w:val="24"/>
        </w:rPr>
        <w:t>3、临床医务人员必须为本院在职在岗或执业地址在本院的人员</w:t>
      </w:r>
      <w:r>
        <w:rPr>
          <w:rFonts w:hint="eastAsia"/>
          <w:sz w:val="24"/>
        </w:rPr>
        <w:t>。</w:t>
      </w:r>
    </w:p>
    <w:p w14:paraId="4B8A3B78">
      <w:pPr>
        <w:tabs>
          <w:tab w:val="left" w:pos="3060"/>
        </w:tabs>
        <w:rPr>
          <w:sz w:val="24"/>
        </w:rPr>
      </w:pPr>
    </w:p>
    <w:p w14:paraId="5B08BBFE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D6"/>
    <w:rsid w:val="004764D6"/>
    <w:rsid w:val="009B54EF"/>
    <w:rsid w:val="00E84BE1"/>
    <w:rsid w:val="377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2</Lines>
  <Paragraphs>1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2022-09-29T01:45:00Z</dcterms:created>
  <dc:creator>Microsoft 帐户</dc:creator>
  <cp:lastModifiedBy>✨ Feen✨ </cp:lastModifiedBy>
  <dcterms:modified xsi:type="dcterms:W3CDTF">2025-11-11T08:34:03Z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1A6EEDB5E8A443E6B6E998761F0700FE_12</vt:lpwstr>
  </property>
</Properties>
</file>