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86487">
      <w:pPr>
        <w:spacing w:line="240" w:lineRule="auto"/>
        <w:jc w:val="center"/>
        <w:rPr>
          <w:rFonts w:hint="eastAsia" w:ascii="宋体" w:hAnsi="宋体"/>
          <w:b/>
          <w:bCs w:val="0"/>
          <w:color w:val="auto"/>
          <w:kern w:val="0"/>
          <w:sz w:val="48"/>
          <w:szCs w:val="48"/>
          <w:highlight w:val="none"/>
          <w:lang w:val="en-US" w:eastAsia="zh-CN"/>
        </w:rPr>
      </w:pPr>
    </w:p>
    <w:p w14:paraId="7D9BAE61">
      <w:pPr>
        <w:spacing w:line="240" w:lineRule="auto"/>
        <w:jc w:val="center"/>
        <w:rPr>
          <w:rFonts w:hint="eastAsia" w:ascii="宋体" w:hAnsi="宋体"/>
          <w:b/>
          <w:bCs w:val="0"/>
          <w:color w:val="auto"/>
          <w:kern w:val="0"/>
          <w:sz w:val="48"/>
          <w:szCs w:val="48"/>
          <w:highlight w:val="none"/>
          <w:lang w:val="en-US" w:eastAsia="zh-CN"/>
        </w:rPr>
      </w:pPr>
    </w:p>
    <w:p w14:paraId="0BC27A07">
      <w:pPr>
        <w:spacing w:line="240" w:lineRule="auto"/>
        <w:jc w:val="center"/>
        <w:rPr>
          <w:rFonts w:hint="eastAsia" w:ascii="宋体" w:hAnsi="宋体"/>
          <w:b/>
          <w:bCs w:val="0"/>
          <w:color w:val="auto"/>
          <w:kern w:val="0"/>
          <w:sz w:val="48"/>
          <w:szCs w:val="48"/>
          <w:highlight w:val="none"/>
          <w:lang w:val="en-US" w:eastAsia="zh-CN"/>
        </w:rPr>
      </w:pPr>
    </w:p>
    <w:p w14:paraId="3BC20475">
      <w:pPr>
        <w:spacing w:line="240" w:lineRule="auto"/>
        <w:jc w:val="center"/>
        <w:rPr>
          <w:rFonts w:hint="eastAsia" w:ascii="宋体" w:hAnsi="宋体"/>
          <w:b/>
          <w:bCs w:val="0"/>
          <w:color w:val="auto"/>
          <w:kern w:val="0"/>
          <w:sz w:val="48"/>
          <w:szCs w:val="48"/>
          <w:highlight w:val="none"/>
          <w:lang w:val="en-US" w:eastAsia="zh-CN"/>
        </w:rPr>
      </w:pPr>
    </w:p>
    <w:p w14:paraId="5863F07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宋体" w:hAnsi="宋体"/>
          <w:b/>
          <w:bCs w:val="0"/>
          <w:color w:val="auto"/>
          <w:kern w:val="0"/>
          <w:sz w:val="48"/>
          <w:szCs w:val="48"/>
          <w:highlight w:val="none"/>
          <w:lang w:val="en-US" w:eastAsia="zh-CN"/>
        </w:rPr>
      </w:pPr>
      <w:bookmarkStart w:id="0" w:name="_Toc19471"/>
      <w:bookmarkStart w:id="1" w:name="_Toc7601"/>
      <w:bookmarkStart w:id="2" w:name="_Toc6489"/>
      <w:bookmarkStart w:id="3" w:name="_Toc21682"/>
      <w:bookmarkStart w:id="4" w:name="_Toc2082"/>
      <w:bookmarkStart w:id="5" w:name="_Toc25929"/>
      <w:bookmarkStart w:id="6" w:name="_Toc27889"/>
      <w:bookmarkStart w:id="7" w:name="_Toc30710"/>
      <w:r>
        <w:rPr>
          <w:rFonts w:hint="eastAsia" w:ascii="宋体" w:hAnsi="宋体"/>
          <w:b/>
          <w:bCs w:val="0"/>
          <w:color w:val="auto"/>
          <w:kern w:val="0"/>
          <w:sz w:val="48"/>
          <w:szCs w:val="48"/>
          <w:highlight w:val="none"/>
          <w:lang w:val="en-US" w:eastAsia="zh-CN"/>
        </w:rPr>
        <w:t>南方医科大学第五附属医院</w:t>
      </w:r>
      <w:bookmarkEnd w:id="0"/>
      <w:bookmarkEnd w:id="1"/>
      <w:bookmarkEnd w:id="2"/>
      <w:bookmarkEnd w:id="3"/>
      <w:bookmarkEnd w:id="4"/>
      <w:bookmarkEnd w:id="5"/>
      <w:bookmarkEnd w:id="6"/>
      <w:bookmarkEnd w:id="7"/>
    </w:p>
    <w:p w14:paraId="55AF671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宋体" w:hAnsi="宋体"/>
          <w:b/>
          <w:bCs w:val="0"/>
          <w:color w:val="auto"/>
          <w:kern w:val="0"/>
          <w:sz w:val="48"/>
          <w:szCs w:val="48"/>
          <w:highlight w:val="none"/>
          <w:lang w:val="en-US" w:eastAsia="zh-CN"/>
        </w:rPr>
      </w:pPr>
    </w:p>
    <w:p w14:paraId="6404EBA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宋体" w:hAnsi="宋体"/>
          <w:b/>
          <w:bCs w:val="0"/>
          <w:color w:val="auto"/>
          <w:kern w:val="0"/>
          <w:sz w:val="48"/>
          <w:szCs w:val="48"/>
          <w:highlight w:val="none"/>
          <w:lang w:val="en-US" w:eastAsia="zh-CN"/>
        </w:rPr>
      </w:pPr>
      <w:bookmarkStart w:id="8" w:name="_Toc20145"/>
      <w:bookmarkStart w:id="9" w:name="_Toc28079"/>
      <w:bookmarkStart w:id="10" w:name="_Toc1392"/>
      <w:bookmarkStart w:id="11" w:name="_Toc6352"/>
      <w:bookmarkStart w:id="12" w:name="_Toc21588"/>
      <w:r>
        <w:rPr>
          <w:rFonts w:hint="eastAsia" w:ascii="宋体" w:hAnsi="宋体"/>
          <w:b/>
          <w:bCs w:val="0"/>
          <w:color w:val="auto"/>
          <w:kern w:val="0"/>
          <w:sz w:val="48"/>
          <w:szCs w:val="48"/>
          <w:highlight w:val="none"/>
          <w:lang w:val="en-US" w:eastAsia="zh-CN"/>
        </w:rPr>
        <w:t>门诊楼七楼和医技楼四楼重点实验室</w:t>
      </w:r>
      <w:bookmarkEnd w:id="8"/>
      <w:bookmarkEnd w:id="9"/>
    </w:p>
    <w:p w14:paraId="15CE362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宋体" w:hAnsi="宋体"/>
          <w:b/>
          <w:bCs w:val="0"/>
          <w:color w:val="auto"/>
          <w:kern w:val="0"/>
          <w:sz w:val="48"/>
          <w:szCs w:val="48"/>
          <w:highlight w:val="none"/>
          <w:lang w:val="en-US" w:eastAsia="zh-CN"/>
        </w:rPr>
      </w:pPr>
    </w:p>
    <w:p w14:paraId="7FC51EB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宋体" w:hAnsi="宋体"/>
          <w:b/>
          <w:bCs w:val="0"/>
          <w:color w:val="auto"/>
          <w:kern w:val="0"/>
          <w:sz w:val="48"/>
          <w:szCs w:val="48"/>
          <w:highlight w:val="none"/>
          <w:lang w:val="en-US" w:eastAsia="zh-CN"/>
        </w:rPr>
      </w:pPr>
      <w:bookmarkStart w:id="13" w:name="_Toc8603"/>
      <w:bookmarkStart w:id="14" w:name="_Toc13456"/>
      <w:r>
        <w:rPr>
          <w:rFonts w:hint="eastAsia" w:ascii="宋体" w:hAnsi="宋体"/>
          <w:b/>
          <w:bCs w:val="0"/>
          <w:color w:val="auto"/>
          <w:kern w:val="0"/>
          <w:sz w:val="48"/>
          <w:szCs w:val="48"/>
          <w:highlight w:val="none"/>
          <w:lang w:val="en-US" w:eastAsia="zh-CN"/>
        </w:rPr>
        <w:t>医疗家具采购项目</w:t>
      </w:r>
      <w:bookmarkEnd w:id="13"/>
      <w:bookmarkEnd w:id="14"/>
    </w:p>
    <w:p w14:paraId="4B354FB9">
      <w:pPr>
        <w:spacing w:line="480" w:lineRule="auto"/>
        <w:jc w:val="both"/>
        <w:outlineLvl w:val="9"/>
        <w:rPr>
          <w:rFonts w:hint="eastAsia" w:ascii="宋体" w:hAnsi="宋体"/>
          <w:b/>
          <w:bCs/>
          <w:color w:val="auto"/>
          <w:sz w:val="72"/>
          <w:szCs w:val="72"/>
          <w:highlight w:val="none"/>
        </w:rPr>
      </w:pPr>
    </w:p>
    <w:p w14:paraId="0A14B314">
      <w:pPr>
        <w:spacing w:line="480" w:lineRule="auto"/>
        <w:jc w:val="center"/>
        <w:outlineLvl w:val="0"/>
        <w:rPr>
          <w:rFonts w:hint="eastAsia" w:ascii="宋体" w:hAnsi="宋体"/>
          <w:b/>
          <w:bCs/>
          <w:color w:val="auto"/>
          <w:sz w:val="72"/>
          <w:szCs w:val="72"/>
          <w:highlight w:val="none"/>
        </w:rPr>
      </w:pPr>
      <w:bookmarkStart w:id="15" w:name="_Toc17289"/>
      <w:bookmarkStart w:id="16" w:name="_Toc18082"/>
      <w:bookmarkStart w:id="17" w:name="_Toc11976"/>
    </w:p>
    <w:p w14:paraId="79B9A50E">
      <w:pPr>
        <w:spacing w:line="480" w:lineRule="auto"/>
        <w:jc w:val="center"/>
        <w:outlineLvl w:val="0"/>
        <w:rPr>
          <w:rFonts w:ascii="宋体" w:hAnsi="宋体"/>
          <w:b/>
          <w:bCs/>
          <w:color w:val="auto"/>
          <w:sz w:val="72"/>
          <w:szCs w:val="72"/>
          <w:highlight w:val="none"/>
        </w:rPr>
      </w:pPr>
      <w:bookmarkStart w:id="18" w:name="_Toc3358"/>
      <w:bookmarkStart w:id="19" w:name="_Toc26009"/>
      <w:r>
        <w:rPr>
          <w:rFonts w:hint="eastAsia" w:ascii="宋体" w:hAnsi="宋体"/>
          <w:b/>
          <w:bCs/>
          <w:color w:val="auto"/>
          <w:sz w:val="72"/>
          <w:szCs w:val="72"/>
          <w:highlight w:val="none"/>
        </w:rPr>
        <w:t>院内采购文件</w:t>
      </w:r>
      <w:bookmarkEnd w:id="10"/>
      <w:bookmarkEnd w:id="11"/>
      <w:bookmarkEnd w:id="12"/>
      <w:bookmarkEnd w:id="15"/>
      <w:bookmarkEnd w:id="16"/>
      <w:bookmarkEnd w:id="17"/>
      <w:bookmarkEnd w:id="18"/>
      <w:bookmarkEnd w:id="19"/>
    </w:p>
    <w:p w14:paraId="1A3E8BF3">
      <w:pPr>
        <w:spacing w:line="480" w:lineRule="auto"/>
        <w:ind w:firstLine="843" w:firstLineChars="300"/>
        <w:jc w:val="center"/>
        <w:rPr>
          <w:rFonts w:ascii="宋体" w:hAnsi="宋体"/>
          <w:b/>
          <w:bCs/>
          <w:color w:val="auto"/>
          <w:sz w:val="28"/>
          <w:szCs w:val="28"/>
          <w:highlight w:val="none"/>
        </w:rPr>
      </w:pPr>
    </w:p>
    <w:p w14:paraId="3D5FB56F">
      <w:pPr>
        <w:pStyle w:val="25"/>
        <w:rPr>
          <w:color w:val="auto"/>
          <w:highlight w:val="none"/>
        </w:rPr>
      </w:pPr>
    </w:p>
    <w:p w14:paraId="5B2C348F">
      <w:pPr>
        <w:pStyle w:val="25"/>
        <w:spacing w:line="360" w:lineRule="auto"/>
        <w:rPr>
          <w:rFonts w:hint="eastAsia" w:ascii="方正小标宋简体" w:hAnsi="宋体" w:eastAsia="方正小标宋简体"/>
          <w:color w:val="auto"/>
          <w:sz w:val="32"/>
          <w:highlight w:val="none"/>
        </w:rPr>
      </w:pPr>
    </w:p>
    <w:p w14:paraId="6B6C8993">
      <w:pPr>
        <w:keepNext w:val="0"/>
        <w:keepLines w:val="0"/>
        <w:pageBreakBefore w:val="0"/>
        <w:kinsoku/>
        <w:wordWrap/>
        <w:overflowPunct/>
        <w:topLinePunct w:val="0"/>
        <w:autoSpaceDE w:val="0"/>
        <w:autoSpaceDN w:val="0"/>
        <w:bidi w:val="0"/>
        <w:spacing w:line="240" w:lineRule="auto"/>
        <w:ind w:firstLine="723" w:firstLineChars="200"/>
        <w:jc w:val="center"/>
        <w:textAlignment w:val="auto"/>
        <w:rPr>
          <w:rFonts w:hint="eastAsia" w:ascii="宋体" w:hAnsi="宋体" w:eastAsia="宋体" w:cs="Times New Roman"/>
          <w:b/>
          <w:bCs/>
          <w:color w:val="auto"/>
          <w:kern w:val="2"/>
          <w:sz w:val="36"/>
          <w:szCs w:val="36"/>
          <w:highlight w:val="none"/>
          <w:lang w:val="en-US" w:eastAsia="zh-CN" w:bidi="ar-SA"/>
        </w:rPr>
      </w:pPr>
      <w:bookmarkStart w:id="20" w:name="_Toc21404"/>
      <w:bookmarkStart w:id="21" w:name="_Toc25591"/>
      <w:bookmarkStart w:id="22" w:name="_Toc26438"/>
      <w:bookmarkStart w:id="23" w:name="_Toc14397"/>
      <w:bookmarkStart w:id="24" w:name="_Toc19397"/>
      <w:bookmarkStart w:id="25" w:name="_Toc20956"/>
      <w:r>
        <w:rPr>
          <w:rFonts w:hint="eastAsia" w:ascii="宋体" w:hAnsi="宋体" w:eastAsia="宋体" w:cs="Times New Roman"/>
          <w:b/>
          <w:bCs/>
          <w:color w:val="auto"/>
          <w:kern w:val="2"/>
          <w:sz w:val="36"/>
          <w:szCs w:val="36"/>
          <w:highlight w:val="none"/>
          <w:lang w:val="en-US" w:eastAsia="zh-CN" w:bidi="ar-SA"/>
        </w:rPr>
        <w:t>项目编号：</w:t>
      </w:r>
      <w:bookmarkEnd w:id="20"/>
      <w:bookmarkEnd w:id="21"/>
      <w:bookmarkEnd w:id="22"/>
      <w:bookmarkEnd w:id="23"/>
      <w:bookmarkEnd w:id="24"/>
      <w:bookmarkEnd w:id="25"/>
      <w:r>
        <w:rPr>
          <w:rFonts w:hint="eastAsia" w:ascii="宋体" w:hAnsi="宋体" w:eastAsia="宋体" w:cs="Times New Roman"/>
          <w:b/>
          <w:bCs/>
          <w:color w:val="auto"/>
          <w:kern w:val="2"/>
          <w:sz w:val="36"/>
          <w:szCs w:val="36"/>
          <w:highlight w:val="none"/>
          <w:lang w:val="en-US" w:eastAsia="zh-CN" w:bidi="ar-SA"/>
        </w:rPr>
        <w:t>NYWYH20250021</w:t>
      </w:r>
    </w:p>
    <w:p w14:paraId="77FA3576">
      <w:pPr>
        <w:keepNext w:val="0"/>
        <w:keepLines w:val="0"/>
        <w:pageBreakBefore w:val="0"/>
        <w:kinsoku/>
        <w:wordWrap/>
        <w:overflowPunct/>
        <w:topLinePunct w:val="0"/>
        <w:autoSpaceDE w:val="0"/>
        <w:autoSpaceDN w:val="0"/>
        <w:bidi w:val="0"/>
        <w:spacing w:line="360" w:lineRule="auto"/>
        <w:jc w:val="center"/>
        <w:textAlignment w:val="auto"/>
        <w:rPr>
          <w:rFonts w:hint="eastAsia" w:ascii="宋体" w:hAnsi="宋体" w:eastAsia="宋体" w:cs="Times New Roman"/>
          <w:b/>
          <w:bCs/>
          <w:color w:val="auto"/>
          <w:kern w:val="2"/>
          <w:sz w:val="36"/>
          <w:szCs w:val="36"/>
          <w:highlight w:val="none"/>
          <w:lang w:val="en-US" w:eastAsia="zh-CN" w:bidi="ar-SA"/>
        </w:rPr>
      </w:pPr>
    </w:p>
    <w:p w14:paraId="02154FD7">
      <w:pPr>
        <w:adjustRightInd w:val="0"/>
        <w:snapToGrid w:val="0"/>
        <w:spacing w:line="360" w:lineRule="auto"/>
        <w:ind w:firstLine="2530" w:firstLineChars="700"/>
        <w:jc w:val="both"/>
        <w:outlineLvl w:val="0"/>
        <w:rPr>
          <w:rFonts w:hint="eastAsia" w:ascii="宋体" w:hAnsi="宋体" w:eastAsia="宋体" w:cs="Times New Roman"/>
          <w:b/>
          <w:bCs/>
          <w:color w:val="auto"/>
          <w:kern w:val="2"/>
          <w:sz w:val="36"/>
          <w:szCs w:val="36"/>
          <w:highlight w:val="none"/>
          <w:lang w:val="en-US" w:eastAsia="zh-CN" w:bidi="ar-SA"/>
        </w:rPr>
      </w:pPr>
    </w:p>
    <w:p w14:paraId="697AB77F">
      <w:pPr>
        <w:pStyle w:val="25"/>
        <w:spacing w:line="360" w:lineRule="auto"/>
        <w:ind w:firstLine="2530" w:firstLineChars="700"/>
        <w:rPr>
          <w:rFonts w:hint="default" w:ascii="宋体" w:hAnsi="宋体" w:eastAsia="宋体" w:cs="Times New Roman"/>
          <w:b/>
          <w:bCs/>
          <w:color w:val="auto"/>
          <w:kern w:val="2"/>
          <w:sz w:val="36"/>
          <w:szCs w:val="36"/>
          <w:highlight w:val="none"/>
          <w:lang w:val="en-US" w:eastAsia="zh-CN" w:bidi="ar-SA"/>
        </w:rPr>
      </w:pPr>
    </w:p>
    <w:p w14:paraId="3506979F">
      <w:pPr>
        <w:widowControl/>
        <w:ind w:right="-26"/>
        <w:jc w:val="center"/>
        <w:textAlignment w:val="bottom"/>
        <w:rPr>
          <w:rFonts w:hint="eastAsia" w:ascii="方正小标宋简体" w:hAnsi="宋体" w:eastAsia="方正小标宋简体"/>
          <w:color w:val="auto"/>
          <w:sz w:val="32"/>
          <w:highlight w:val="none"/>
          <w:lang w:eastAsia="zh-CN"/>
        </w:rPr>
      </w:pPr>
    </w:p>
    <w:p w14:paraId="3B20268C">
      <w:pPr>
        <w:spacing w:line="360" w:lineRule="auto"/>
        <w:jc w:val="center"/>
        <w:outlineLvl w:val="0"/>
        <w:rPr>
          <w:rFonts w:ascii="宋体" w:hAnsi="宋体"/>
          <w:b/>
          <w:bCs/>
          <w:color w:val="auto"/>
          <w:sz w:val="32"/>
          <w:szCs w:val="32"/>
          <w:highlight w:val="none"/>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bookmarkStart w:id="26" w:name="_Toc12151"/>
      <w:bookmarkStart w:id="27" w:name="_Toc21390"/>
      <w:bookmarkStart w:id="28" w:name="_Toc21516"/>
      <w:bookmarkStart w:id="29" w:name="_Toc5841"/>
      <w:bookmarkStart w:id="30" w:name="_Toc16418"/>
      <w:bookmarkStart w:id="31" w:name="_Toc17298"/>
      <w:bookmarkStart w:id="32" w:name="_Toc2813"/>
      <w:bookmarkStart w:id="33" w:name="_Toc15326"/>
      <w:r>
        <w:rPr>
          <w:rFonts w:hint="eastAsia" w:ascii="宋体" w:hAnsi="宋体"/>
          <w:b/>
          <w:bCs/>
          <w:color w:val="auto"/>
          <w:sz w:val="32"/>
          <w:szCs w:val="32"/>
          <w:highlight w:val="none"/>
        </w:rPr>
        <w:t>日 期：202</w:t>
      </w:r>
      <w:r>
        <w:rPr>
          <w:rFonts w:hint="eastAsia" w:ascii="宋体" w:hAnsi="宋体"/>
          <w:b/>
          <w:bCs/>
          <w:color w:val="auto"/>
          <w:sz w:val="32"/>
          <w:szCs w:val="32"/>
          <w:highlight w:val="none"/>
          <w:lang w:val="en-US" w:eastAsia="zh-CN"/>
        </w:rPr>
        <w:t>5</w:t>
      </w:r>
      <w:r>
        <w:rPr>
          <w:rFonts w:hint="eastAsia" w:ascii="宋体" w:hAnsi="宋体"/>
          <w:b/>
          <w:bCs/>
          <w:color w:val="auto"/>
          <w:sz w:val="32"/>
          <w:szCs w:val="32"/>
          <w:highlight w:val="none"/>
        </w:rPr>
        <w:t>年</w:t>
      </w:r>
      <w:r>
        <w:rPr>
          <w:rFonts w:hint="eastAsia" w:ascii="宋体" w:hAnsi="宋体"/>
          <w:b/>
          <w:bCs/>
          <w:color w:val="auto"/>
          <w:sz w:val="32"/>
          <w:szCs w:val="32"/>
          <w:highlight w:val="none"/>
          <w:lang w:val="en-US" w:eastAsia="zh-CN"/>
        </w:rPr>
        <w:t>6</w:t>
      </w:r>
      <w:r>
        <w:rPr>
          <w:rFonts w:hint="eastAsia" w:ascii="宋体" w:hAnsi="宋体"/>
          <w:b/>
          <w:bCs/>
          <w:color w:val="auto"/>
          <w:sz w:val="32"/>
          <w:szCs w:val="32"/>
          <w:highlight w:val="none"/>
        </w:rPr>
        <w:t>月</w:t>
      </w:r>
      <w:bookmarkEnd w:id="26"/>
      <w:bookmarkEnd w:id="27"/>
      <w:bookmarkEnd w:id="28"/>
      <w:bookmarkEnd w:id="29"/>
      <w:bookmarkEnd w:id="30"/>
      <w:bookmarkEnd w:id="31"/>
      <w:bookmarkEnd w:id="32"/>
      <w:bookmarkEnd w:id="33"/>
    </w:p>
    <w:sdt>
      <w:sdtPr>
        <w:rPr>
          <w:rFonts w:ascii="宋体" w:hAnsi="宋体" w:eastAsia="宋体" w:cs="Times New Roman"/>
          <w:color w:val="auto"/>
          <w:kern w:val="2"/>
          <w:sz w:val="21"/>
          <w:szCs w:val="24"/>
          <w:lang w:val="en-US" w:eastAsia="zh-CN" w:bidi="ar-SA"/>
        </w:rPr>
        <w:id w:val="147456774"/>
        <w15:color w:val="DBDBDB"/>
        <w:docPartObj>
          <w:docPartGallery w:val="Table of Contents"/>
          <w:docPartUnique/>
        </w:docPartObj>
      </w:sdtPr>
      <w:sdtEndPr>
        <w:rPr>
          <w:rFonts w:ascii="Times New Roman" w:hAnsi="Times New Roman" w:eastAsia="宋体" w:cs="Times New Roman"/>
          <w:color w:val="auto"/>
          <w:kern w:val="2"/>
          <w:sz w:val="21"/>
          <w:szCs w:val="24"/>
          <w:highlight w:val="none"/>
          <w:lang w:val="en-US" w:eastAsia="zh-CN" w:bidi="ar-SA"/>
        </w:rPr>
      </w:sdtEndPr>
      <w:sdtContent>
        <w:p w14:paraId="7EA6CF20">
          <w:pPr>
            <w:spacing w:before="0" w:beforeLines="0" w:after="0" w:afterLines="0" w:line="240" w:lineRule="auto"/>
            <w:ind w:left="0" w:leftChars="0" w:right="0" w:rightChars="0" w:firstLine="0" w:firstLineChars="0"/>
            <w:jc w:val="center"/>
            <w:rPr>
              <w:b/>
              <w:bCs/>
              <w:color w:val="auto"/>
              <w:sz w:val="28"/>
              <w:szCs w:val="28"/>
            </w:rPr>
          </w:pPr>
          <w:r>
            <w:rPr>
              <w:rFonts w:ascii="宋体" w:hAnsi="宋体" w:eastAsia="宋体"/>
              <w:b/>
              <w:bCs/>
              <w:color w:val="auto"/>
              <w:sz w:val="28"/>
              <w:szCs w:val="28"/>
            </w:rPr>
            <w:t>目</w:t>
          </w:r>
          <w:r>
            <w:rPr>
              <w:rFonts w:hint="eastAsia" w:ascii="宋体" w:hAnsi="宋体" w:eastAsia="宋体"/>
              <w:b/>
              <w:bCs/>
              <w:color w:val="auto"/>
              <w:sz w:val="28"/>
              <w:szCs w:val="28"/>
              <w:lang w:val="en-US" w:eastAsia="zh-CN"/>
            </w:rPr>
            <w:t xml:space="preserve">     </w:t>
          </w:r>
          <w:r>
            <w:rPr>
              <w:rFonts w:ascii="宋体" w:hAnsi="宋体" w:eastAsia="宋体"/>
              <w:b/>
              <w:bCs/>
              <w:color w:val="auto"/>
              <w:sz w:val="28"/>
              <w:szCs w:val="28"/>
            </w:rPr>
            <w:t>录</w:t>
          </w:r>
        </w:p>
        <w:p w14:paraId="1D954D63">
          <w:pPr>
            <w:pStyle w:val="15"/>
            <w:tabs>
              <w:tab w:val="right" w:leader="dot" w:pos="9638"/>
            </w:tabs>
            <w:rPr>
              <w:color w:val="auto"/>
            </w:rPr>
          </w:pPr>
          <w:r>
            <w:rPr>
              <w:rFonts w:ascii="Times New Roman" w:hAnsi="Times New Roman" w:eastAsia="宋体" w:cs="Times New Roman"/>
              <w:color w:val="auto"/>
              <w:kern w:val="2"/>
              <w:sz w:val="21"/>
              <w:szCs w:val="24"/>
              <w:highlight w:val="none"/>
              <w:lang w:val="en-US" w:eastAsia="zh-CN" w:bidi="ar-SA"/>
            </w:rPr>
            <w:fldChar w:fldCharType="begin"/>
          </w:r>
          <w:r>
            <w:rPr>
              <w:rFonts w:ascii="Times New Roman" w:hAnsi="Times New Roman" w:eastAsia="宋体" w:cs="Times New Roman"/>
              <w:color w:val="auto"/>
              <w:kern w:val="2"/>
              <w:sz w:val="21"/>
              <w:szCs w:val="24"/>
              <w:highlight w:val="none"/>
              <w:lang w:val="en-US" w:eastAsia="zh-CN" w:bidi="ar-SA"/>
            </w:rPr>
            <w:instrText xml:space="preserve">TOC \o "1-1" \h \u </w:instrText>
          </w:r>
          <w:r>
            <w:rPr>
              <w:rFonts w:ascii="Times New Roman" w:hAnsi="Times New Roman" w:eastAsia="宋体" w:cs="Times New Roman"/>
              <w:color w:val="auto"/>
              <w:kern w:val="2"/>
              <w:sz w:val="21"/>
              <w:szCs w:val="24"/>
              <w:highlight w:val="none"/>
              <w:lang w:val="en-US" w:eastAsia="zh-CN" w:bidi="ar-SA"/>
            </w:rPr>
            <w:fldChar w:fldCharType="separate"/>
          </w:r>
        </w:p>
        <w:p w14:paraId="4222987C">
          <w:pPr>
            <w:pStyle w:val="15"/>
            <w:tabs>
              <w:tab w:val="right" w:leader="dot" w:pos="9638"/>
            </w:tabs>
            <w:spacing w:line="360" w:lineRule="auto"/>
            <w:rPr>
              <w:rFonts w:hint="eastAsia" w:ascii="宋体" w:hAnsi="宋体" w:eastAsia="宋体" w:cs="宋体"/>
              <w:b/>
              <w:bCs/>
              <w:color w:val="auto"/>
              <w:sz w:val="28"/>
              <w:szCs w:val="28"/>
            </w:rPr>
          </w:pPr>
          <w:r>
            <w:rPr>
              <w:rFonts w:hint="eastAsia" w:ascii="宋体" w:hAnsi="宋体" w:eastAsia="宋体" w:cs="宋体"/>
              <w:b/>
              <w:bCs/>
              <w:color w:val="auto"/>
              <w:kern w:val="2"/>
              <w:sz w:val="28"/>
              <w:szCs w:val="28"/>
              <w:highlight w:val="none"/>
              <w:lang w:val="en-US" w:eastAsia="zh-CN" w:bidi="ar-SA"/>
            </w:rPr>
            <w:fldChar w:fldCharType="begin"/>
          </w:r>
          <w:r>
            <w:rPr>
              <w:rFonts w:hint="eastAsia" w:ascii="宋体" w:hAnsi="宋体" w:eastAsia="宋体" w:cs="宋体"/>
              <w:b/>
              <w:bCs/>
              <w:color w:val="auto"/>
              <w:kern w:val="2"/>
              <w:sz w:val="28"/>
              <w:szCs w:val="28"/>
              <w:highlight w:val="none"/>
              <w:lang w:val="en-US" w:eastAsia="zh-CN" w:bidi="ar-SA"/>
            </w:rPr>
            <w:instrText xml:space="preserve"> HYPERLINK \l _Toc2310 </w:instrText>
          </w:r>
          <w:r>
            <w:rPr>
              <w:rFonts w:hint="eastAsia" w:ascii="宋体" w:hAnsi="宋体" w:eastAsia="宋体" w:cs="宋体"/>
              <w:b/>
              <w:bCs/>
              <w:color w:val="auto"/>
              <w:kern w:val="2"/>
              <w:sz w:val="28"/>
              <w:szCs w:val="28"/>
              <w:highlight w:val="none"/>
              <w:lang w:val="en-US" w:eastAsia="zh-CN" w:bidi="ar-SA"/>
            </w:rPr>
            <w:fldChar w:fldCharType="separate"/>
          </w:r>
          <w:r>
            <w:rPr>
              <w:rFonts w:hint="eastAsia" w:ascii="宋体" w:hAnsi="宋体" w:eastAsia="宋体" w:cs="宋体"/>
              <w:b/>
              <w:bCs/>
              <w:color w:val="auto"/>
              <w:sz w:val="28"/>
              <w:szCs w:val="28"/>
              <w:highlight w:val="none"/>
            </w:rPr>
            <w:t>第一部分 报名邀请函</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_Toc2310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1</w:t>
          </w:r>
          <w:r>
            <w:rPr>
              <w:rFonts w:hint="eastAsia" w:ascii="宋体" w:hAnsi="宋体" w:eastAsia="宋体" w:cs="宋体"/>
              <w:b/>
              <w:bCs/>
              <w:color w:val="auto"/>
              <w:sz w:val="28"/>
              <w:szCs w:val="28"/>
            </w:rPr>
            <w:fldChar w:fldCharType="end"/>
          </w:r>
          <w:r>
            <w:rPr>
              <w:rFonts w:hint="eastAsia" w:ascii="宋体" w:hAnsi="宋体" w:eastAsia="宋体" w:cs="宋体"/>
              <w:b/>
              <w:bCs/>
              <w:color w:val="auto"/>
              <w:kern w:val="2"/>
              <w:sz w:val="28"/>
              <w:szCs w:val="28"/>
              <w:highlight w:val="none"/>
              <w:lang w:val="en-US" w:eastAsia="zh-CN" w:bidi="ar-SA"/>
            </w:rPr>
            <w:fldChar w:fldCharType="end"/>
          </w:r>
        </w:p>
        <w:p w14:paraId="1A033BEE">
          <w:pPr>
            <w:pStyle w:val="15"/>
            <w:tabs>
              <w:tab w:val="right" w:leader="dot" w:pos="9638"/>
            </w:tabs>
            <w:spacing w:line="360" w:lineRule="auto"/>
            <w:rPr>
              <w:rFonts w:hint="eastAsia" w:ascii="宋体" w:hAnsi="宋体" w:eastAsia="宋体" w:cs="宋体"/>
              <w:b/>
              <w:bCs/>
              <w:color w:val="auto"/>
              <w:sz w:val="28"/>
              <w:szCs w:val="28"/>
            </w:rPr>
          </w:pPr>
          <w:r>
            <w:rPr>
              <w:rFonts w:hint="eastAsia" w:ascii="宋体" w:hAnsi="宋体" w:eastAsia="宋体" w:cs="宋体"/>
              <w:b/>
              <w:bCs/>
              <w:color w:val="auto"/>
              <w:kern w:val="2"/>
              <w:sz w:val="28"/>
              <w:szCs w:val="28"/>
              <w:highlight w:val="none"/>
              <w:lang w:val="en-US" w:eastAsia="zh-CN" w:bidi="ar-SA"/>
            </w:rPr>
            <w:fldChar w:fldCharType="begin"/>
          </w:r>
          <w:r>
            <w:rPr>
              <w:rFonts w:hint="eastAsia" w:ascii="宋体" w:hAnsi="宋体" w:eastAsia="宋体" w:cs="宋体"/>
              <w:b/>
              <w:bCs/>
              <w:color w:val="auto"/>
              <w:kern w:val="2"/>
              <w:sz w:val="28"/>
              <w:szCs w:val="28"/>
              <w:highlight w:val="none"/>
              <w:lang w:val="en-US" w:eastAsia="zh-CN" w:bidi="ar-SA"/>
            </w:rPr>
            <w:instrText xml:space="preserve"> HYPERLINK \l _Toc19867 </w:instrText>
          </w:r>
          <w:r>
            <w:rPr>
              <w:rFonts w:hint="eastAsia" w:ascii="宋体" w:hAnsi="宋体" w:eastAsia="宋体" w:cs="宋体"/>
              <w:b/>
              <w:bCs/>
              <w:color w:val="auto"/>
              <w:kern w:val="2"/>
              <w:sz w:val="28"/>
              <w:szCs w:val="28"/>
              <w:highlight w:val="none"/>
              <w:lang w:val="en-US" w:eastAsia="zh-CN" w:bidi="ar-SA"/>
            </w:rPr>
            <w:fldChar w:fldCharType="separate"/>
          </w:r>
          <w:r>
            <w:rPr>
              <w:rFonts w:hint="eastAsia" w:ascii="宋体" w:hAnsi="宋体" w:eastAsia="宋体" w:cs="宋体"/>
              <w:b/>
              <w:bCs/>
              <w:color w:val="auto"/>
              <w:sz w:val="28"/>
              <w:szCs w:val="28"/>
              <w:lang w:val="en-US" w:eastAsia="zh-CN"/>
            </w:rPr>
            <w:t xml:space="preserve">第二部分 </w:t>
          </w:r>
          <w:r>
            <w:rPr>
              <w:rFonts w:hint="eastAsia" w:ascii="宋体" w:hAnsi="宋体" w:eastAsia="宋体" w:cs="宋体"/>
              <w:b/>
              <w:bCs/>
              <w:color w:val="auto"/>
              <w:sz w:val="28"/>
              <w:szCs w:val="28"/>
              <w:highlight w:val="none"/>
              <w:lang w:val="en-US" w:eastAsia="zh-CN"/>
            </w:rPr>
            <w:t>采购需求</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_Toc19867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3</w:t>
          </w:r>
          <w:r>
            <w:rPr>
              <w:rFonts w:hint="eastAsia" w:ascii="宋体" w:hAnsi="宋体" w:eastAsia="宋体" w:cs="宋体"/>
              <w:b/>
              <w:bCs/>
              <w:color w:val="auto"/>
              <w:sz w:val="28"/>
              <w:szCs w:val="28"/>
            </w:rPr>
            <w:fldChar w:fldCharType="end"/>
          </w:r>
          <w:r>
            <w:rPr>
              <w:rFonts w:hint="eastAsia" w:ascii="宋体" w:hAnsi="宋体" w:eastAsia="宋体" w:cs="宋体"/>
              <w:b/>
              <w:bCs/>
              <w:color w:val="auto"/>
              <w:kern w:val="2"/>
              <w:sz w:val="28"/>
              <w:szCs w:val="28"/>
              <w:highlight w:val="none"/>
              <w:lang w:val="en-US" w:eastAsia="zh-CN" w:bidi="ar-SA"/>
            </w:rPr>
            <w:fldChar w:fldCharType="end"/>
          </w:r>
        </w:p>
        <w:p w14:paraId="2E2DD306">
          <w:pPr>
            <w:pStyle w:val="15"/>
            <w:tabs>
              <w:tab w:val="right" w:leader="dot" w:pos="9638"/>
            </w:tabs>
            <w:spacing w:line="360" w:lineRule="auto"/>
            <w:rPr>
              <w:rFonts w:hint="eastAsia" w:ascii="宋体" w:hAnsi="宋体" w:eastAsia="宋体" w:cs="宋体"/>
              <w:b/>
              <w:bCs/>
              <w:color w:val="auto"/>
              <w:sz w:val="28"/>
              <w:szCs w:val="28"/>
            </w:rPr>
          </w:pPr>
          <w:r>
            <w:rPr>
              <w:rFonts w:hint="eastAsia" w:ascii="宋体" w:hAnsi="宋体" w:eastAsia="宋体" w:cs="宋体"/>
              <w:b/>
              <w:bCs/>
              <w:color w:val="auto"/>
              <w:kern w:val="2"/>
              <w:sz w:val="28"/>
              <w:szCs w:val="28"/>
              <w:highlight w:val="none"/>
              <w:lang w:val="en-US" w:eastAsia="zh-CN" w:bidi="ar-SA"/>
            </w:rPr>
            <w:fldChar w:fldCharType="begin"/>
          </w:r>
          <w:r>
            <w:rPr>
              <w:rFonts w:hint="eastAsia" w:ascii="宋体" w:hAnsi="宋体" w:eastAsia="宋体" w:cs="宋体"/>
              <w:b/>
              <w:bCs/>
              <w:color w:val="auto"/>
              <w:kern w:val="2"/>
              <w:sz w:val="28"/>
              <w:szCs w:val="28"/>
              <w:highlight w:val="none"/>
              <w:lang w:val="en-US" w:eastAsia="zh-CN" w:bidi="ar-SA"/>
            </w:rPr>
            <w:instrText xml:space="preserve"> HYPERLINK \l _Toc26596 </w:instrText>
          </w:r>
          <w:r>
            <w:rPr>
              <w:rFonts w:hint="eastAsia" w:ascii="宋体" w:hAnsi="宋体" w:eastAsia="宋体" w:cs="宋体"/>
              <w:b/>
              <w:bCs/>
              <w:color w:val="auto"/>
              <w:kern w:val="2"/>
              <w:sz w:val="28"/>
              <w:szCs w:val="28"/>
              <w:highlight w:val="none"/>
              <w:lang w:val="en-US" w:eastAsia="zh-CN" w:bidi="ar-SA"/>
            </w:rPr>
            <w:fldChar w:fldCharType="separate"/>
          </w:r>
          <w:r>
            <w:rPr>
              <w:rFonts w:hint="eastAsia" w:ascii="宋体" w:hAnsi="宋体" w:eastAsia="宋体" w:cs="宋体"/>
              <w:b/>
              <w:bCs/>
              <w:color w:val="auto"/>
              <w:kern w:val="2"/>
              <w:sz w:val="28"/>
              <w:szCs w:val="28"/>
              <w:highlight w:val="none"/>
              <w:lang w:val="en-US" w:eastAsia="zh-CN" w:bidi="ar-SA"/>
            </w:rPr>
            <w:t>第四部分 合同模板</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_Toc26596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27</w:t>
          </w:r>
          <w:r>
            <w:rPr>
              <w:rFonts w:hint="eastAsia" w:ascii="宋体" w:hAnsi="宋体" w:eastAsia="宋体" w:cs="宋体"/>
              <w:b/>
              <w:bCs/>
              <w:color w:val="auto"/>
              <w:sz w:val="28"/>
              <w:szCs w:val="28"/>
            </w:rPr>
            <w:fldChar w:fldCharType="end"/>
          </w:r>
          <w:r>
            <w:rPr>
              <w:rFonts w:hint="eastAsia" w:ascii="宋体" w:hAnsi="宋体" w:eastAsia="宋体" w:cs="宋体"/>
              <w:b/>
              <w:bCs/>
              <w:color w:val="auto"/>
              <w:kern w:val="2"/>
              <w:sz w:val="28"/>
              <w:szCs w:val="28"/>
              <w:highlight w:val="none"/>
              <w:lang w:val="en-US" w:eastAsia="zh-CN" w:bidi="ar-SA"/>
            </w:rPr>
            <w:fldChar w:fldCharType="end"/>
          </w:r>
        </w:p>
        <w:p w14:paraId="37D93C29">
          <w:pPr>
            <w:pStyle w:val="15"/>
            <w:tabs>
              <w:tab w:val="right" w:leader="dot" w:pos="9638"/>
            </w:tabs>
            <w:spacing w:line="360" w:lineRule="auto"/>
            <w:rPr>
              <w:rFonts w:hint="eastAsia" w:ascii="宋体" w:hAnsi="宋体" w:eastAsia="宋体" w:cs="宋体"/>
              <w:b/>
              <w:bCs/>
              <w:color w:val="auto"/>
              <w:sz w:val="28"/>
              <w:szCs w:val="28"/>
            </w:rPr>
          </w:pPr>
          <w:r>
            <w:rPr>
              <w:rFonts w:hint="eastAsia" w:ascii="宋体" w:hAnsi="宋体" w:eastAsia="宋体" w:cs="宋体"/>
              <w:b/>
              <w:bCs/>
              <w:color w:val="auto"/>
              <w:kern w:val="2"/>
              <w:sz w:val="28"/>
              <w:szCs w:val="28"/>
              <w:highlight w:val="none"/>
              <w:lang w:val="en-US" w:eastAsia="zh-CN" w:bidi="ar-SA"/>
            </w:rPr>
            <w:fldChar w:fldCharType="begin"/>
          </w:r>
          <w:r>
            <w:rPr>
              <w:rFonts w:hint="eastAsia" w:ascii="宋体" w:hAnsi="宋体" w:eastAsia="宋体" w:cs="宋体"/>
              <w:b/>
              <w:bCs/>
              <w:color w:val="auto"/>
              <w:kern w:val="2"/>
              <w:sz w:val="28"/>
              <w:szCs w:val="28"/>
              <w:highlight w:val="none"/>
              <w:lang w:val="en-US" w:eastAsia="zh-CN" w:bidi="ar-SA"/>
            </w:rPr>
            <w:instrText xml:space="preserve"> HYPERLINK \l _Toc664 </w:instrText>
          </w:r>
          <w:r>
            <w:rPr>
              <w:rFonts w:hint="eastAsia" w:ascii="宋体" w:hAnsi="宋体" w:eastAsia="宋体" w:cs="宋体"/>
              <w:b/>
              <w:bCs/>
              <w:color w:val="auto"/>
              <w:kern w:val="2"/>
              <w:sz w:val="28"/>
              <w:szCs w:val="28"/>
              <w:highlight w:val="none"/>
              <w:lang w:val="en-US" w:eastAsia="zh-CN" w:bidi="ar-SA"/>
            </w:rPr>
            <w:fldChar w:fldCharType="separate"/>
          </w:r>
          <w:r>
            <w:rPr>
              <w:rFonts w:hint="eastAsia" w:ascii="宋体" w:hAnsi="宋体" w:eastAsia="宋体" w:cs="宋体"/>
              <w:b/>
              <w:bCs/>
              <w:color w:val="auto"/>
              <w:kern w:val="2"/>
              <w:sz w:val="28"/>
              <w:szCs w:val="28"/>
              <w:highlight w:val="none"/>
              <w:lang w:val="en-US" w:eastAsia="zh-CN" w:bidi="ar-SA"/>
            </w:rPr>
            <w:t>第五部分 响应文件资料整理</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_Toc664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33</w:t>
          </w:r>
          <w:r>
            <w:rPr>
              <w:rFonts w:hint="eastAsia" w:ascii="宋体" w:hAnsi="宋体" w:eastAsia="宋体" w:cs="宋体"/>
              <w:b/>
              <w:bCs/>
              <w:color w:val="auto"/>
              <w:sz w:val="28"/>
              <w:szCs w:val="28"/>
            </w:rPr>
            <w:fldChar w:fldCharType="end"/>
          </w:r>
          <w:r>
            <w:rPr>
              <w:rFonts w:hint="eastAsia" w:ascii="宋体" w:hAnsi="宋体" w:eastAsia="宋体" w:cs="宋体"/>
              <w:b/>
              <w:bCs/>
              <w:color w:val="auto"/>
              <w:kern w:val="2"/>
              <w:sz w:val="28"/>
              <w:szCs w:val="28"/>
              <w:highlight w:val="none"/>
              <w:lang w:val="en-US" w:eastAsia="zh-CN" w:bidi="ar-SA"/>
            </w:rPr>
            <w:fldChar w:fldCharType="end"/>
          </w:r>
        </w:p>
        <w:p w14:paraId="182CF8E4">
          <w:pPr>
            <w:pStyle w:val="15"/>
            <w:tabs>
              <w:tab w:val="right" w:leader="dot" w:pos="9638"/>
            </w:tabs>
            <w:spacing w:line="360" w:lineRule="auto"/>
            <w:rPr>
              <w:rFonts w:hint="eastAsia" w:ascii="宋体" w:hAnsi="宋体" w:eastAsia="宋体" w:cs="宋体"/>
              <w:b/>
              <w:bCs/>
              <w:color w:val="auto"/>
              <w:sz w:val="28"/>
              <w:szCs w:val="28"/>
            </w:rPr>
          </w:pPr>
          <w:r>
            <w:rPr>
              <w:rFonts w:hint="eastAsia" w:ascii="宋体" w:hAnsi="宋体" w:eastAsia="宋体" w:cs="宋体"/>
              <w:b/>
              <w:bCs/>
              <w:color w:val="auto"/>
              <w:kern w:val="2"/>
              <w:sz w:val="28"/>
              <w:szCs w:val="28"/>
              <w:highlight w:val="none"/>
              <w:lang w:val="en-US" w:eastAsia="zh-CN" w:bidi="ar-SA"/>
            </w:rPr>
            <w:fldChar w:fldCharType="begin"/>
          </w:r>
          <w:r>
            <w:rPr>
              <w:rFonts w:hint="eastAsia" w:ascii="宋体" w:hAnsi="宋体" w:eastAsia="宋体" w:cs="宋体"/>
              <w:b/>
              <w:bCs/>
              <w:color w:val="auto"/>
              <w:kern w:val="2"/>
              <w:sz w:val="28"/>
              <w:szCs w:val="28"/>
              <w:highlight w:val="none"/>
              <w:lang w:val="en-US" w:eastAsia="zh-CN" w:bidi="ar-SA"/>
            </w:rPr>
            <w:instrText xml:space="preserve"> HYPERLINK \l _Toc23521 </w:instrText>
          </w:r>
          <w:r>
            <w:rPr>
              <w:rFonts w:hint="eastAsia" w:ascii="宋体" w:hAnsi="宋体" w:eastAsia="宋体" w:cs="宋体"/>
              <w:b/>
              <w:bCs/>
              <w:color w:val="auto"/>
              <w:kern w:val="2"/>
              <w:sz w:val="28"/>
              <w:szCs w:val="28"/>
              <w:highlight w:val="none"/>
              <w:lang w:val="en-US" w:eastAsia="zh-CN" w:bidi="ar-SA"/>
            </w:rPr>
            <w:fldChar w:fldCharType="separate"/>
          </w:r>
          <w:r>
            <w:rPr>
              <w:rFonts w:hint="eastAsia" w:ascii="宋体" w:hAnsi="宋体" w:eastAsia="宋体" w:cs="宋体"/>
              <w:b/>
              <w:bCs/>
              <w:color w:val="auto"/>
              <w:kern w:val="2"/>
              <w:sz w:val="28"/>
              <w:szCs w:val="28"/>
              <w:highlight w:val="none"/>
              <w:lang w:val="en-US" w:eastAsia="zh-CN" w:bidi="ar-SA"/>
            </w:rPr>
            <w:t>第六部分 相关格式文件</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_Toc23521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35</w:t>
          </w:r>
          <w:r>
            <w:rPr>
              <w:rFonts w:hint="eastAsia" w:ascii="宋体" w:hAnsi="宋体" w:eastAsia="宋体" w:cs="宋体"/>
              <w:b/>
              <w:bCs/>
              <w:color w:val="auto"/>
              <w:sz w:val="28"/>
              <w:szCs w:val="28"/>
            </w:rPr>
            <w:fldChar w:fldCharType="end"/>
          </w:r>
          <w:r>
            <w:rPr>
              <w:rFonts w:hint="eastAsia" w:ascii="宋体" w:hAnsi="宋体" w:eastAsia="宋体" w:cs="宋体"/>
              <w:b/>
              <w:bCs/>
              <w:color w:val="auto"/>
              <w:kern w:val="2"/>
              <w:sz w:val="28"/>
              <w:szCs w:val="28"/>
              <w:highlight w:val="none"/>
              <w:lang w:val="en-US" w:eastAsia="zh-CN" w:bidi="ar-SA"/>
            </w:rPr>
            <w:fldChar w:fldCharType="end"/>
          </w:r>
        </w:p>
        <w:p w14:paraId="200A41D3">
          <w:pPr>
            <w:pStyle w:val="15"/>
            <w:tabs>
              <w:tab w:val="right" w:leader="dot" w:pos="9638"/>
            </w:tabs>
            <w:rPr>
              <w:color w:val="auto"/>
            </w:rPr>
          </w:pPr>
        </w:p>
        <w:p w14:paraId="0C0BB561">
          <w:pPr>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Cs w:val="24"/>
              <w:highlight w:val="none"/>
              <w:lang w:val="en-US" w:eastAsia="zh-CN" w:bidi="ar-SA"/>
            </w:rPr>
            <w:fldChar w:fldCharType="end"/>
          </w:r>
        </w:p>
      </w:sdtContent>
    </w:sdt>
    <w:p w14:paraId="63855E42">
      <w:pPr>
        <w:rPr>
          <w:rFonts w:ascii="Times New Roman" w:hAnsi="Times New Roman" w:eastAsia="宋体" w:cs="Times New Roman"/>
          <w:color w:val="auto"/>
          <w:kern w:val="2"/>
          <w:sz w:val="21"/>
          <w:szCs w:val="24"/>
          <w:highlight w:val="none"/>
          <w:lang w:val="en-US" w:eastAsia="zh-CN" w:bidi="ar-SA"/>
        </w:rPr>
      </w:pPr>
    </w:p>
    <w:p w14:paraId="23F4475D">
      <w:pPr>
        <w:pStyle w:val="2"/>
        <w:outlineLvl w:val="9"/>
        <w:rPr>
          <w:color w:val="auto"/>
          <w:highlight w:val="none"/>
        </w:rPr>
      </w:pPr>
    </w:p>
    <w:p w14:paraId="0B2B8597">
      <w:pPr>
        <w:jc w:val="center"/>
        <w:rPr>
          <w:b/>
          <w:bCs/>
          <w:color w:val="auto"/>
          <w:kern w:val="0"/>
          <w:sz w:val="28"/>
          <w:szCs w:val="36"/>
          <w:highlight w:val="none"/>
        </w:rPr>
      </w:pPr>
    </w:p>
    <w:p w14:paraId="07E22138">
      <w:pPr>
        <w:jc w:val="center"/>
        <w:rPr>
          <w:b/>
          <w:bCs/>
          <w:color w:val="auto"/>
          <w:kern w:val="0"/>
          <w:sz w:val="28"/>
          <w:szCs w:val="36"/>
          <w:highlight w:val="none"/>
        </w:rPr>
      </w:pPr>
    </w:p>
    <w:p w14:paraId="6203C223">
      <w:pPr>
        <w:jc w:val="center"/>
        <w:rPr>
          <w:b/>
          <w:bCs/>
          <w:color w:val="auto"/>
          <w:kern w:val="0"/>
          <w:sz w:val="28"/>
          <w:szCs w:val="36"/>
          <w:highlight w:val="none"/>
        </w:rPr>
      </w:pPr>
    </w:p>
    <w:p w14:paraId="7F6FEB71">
      <w:pPr>
        <w:jc w:val="center"/>
        <w:rPr>
          <w:b/>
          <w:bCs/>
          <w:color w:val="auto"/>
          <w:kern w:val="0"/>
          <w:sz w:val="28"/>
          <w:szCs w:val="36"/>
          <w:highlight w:val="none"/>
        </w:rPr>
      </w:pPr>
    </w:p>
    <w:p w14:paraId="1AFCC1AF">
      <w:pPr>
        <w:jc w:val="center"/>
        <w:rPr>
          <w:b/>
          <w:bCs/>
          <w:color w:val="auto"/>
          <w:kern w:val="0"/>
          <w:sz w:val="28"/>
          <w:szCs w:val="36"/>
          <w:highlight w:val="none"/>
        </w:rPr>
      </w:pPr>
    </w:p>
    <w:p w14:paraId="7858439B">
      <w:pPr>
        <w:jc w:val="center"/>
        <w:rPr>
          <w:b/>
          <w:bCs/>
          <w:color w:val="auto"/>
          <w:kern w:val="0"/>
          <w:sz w:val="28"/>
          <w:szCs w:val="36"/>
          <w:highlight w:val="none"/>
        </w:rPr>
      </w:pPr>
    </w:p>
    <w:p w14:paraId="6476DAEE">
      <w:pPr>
        <w:jc w:val="center"/>
        <w:rPr>
          <w:b/>
          <w:bCs/>
          <w:color w:val="auto"/>
          <w:kern w:val="0"/>
          <w:sz w:val="28"/>
          <w:szCs w:val="36"/>
          <w:highlight w:val="none"/>
        </w:rPr>
      </w:pPr>
    </w:p>
    <w:p w14:paraId="663A168A">
      <w:pPr>
        <w:jc w:val="center"/>
        <w:rPr>
          <w:b/>
          <w:bCs/>
          <w:color w:val="auto"/>
          <w:kern w:val="0"/>
          <w:sz w:val="28"/>
          <w:szCs w:val="36"/>
          <w:highlight w:val="none"/>
        </w:rPr>
      </w:pPr>
    </w:p>
    <w:p w14:paraId="40B3BCD3">
      <w:pPr>
        <w:jc w:val="center"/>
        <w:rPr>
          <w:b/>
          <w:bCs/>
          <w:color w:val="auto"/>
          <w:kern w:val="0"/>
          <w:sz w:val="28"/>
          <w:szCs w:val="36"/>
          <w:highlight w:val="none"/>
        </w:rPr>
      </w:pPr>
    </w:p>
    <w:p w14:paraId="50094DC8">
      <w:pPr>
        <w:jc w:val="center"/>
        <w:rPr>
          <w:b/>
          <w:bCs/>
          <w:color w:val="auto"/>
          <w:kern w:val="0"/>
          <w:sz w:val="28"/>
          <w:szCs w:val="36"/>
          <w:highlight w:val="none"/>
        </w:rPr>
      </w:pPr>
    </w:p>
    <w:p w14:paraId="629AAEC1">
      <w:pPr>
        <w:jc w:val="center"/>
        <w:rPr>
          <w:b/>
          <w:bCs/>
          <w:color w:val="auto"/>
          <w:kern w:val="0"/>
          <w:sz w:val="28"/>
          <w:szCs w:val="36"/>
          <w:highlight w:val="none"/>
        </w:rPr>
      </w:pPr>
    </w:p>
    <w:p w14:paraId="63CA1CD5">
      <w:pPr>
        <w:jc w:val="center"/>
        <w:rPr>
          <w:b/>
          <w:bCs/>
          <w:color w:val="auto"/>
          <w:kern w:val="0"/>
          <w:sz w:val="28"/>
          <w:szCs w:val="36"/>
          <w:highlight w:val="none"/>
        </w:rPr>
      </w:pPr>
    </w:p>
    <w:p w14:paraId="2E06259F">
      <w:pPr>
        <w:jc w:val="center"/>
        <w:rPr>
          <w:b/>
          <w:bCs/>
          <w:color w:val="auto"/>
          <w:kern w:val="0"/>
          <w:sz w:val="28"/>
          <w:szCs w:val="36"/>
          <w:highlight w:val="none"/>
        </w:rPr>
      </w:pPr>
    </w:p>
    <w:p w14:paraId="051D1266">
      <w:pPr>
        <w:jc w:val="center"/>
        <w:rPr>
          <w:b/>
          <w:bCs/>
          <w:color w:val="auto"/>
          <w:kern w:val="0"/>
          <w:sz w:val="28"/>
          <w:szCs w:val="36"/>
          <w:highlight w:val="none"/>
        </w:rPr>
      </w:pPr>
    </w:p>
    <w:p w14:paraId="47F9AC47">
      <w:pPr>
        <w:jc w:val="center"/>
        <w:rPr>
          <w:b/>
          <w:bCs/>
          <w:color w:val="auto"/>
          <w:kern w:val="0"/>
          <w:sz w:val="28"/>
          <w:szCs w:val="36"/>
          <w:highlight w:val="none"/>
        </w:rPr>
      </w:pPr>
    </w:p>
    <w:p w14:paraId="767156CC">
      <w:pPr>
        <w:jc w:val="center"/>
        <w:rPr>
          <w:b/>
          <w:bCs/>
          <w:color w:val="auto"/>
          <w:kern w:val="0"/>
          <w:sz w:val="28"/>
          <w:szCs w:val="36"/>
          <w:highlight w:val="none"/>
        </w:rPr>
      </w:pPr>
    </w:p>
    <w:p w14:paraId="0F8358C1">
      <w:pPr>
        <w:jc w:val="center"/>
        <w:rPr>
          <w:b/>
          <w:bCs/>
          <w:color w:val="auto"/>
          <w:kern w:val="0"/>
          <w:sz w:val="28"/>
          <w:szCs w:val="36"/>
          <w:highlight w:val="none"/>
        </w:rPr>
      </w:pPr>
    </w:p>
    <w:p w14:paraId="0B64A332">
      <w:pPr>
        <w:jc w:val="center"/>
        <w:rPr>
          <w:b/>
          <w:bCs/>
          <w:color w:val="auto"/>
          <w:kern w:val="0"/>
          <w:sz w:val="28"/>
          <w:szCs w:val="36"/>
          <w:highlight w:val="none"/>
        </w:rPr>
      </w:pPr>
    </w:p>
    <w:p w14:paraId="46A484A8">
      <w:pPr>
        <w:jc w:val="center"/>
        <w:rPr>
          <w:b/>
          <w:bCs/>
          <w:color w:val="auto"/>
          <w:kern w:val="0"/>
          <w:sz w:val="28"/>
          <w:szCs w:val="36"/>
          <w:highlight w:val="none"/>
        </w:rPr>
      </w:pPr>
    </w:p>
    <w:p w14:paraId="0A19A8E2">
      <w:pPr>
        <w:jc w:val="center"/>
        <w:rPr>
          <w:b/>
          <w:bCs/>
          <w:color w:val="auto"/>
          <w:kern w:val="0"/>
          <w:sz w:val="28"/>
          <w:szCs w:val="36"/>
          <w:highlight w:val="none"/>
        </w:rPr>
      </w:pPr>
    </w:p>
    <w:p w14:paraId="77E562F7">
      <w:pPr>
        <w:spacing w:line="360" w:lineRule="auto"/>
        <w:jc w:val="both"/>
        <w:outlineLvl w:val="9"/>
        <w:rPr>
          <w:rFonts w:hint="eastAsia" w:ascii="宋体" w:hAnsi="宋体"/>
          <w:b/>
          <w:bCs/>
          <w:color w:val="auto"/>
          <w:sz w:val="28"/>
          <w:szCs w:val="28"/>
          <w:highlight w:val="none"/>
        </w:rPr>
        <w:sectPr>
          <w:headerReference r:id="rId7" w:type="default"/>
          <w:footerReference r:id="rId8" w:type="default"/>
          <w:pgSz w:w="11906" w:h="16838"/>
          <w:pgMar w:top="1440" w:right="1134" w:bottom="1440" w:left="1134" w:header="851" w:footer="992" w:gutter="0"/>
          <w:pgNumType w:fmt="decimal"/>
          <w:cols w:space="720" w:num="1"/>
          <w:docGrid w:linePitch="312" w:charSpace="0"/>
        </w:sectPr>
      </w:pPr>
      <w:bookmarkStart w:id="34" w:name="_Toc19427"/>
      <w:bookmarkStart w:id="35" w:name="_Toc517"/>
    </w:p>
    <w:p w14:paraId="2617A0F5">
      <w:pPr>
        <w:spacing w:line="360" w:lineRule="auto"/>
        <w:jc w:val="center"/>
        <w:outlineLvl w:val="0"/>
        <w:rPr>
          <w:rFonts w:ascii="仿宋" w:hAnsi="仿宋" w:eastAsia="仿宋" w:cs="Helvetica"/>
          <w:color w:val="auto"/>
          <w:sz w:val="33"/>
          <w:szCs w:val="33"/>
          <w:highlight w:val="none"/>
        </w:rPr>
      </w:pPr>
      <w:bookmarkStart w:id="36" w:name="_Toc2310"/>
      <w:bookmarkStart w:id="37" w:name="_Toc16951"/>
      <w:r>
        <w:rPr>
          <w:rFonts w:hint="eastAsia" w:ascii="宋体" w:hAnsi="宋体"/>
          <w:b/>
          <w:bCs/>
          <w:color w:val="auto"/>
          <w:sz w:val="28"/>
          <w:szCs w:val="28"/>
          <w:highlight w:val="none"/>
        </w:rPr>
        <w:fldChar w:fldCharType="begin"/>
      </w:r>
      <w:r>
        <w:rPr>
          <w:rFonts w:hint="eastAsia" w:ascii="宋体" w:hAnsi="宋体"/>
          <w:b/>
          <w:bCs/>
          <w:color w:val="auto"/>
          <w:sz w:val="28"/>
          <w:szCs w:val="28"/>
          <w:highlight w:val="none"/>
        </w:rPr>
        <w:instrText xml:space="preserve"> HYPERLINK \l "_Toc17950" </w:instrText>
      </w:r>
      <w:r>
        <w:rPr>
          <w:rFonts w:hint="eastAsia" w:ascii="宋体" w:hAnsi="宋体"/>
          <w:b/>
          <w:bCs/>
          <w:color w:val="auto"/>
          <w:sz w:val="28"/>
          <w:szCs w:val="28"/>
          <w:highlight w:val="none"/>
        </w:rPr>
        <w:fldChar w:fldCharType="separate"/>
      </w:r>
      <w:r>
        <w:rPr>
          <w:rFonts w:hint="eastAsia" w:ascii="宋体" w:hAnsi="宋体"/>
          <w:b/>
          <w:bCs/>
          <w:color w:val="auto"/>
          <w:sz w:val="28"/>
          <w:szCs w:val="28"/>
          <w:highlight w:val="none"/>
        </w:rPr>
        <w:t>第一部分 报名邀请函</w:t>
      </w:r>
      <w:r>
        <w:rPr>
          <w:rFonts w:hint="eastAsia" w:ascii="宋体" w:hAnsi="宋体"/>
          <w:b/>
          <w:bCs/>
          <w:color w:val="auto"/>
          <w:sz w:val="28"/>
          <w:szCs w:val="28"/>
          <w:highlight w:val="none"/>
        </w:rPr>
        <w:fldChar w:fldCharType="end"/>
      </w:r>
      <w:bookmarkEnd w:id="34"/>
      <w:bookmarkEnd w:id="35"/>
      <w:bookmarkEnd w:id="36"/>
      <w:bookmarkEnd w:id="37"/>
    </w:p>
    <w:p w14:paraId="5324DF8C">
      <w:pPr>
        <w:autoSpaceDE w:val="0"/>
        <w:autoSpaceDN w:val="0"/>
        <w:spacing w:line="360" w:lineRule="auto"/>
        <w:ind w:firstLine="420" w:firstLineChars="200"/>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rPr>
        <w:t>根据我院业务发展需要，现拟定对</w:t>
      </w:r>
      <w:r>
        <w:rPr>
          <w:rFonts w:hint="eastAsia" w:ascii="宋体" w:hAnsi="宋体" w:eastAsia="宋体" w:cs="宋体"/>
          <w:b w:val="0"/>
          <w:bCs/>
          <w:color w:val="auto"/>
          <w:kern w:val="0"/>
          <w:sz w:val="21"/>
          <w:szCs w:val="21"/>
          <w:lang w:val="en-US" w:eastAsia="zh-CN"/>
        </w:rPr>
        <w:t>院内门诊楼七楼和医技楼四楼重点实验室医疗家具进行采购</w:t>
      </w:r>
      <w:r>
        <w:rPr>
          <w:rFonts w:hint="eastAsia" w:ascii="宋体" w:hAnsi="宋体" w:eastAsia="宋体" w:cs="宋体"/>
          <w:b w:val="0"/>
          <w:bCs/>
          <w:color w:val="auto"/>
          <w:kern w:val="0"/>
          <w:sz w:val="21"/>
          <w:szCs w:val="21"/>
        </w:rPr>
        <w:t>，现根据相关规定特此公告，欢迎符合条件的供应商参</w:t>
      </w:r>
      <w:r>
        <w:rPr>
          <w:rFonts w:hint="eastAsia" w:ascii="宋体" w:hAnsi="宋体" w:eastAsia="宋体" w:cs="宋体"/>
          <w:b w:val="0"/>
          <w:bCs/>
          <w:color w:val="auto"/>
          <w:kern w:val="0"/>
          <w:sz w:val="21"/>
          <w:szCs w:val="21"/>
          <w:lang w:val="en-US" w:eastAsia="zh-CN"/>
        </w:rPr>
        <w:t>加。</w:t>
      </w:r>
    </w:p>
    <w:p w14:paraId="193ABCFD">
      <w:pPr>
        <w:keepNext w:val="0"/>
        <w:keepLines w:val="0"/>
        <w:pageBreakBefore w:val="0"/>
        <w:numPr>
          <w:ilvl w:val="0"/>
          <w:numId w:val="2"/>
        </w:numPr>
        <w:tabs>
          <w:tab w:val="left" w:pos="0"/>
          <w:tab w:val="left" w:pos="7174"/>
        </w:tabs>
        <w:kinsoku/>
        <w:wordWrap/>
        <w:overflowPunct/>
        <w:topLinePunct w:val="0"/>
        <w:bidi w:val="0"/>
        <w:spacing w:line="360" w:lineRule="auto"/>
        <w:ind w:firstLine="422" w:firstLineChars="200"/>
        <w:textAlignment w:val="auto"/>
        <w:rPr>
          <w:rFonts w:hint="eastAsia" w:ascii="宋体" w:hAnsi="宋体" w:eastAsia="宋体" w:cs="宋体"/>
          <w:color w:val="auto"/>
          <w:kern w:val="0"/>
          <w:sz w:val="21"/>
          <w:szCs w:val="21"/>
        </w:rPr>
      </w:pPr>
      <w:r>
        <w:rPr>
          <w:rFonts w:hint="eastAsia" w:ascii="宋体" w:hAnsi="宋体" w:eastAsia="宋体" w:cs="宋体"/>
          <w:b/>
          <w:color w:val="auto"/>
          <w:kern w:val="0"/>
          <w:sz w:val="21"/>
          <w:szCs w:val="21"/>
        </w:rPr>
        <w:t>采购需求</w:t>
      </w:r>
    </w:p>
    <w:p w14:paraId="410C5EBB">
      <w:pPr>
        <w:keepNext w:val="0"/>
        <w:keepLines w:val="0"/>
        <w:pageBreakBefore w:val="0"/>
        <w:kinsoku/>
        <w:wordWrap/>
        <w:overflowPunct/>
        <w:topLinePunct w:val="0"/>
        <w:autoSpaceDE w:val="0"/>
        <w:autoSpaceDN w:val="0"/>
        <w:bidi w:val="0"/>
        <w:spacing w:line="360" w:lineRule="auto"/>
        <w:ind w:firstLine="422"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lang w:val="en-US" w:eastAsia="zh-CN"/>
        </w:rPr>
        <w:t>1.项目编号</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NYWYH20250021</w:t>
      </w:r>
    </w:p>
    <w:p w14:paraId="4FB51B3F">
      <w:pPr>
        <w:autoSpaceDE w:val="0"/>
        <w:autoSpaceDN w:val="0"/>
        <w:spacing w:line="360" w:lineRule="auto"/>
        <w:ind w:firstLine="422"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2.项目名称：</w:t>
      </w:r>
      <w:r>
        <w:rPr>
          <w:rFonts w:hint="eastAsia" w:ascii="宋体" w:hAnsi="宋体" w:eastAsia="宋体" w:cs="宋体"/>
          <w:b w:val="0"/>
          <w:bCs w:val="0"/>
          <w:color w:val="auto"/>
          <w:sz w:val="21"/>
          <w:szCs w:val="21"/>
          <w:lang w:val="en-US" w:eastAsia="zh-CN"/>
        </w:rPr>
        <w:t>南方医科大学第五附属医院门诊楼七楼和医技楼四楼重点实验室医疗家具采购项目</w:t>
      </w:r>
    </w:p>
    <w:p w14:paraId="5A304EAB">
      <w:pPr>
        <w:keepNext w:val="0"/>
        <w:keepLines w:val="0"/>
        <w:pageBreakBefore w:val="0"/>
        <w:kinsoku/>
        <w:wordWrap/>
        <w:overflowPunct/>
        <w:topLinePunct w:val="0"/>
        <w:autoSpaceDE w:val="0"/>
        <w:autoSpaceDN w:val="0"/>
        <w:bidi w:val="0"/>
        <w:spacing w:line="360" w:lineRule="auto"/>
        <w:ind w:firstLine="422"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3.项目限价:</w:t>
      </w:r>
      <w:r>
        <w:rPr>
          <w:rFonts w:hint="eastAsia" w:ascii="宋体" w:hAnsi="宋体" w:eastAsia="宋体" w:cs="宋体"/>
          <w:b w:val="0"/>
          <w:bCs w:val="0"/>
          <w:color w:val="auto"/>
          <w:sz w:val="21"/>
          <w:szCs w:val="21"/>
          <w:lang w:val="en-US" w:eastAsia="zh-CN"/>
        </w:rPr>
        <w:t>499901.00元</w:t>
      </w:r>
      <w:r>
        <w:rPr>
          <w:rFonts w:hint="eastAsia" w:ascii="宋体" w:hAnsi="宋体" w:cs="宋体"/>
          <w:b w:val="0"/>
          <w:bCs w:val="0"/>
          <w:color w:val="auto"/>
          <w:sz w:val="21"/>
          <w:szCs w:val="21"/>
          <w:lang w:val="en-US" w:eastAsia="zh-CN"/>
        </w:rPr>
        <w:t>，本项目所列采购品目实际采购数量以采购人通知为准，最终</w:t>
      </w:r>
      <w:r>
        <w:rPr>
          <w:rFonts w:hint="eastAsia" w:ascii="宋体" w:hAnsi="宋体" w:eastAsia="宋体" w:cs="宋体"/>
          <w:color w:val="auto"/>
          <w:sz w:val="21"/>
          <w:szCs w:val="21"/>
          <w:lang w:val="en-US" w:eastAsia="zh-CN"/>
        </w:rPr>
        <w:t>以实</w:t>
      </w:r>
      <w:r>
        <w:rPr>
          <w:rFonts w:hint="eastAsia" w:ascii="宋体" w:hAnsi="宋体" w:eastAsia="宋体" w:cs="宋体"/>
          <w:color w:val="auto"/>
          <w:sz w:val="21"/>
          <w:szCs w:val="21"/>
        </w:rPr>
        <w:t>际</w:t>
      </w:r>
      <w:r>
        <w:rPr>
          <w:rFonts w:hint="eastAsia" w:ascii="宋体" w:hAnsi="宋体" w:eastAsia="宋体" w:cs="宋体"/>
          <w:color w:val="auto"/>
          <w:sz w:val="21"/>
          <w:szCs w:val="21"/>
          <w:lang w:val="en-US" w:eastAsia="zh-CN"/>
        </w:rPr>
        <w:t>采购和</w:t>
      </w:r>
      <w:r>
        <w:rPr>
          <w:rFonts w:hint="eastAsia" w:ascii="宋体" w:hAnsi="宋体" w:eastAsia="宋体" w:cs="宋体"/>
          <w:color w:val="auto"/>
          <w:sz w:val="21"/>
          <w:szCs w:val="21"/>
        </w:rPr>
        <w:t>安装</w:t>
      </w:r>
      <w:r>
        <w:rPr>
          <w:rFonts w:hint="eastAsia" w:ascii="宋体" w:hAnsi="宋体" w:eastAsia="宋体" w:cs="宋体"/>
          <w:color w:val="auto"/>
          <w:sz w:val="21"/>
          <w:szCs w:val="21"/>
          <w:lang w:val="en-US" w:eastAsia="zh-CN"/>
        </w:rPr>
        <w:t>货物</w:t>
      </w:r>
      <w:r>
        <w:rPr>
          <w:rFonts w:hint="eastAsia" w:ascii="宋体" w:hAnsi="宋体" w:eastAsia="宋体" w:cs="宋体"/>
          <w:color w:val="auto"/>
          <w:sz w:val="21"/>
          <w:szCs w:val="21"/>
        </w:rPr>
        <w:t>数量</w:t>
      </w:r>
      <w:r>
        <w:rPr>
          <w:rFonts w:hint="eastAsia" w:ascii="宋体" w:hAnsi="宋体" w:eastAsia="宋体" w:cs="宋体"/>
          <w:color w:val="auto"/>
          <w:sz w:val="21"/>
          <w:szCs w:val="21"/>
          <w:lang w:val="en-US" w:eastAsia="zh-CN"/>
        </w:rPr>
        <w:t>进行</w:t>
      </w:r>
      <w:r>
        <w:rPr>
          <w:rFonts w:hint="eastAsia" w:ascii="宋体" w:hAnsi="宋体" w:eastAsia="宋体" w:cs="宋体"/>
          <w:color w:val="auto"/>
          <w:sz w:val="21"/>
          <w:szCs w:val="21"/>
        </w:rPr>
        <w:t>结算</w:t>
      </w:r>
      <w:r>
        <w:rPr>
          <w:rFonts w:hint="eastAsia" w:ascii="宋体" w:hAnsi="宋体" w:cs="宋体"/>
          <w:color w:val="auto"/>
          <w:sz w:val="21"/>
          <w:szCs w:val="21"/>
          <w:lang w:eastAsia="zh-CN"/>
        </w:rPr>
        <w:t>。</w:t>
      </w:r>
    </w:p>
    <w:p w14:paraId="081F50E6">
      <w:pPr>
        <w:keepNext w:val="0"/>
        <w:keepLines w:val="0"/>
        <w:pageBreakBefore w:val="0"/>
        <w:kinsoku/>
        <w:wordWrap/>
        <w:overflowPunct/>
        <w:topLinePunct w:val="0"/>
        <w:autoSpaceDE w:val="0"/>
        <w:autoSpaceDN w:val="0"/>
        <w:bidi w:val="0"/>
        <w:spacing w:line="360" w:lineRule="auto"/>
        <w:ind w:firstLine="422" w:firstLineChars="200"/>
        <w:textAlignment w:val="auto"/>
        <w:rPr>
          <w:rFonts w:hint="eastAsia" w:ascii="宋体" w:hAnsi="宋体" w:eastAsia="宋体" w:cs="宋体"/>
          <w:b/>
          <w:bCs/>
          <w:color w:val="auto"/>
          <w:kern w:val="0"/>
          <w:sz w:val="21"/>
          <w:szCs w:val="21"/>
        </w:rPr>
      </w:pPr>
      <w:r>
        <w:rPr>
          <w:rFonts w:hint="eastAsia" w:ascii="宋体" w:hAnsi="宋体" w:cs="宋体"/>
          <w:b/>
          <w:bCs/>
          <w:color w:val="auto"/>
          <w:sz w:val="21"/>
          <w:szCs w:val="21"/>
          <w:lang w:val="en-US" w:eastAsia="zh-CN"/>
        </w:rPr>
        <w:t>4</w:t>
      </w:r>
      <w:r>
        <w:rPr>
          <w:rFonts w:hint="eastAsia" w:ascii="宋体" w:hAnsi="宋体" w:eastAsia="宋体" w:cs="宋体"/>
          <w:b/>
          <w:bCs/>
          <w:color w:val="auto"/>
          <w:sz w:val="21"/>
          <w:szCs w:val="21"/>
          <w:lang w:val="en-US" w:eastAsia="zh-CN"/>
        </w:rPr>
        <w:t>.采购内容及要求：</w:t>
      </w:r>
      <w:r>
        <w:rPr>
          <w:rFonts w:hint="eastAsia" w:ascii="宋体" w:hAnsi="宋体" w:eastAsia="宋体" w:cs="宋体"/>
          <w:b w:val="0"/>
          <w:bCs w:val="0"/>
          <w:color w:val="auto"/>
          <w:sz w:val="21"/>
          <w:szCs w:val="21"/>
          <w:lang w:val="en-US" w:eastAsia="zh-CN"/>
        </w:rPr>
        <w:t>详见附件1采购文件第二部分采购需求</w:t>
      </w:r>
    </w:p>
    <w:p w14:paraId="2F1A80ED">
      <w:pPr>
        <w:keepNext w:val="0"/>
        <w:keepLines w:val="0"/>
        <w:pageBreakBefore w:val="0"/>
        <w:widowControl/>
        <w:kinsoku/>
        <w:wordWrap/>
        <w:overflowPunct/>
        <w:topLinePunct w:val="0"/>
        <w:bidi w:val="0"/>
        <w:spacing w:line="360" w:lineRule="auto"/>
        <w:ind w:firstLine="422" w:firstLineChars="20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二、提供资料相关事项</w:t>
      </w:r>
    </w:p>
    <w:p w14:paraId="155CBD5C">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rPr>
        <w:t>1.报名截止时间：</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年</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月</w:t>
      </w:r>
      <w:r>
        <w:rPr>
          <w:rFonts w:hint="eastAsia" w:ascii="宋体" w:hAnsi="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lang w:val="en-US" w:eastAsia="zh-CN"/>
        </w:rPr>
        <w:t>日下</w:t>
      </w:r>
      <w:r>
        <w:rPr>
          <w:rFonts w:hint="eastAsia" w:ascii="宋体" w:hAnsi="宋体" w:eastAsia="宋体" w:cs="宋体"/>
          <w:color w:val="auto"/>
          <w:kern w:val="2"/>
          <w:sz w:val="21"/>
          <w:szCs w:val="21"/>
          <w:highlight w:val="none"/>
          <w:lang w:val="en-US" w:eastAsia="zh-CN" w:bidi="ar-SA"/>
        </w:rPr>
        <w:t>午17点30</w:t>
      </w:r>
      <w:r>
        <w:rPr>
          <w:rFonts w:hint="eastAsia" w:ascii="宋体" w:hAnsi="宋体" w:eastAsia="宋体" w:cs="宋体"/>
          <w:color w:val="auto"/>
          <w:sz w:val="21"/>
          <w:szCs w:val="21"/>
          <w:highlight w:val="none"/>
        </w:rPr>
        <w:t>分</w:t>
      </w:r>
    </w:p>
    <w:p w14:paraId="23D2EA17">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2.报名方式：</w:t>
      </w:r>
      <w:r>
        <w:rPr>
          <w:rFonts w:hint="eastAsia" w:ascii="宋体" w:hAnsi="宋体" w:eastAsia="宋体" w:cs="宋体"/>
          <w:color w:val="auto"/>
          <w:sz w:val="21"/>
          <w:szCs w:val="21"/>
        </w:rPr>
        <w:t>电子邮件报名</w:t>
      </w:r>
    </w:p>
    <w:p w14:paraId="39223E8B">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3.报名所需提供资料及要求</w:t>
      </w:r>
      <w:r>
        <w:rPr>
          <w:rFonts w:hint="eastAsia" w:ascii="宋体" w:hAnsi="宋体" w:eastAsia="宋体" w:cs="宋体"/>
          <w:color w:val="auto"/>
          <w:sz w:val="21"/>
          <w:szCs w:val="21"/>
        </w:rPr>
        <w:t>：详见附件3报名资料</w:t>
      </w:r>
    </w:p>
    <w:p w14:paraId="65D37183">
      <w:pPr>
        <w:keepNext w:val="0"/>
        <w:keepLines w:val="0"/>
        <w:pageBreakBefore w:val="0"/>
        <w:numPr>
          <w:ilvl w:val="0"/>
          <w:numId w:val="0"/>
        </w:numPr>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15EAF050">
      <w:pPr>
        <w:keepNext w:val="0"/>
        <w:keepLines w:val="0"/>
        <w:pageBreakBefore w:val="0"/>
        <w:numPr>
          <w:ilvl w:val="0"/>
          <w:numId w:val="0"/>
        </w:numPr>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评审时间及地点：</w:t>
      </w:r>
      <w:r>
        <w:rPr>
          <w:rFonts w:hint="eastAsia" w:ascii="宋体" w:hAnsi="宋体" w:eastAsia="宋体" w:cs="宋体"/>
          <w:color w:val="auto"/>
          <w:sz w:val="21"/>
          <w:szCs w:val="21"/>
        </w:rPr>
        <w:t>待定（根据医院工作安排通知符合要求报名公司）</w:t>
      </w:r>
    </w:p>
    <w:p w14:paraId="110FCED7">
      <w:pPr>
        <w:keepNext w:val="0"/>
        <w:keepLines w:val="0"/>
        <w:pageBreakBefore w:val="0"/>
        <w:widowControl/>
        <w:kinsoku/>
        <w:wordWrap/>
        <w:overflowPunct/>
        <w:topLinePunct w:val="0"/>
        <w:bidi w:val="0"/>
        <w:spacing w:line="360" w:lineRule="auto"/>
        <w:ind w:firstLine="422" w:firstLineChars="20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5.报名注意事项：</w:t>
      </w:r>
    </w:p>
    <w:p w14:paraId="0BBCCFDC">
      <w:pPr>
        <w:keepNext w:val="0"/>
        <w:keepLines w:val="0"/>
        <w:pageBreakBefore w:val="0"/>
        <w:widowControl/>
        <w:kinsoku/>
        <w:wordWrap/>
        <w:overflowPunct/>
        <w:topLinePunct w:val="0"/>
        <w:bidi w:val="0"/>
        <w:spacing w:line="360" w:lineRule="auto"/>
        <w:ind w:firstLine="420" w:firstLineChars="20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（1）请各报名供应商在报名截止时间前，按照报名资料要求做好整套报名资料，发送至指定邮箱，报名时间截止后，由相关人员统一审核。</w:t>
      </w:r>
    </w:p>
    <w:p w14:paraId="25455479">
      <w:pPr>
        <w:keepNext w:val="0"/>
        <w:keepLines w:val="0"/>
        <w:pageBreakBefore w:val="0"/>
        <w:widowControl/>
        <w:kinsoku/>
        <w:wordWrap/>
        <w:overflowPunct/>
        <w:topLinePunct w:val="0"/>
        <w:bidi w:val="0"/>
        <w:spacing w:line="360" w:lineRule="auto"/>
        <w:ind w:firstLine="420" w:firstLineChars="20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（2）各报名供应商应确保所提供报名资料真实、完整、清晰可辨，报名资料模糊不清、难以辨认，视为未提供处理，由此造成报名不成功、不能进入评审环节等严重后果由供应商自行负责。</w:t>
      </w:r>
    </w:p>
    <w:p w14:paraId="29CAAA14">
      <w:pPr>
        <w:keepNext w:val="0"/>
        <w:keepLines w:val="0"/>
        <w:pageBreakBefore w:val="0"/>
        <w:widowControl/>
        <w:kinsoku/>
        <w:wordWrap/>
        <w:overflowPunct/>
        <w:topLinePunct w:val="0"/>
        <w:bidi w:val="0"/>
        <w:spacing w:line="360" w:lineRule="auto"/>
        <w:ind w:firstLine="420" w:firstLineChars="20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（3）报名时间截止后不再受理报名或资料变更和补充，报名时间截止后所接收的任何邮件视为无效邮件。</w:t>
      </w:r>
    </w:p>
    <w:p w14:paraId="58FF592D">
      <w:pPr>
        <w:keepNext w:val="0"/>
        <w:keepLines w:val="0"/>
        <w:pageBreakBefore w:val="0"/>
        <w:widowControl/>
        <w:kinsoku/>
        <w:wordWrap/>
        <w:overflowPunct/>
        <w:topLinePunct w:val="0"/>
        <w:bidi w:val="0"/>
        <w:spacing w:line="360" w:lineRule="auto"/>
        <w:ind w:firstLine="422" w:firstLineChars="20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color w:val="auto"/>
          <w:kern w:val="0"/>
          <w:sz w:val="21"/>
          <w:szCs w:val="21"/>
        </w:rPr>
        <w:t>三、报名供应商资格要求</w:t>
      </w:r>
    </w:p>
    <w:p w14:paraId="453CF65C">
      <w:pPr>
        <w:keepNext w:val="0"/>
        <w:keepLines w:val="0"/>
        <w:pageBreakBefore w:val="0"/>
        <w:widowControl/>
        <w:kinsoku/>
        <w:wordWrap/>
        <w:overflowPunct/>
        <w:topLinePunct w:val="0"/>
        <w:bidi w:val="0"/>
        <w:spacing w:line="360" w:lineRule="auto"/>
        <w:ind w:firstLine="420" w:firstLineChars="200"/>
        <w:jc w:val="left"/>
        <w:textAlignment w:val="auto"/>
        <w:rPr>
          <w:rFonts w:hint="eastAsia" w:ascii="宋体" w:hAnsi="宋体" w:eastAsia="宋体" w:cs="宋体"/>
          <w:b/>
          <w:bCs w:val="0"/>
          <w:color w:val="auto"/>
          <w:kern w:val="0"/>
          <w:sz w:val="21"/>
          <w:szCs w:val="21"/>
        </w:rPr>
      </w:pPr>
      <w:r>
        <w:rPr>
          <w:rFonts w:hint="eastAsia" w:ascii="宋体" w:hAnsi="宋体" w:eastAsia="宋体" w:cs="宋体"/>
          <w:b w:val="0"/>
          <w:bCs/>
          <w:color w:val="auto"/>
          <w:kern w:val="0"/>
          <w:sz w:val="21"/>
          <w:szCs w:val="21"/>
          <w:lang w:val="en-US" w:eastAsia="zh-CN"/>
        </w:rPr>
        <w:t>1.具备独立承担民事责任能力，为中华人民共和国境内合法注册的独立法人企业</w:t>
      </w:r>
      <w:r>
        <w:rPr>
          <w:rFonts w:hint="eastAsia" w:ascii="宋体" w:hAnsi="宋体" w:cs="宋体"/>
          <w:b w:val="0"/>
          <w:bCs/>
          <w:color w:val="auto"/>
          <w:kern w:val="0"/>
          <w:sz w:val="21"/>
          <w:szCs w:val="21"/>
          <w:lang w:val="en-US" w:eastAsia="zh-CN"/>
        </w:rPr>
        <w:t>。</w:t>
      </w:r>
      <w:r>
        <w:rPr>
          <w:rFonts w:hint="eastAsia" w:ascii="宋体" w:hAnsi="宋体" w:eastAsia="宋体" w:cs="宋体"/>
          <w:b/>
          <w:bCs w:val="0"/>
          <w:color w:val="auto"/>
          <w:kern w:val="0"/>
          <w:sz w:val="21"/>
          <w:szCs w:val="21"/>
        </w:rPr>
        <w:t>（提供有效的营业执照副本复印件，并加盖公章）</w:t>
      </w:r>
    </w:p>
    <w:p w14:paraId="6B96E460">
      <w:pPr>
        <w:keepNext w:val="0"/>
        <w:keepLines w:val="0"/>
        <w:pageBreakBefore w:val="0"/>
        <w:widowControl/>
        <w:kinsoku/>
        <w:wordWrap/>
        <w:overflowPunct/>
        <w:topLinePunct w:val="0"/>
        <w:bidi w:val="0"/>
        <w:spacing w:line="360" w:lineRule="auto"/>
        <w:ind w:firstLine="420" w:firstLineChars="200"/>
        <w:jc w:val="left"/>
        <w:textAlignment w:val="auto"/>
        <w:rPr>
          <w:rFonts w:hint="eastAsia" w:ascii="宋体" w:hAnsi="宋体" w:eastAsia="宋体" w:cs="宋体"/>
          <w:b/>
          <w:bCs w:val="0"/>
          <w:color w:val="auto"/>
          <w:kern w:val="0"/>
          <w:sz w:val="21"/>
          <w:szCs w:val="21"/>
          <w:lang w:val="en-US" w:eastAsia="zh-CN"/>
        </w:rPr>
      </w:pPr>
      <w:r>
        <w:rPr>
          <w:rFonts w:hint="eastAsia" w:ascii="宋体" w:hAnsi="宋体" w:eastAsia="宋体" w:cs="宋体"/>
          <w:b w:val="0"/>
          <w:bCs/>
          <w:color w:val="auto"/>
          <w:kern w:val="0"/>
          <w:sz w:val="21"/>
          <w:szCs w:val="21"/>
          <w:lang w:val="en-US" w:eastAsia="zh-CN"/>
        </w:rPr>
        <w:t>2.本项目</w:t>
      </w:r>
      <w:r>
        <w:rPr>
          <w:rFonts w:hint="eastAsia" w:ascii="宋体" w:hAnsi="宋体" w:eastAsia="宋体" w:cs="宋体"/>
          <w:b w:val="0"/>
          <w:bCs/>
          <w:color w:val="auto"/>
          <w:kern w:val="0"/>
          <w:sz w:val="21"/>
          <w:szCs w:val="21"/>
          <w:lang w:val="zh-CN" w:eastAsia="zh-CN"/>
        </w:rPr>
        <w:t>不接受联合体</w:t>
      </w:r>
      <w:r>
        <w:rPr>
          <w:rFonts w:hint="eastAsia" w:ascii="宋体" w:hAnsi="宋体" w:eastAsia="宋体" w:cs="宋体"/>
          <w:b w:val="0"/>
          <w:bCs/>
          <w:color w:val="auto"/>
          <w:kern w:val="0"/>
          <w:sz w:val="21"/>
          <w:szCs w:val="21"/>
          <w:lang w:val="en-US" w:eastAsia="zh-CN"/>
        </w:rPr>
        <w:t>参加，不接受分包、转包</w:t>
      </w:r>
      <w:r>
        <w:rPr>
          <w:rFonts w:hint="eastAsia" w:ascii="宋体" w:hAnsi="宋体" w:cs="宋体"/>
          <w:b w:val="0"/>
          <w:bCs/>
          <w:color w:val="auto"/>
          <w:kern w:val="0"/>
          <w:sz w:val="21"/>
          <w:szCs w:val="21"/>
          <w:lang w:val="en-US" w:eastAsia="zh-CN"/>
        </w:rPr>
        <w:t>。</w:t>
      </w:r>
      <w:r>
        <w:rPr>
          <w:rFonts w:hint="eastAsia" w:ascii="宋体" w:hAnsi="宋体" w:eastAsia="宋体" w:cs="宋体"/>
          <w:b/>
          <w:bCs w:val="0"/>
          <w:color w:val="auto"/>
          <w:kern w:val="0"/>
          <w:sz w:val="21"/>
          <w:szCs w:val="21"/>
          <w:lang w:val="en-US" w:eastAsia="zh-CN"/>
        </w:rPr>
        <w:t>（提供书面声明函或承诺函，格式自拟，并加盖公章）</w:t>
      </w:r>
    </w:p>
    <w:p w14:paraId="62DE91A5">
      <w:pPr>
        <w:keepNext w:val="0"/>
        <w:keepLines w:val="0"/>
        <w:pageBreakBefore w:val="0"/>
        <w:widowControl/>
        <w:kinsoku/>
        <w:wordWrap/>
        <w:overflowPunct/>
        <w:topLinePunct w:val="0"/>
        <w:bidi w:val="0"/>
        <w:spacing w:line="360" w:lineRule="auto"/>
        <w:ind w:firstLine="420" w:firstLineChars="200"/>
        <w:jc w:val="left"/>
        <w:textAlignment w:val="auto"/>
        <w:rPr>
          <w:rFonts w:hint="eastAsia" w:ascii="宋体" w:hAnsi="宋体" w:eastAsia="宋体" w:cs="宋体"/>
          <w:b/>
          <w:bCs w:val="0"/>
          <w:color w:val="auto"/>
          <w:kern w:val="0"/>
          <w:sz w:val="21"/>
          <w:szCs w:val="21"/>
          <w:lang w:val="en-US" w:eastAsia="zh-CN"/>
        </w:rPr>
      </w:pPr>
      <w:r>
        <w:rPr>
          <w:rFonts w:hint="eastAsia" w:ascii="宋体" w:hAnsi="宋体" w:eastAsia="宋体" w:cs="宋体"/>
          <w:b w:val="0"/>
          <w:bCs/>
          <w:color w:val="auto"/>
          <w:kern w:val="0"/>
          <w:sz w:val="21"/>
          <w:szCs w:val="21"/>
          <w:lang w:val="en-US" w:eastAsia="zh-CN"/>
        </w:rPr>
        <w:t>3.单位负责人为同一人或者存在直接控股、管理关系的不同供应商，不得同时参加本采购项目。</w:t>
      </w:r>
      <w:r>
        <w:rPr>
          <w:rFonts w:hint="eastAsia" w:ascii="宋体" w:hAnsi="宋体" w:eastAsia="宋体" w:cs="宋体"/>
          <w:b/>
          <w:bCs w:val="0"/>
          <w:color w:val="auto"/>
          <w:kern w:val="0"/>
          <w:sz w:val="21"/>
          <w:szCs w:val="21"/>
          <w:lang w:val="en-US" w:eastAsia="zh-CN"/>
        </w:rPr>
        <w:t>（提供书面声明函或承诺函，格式自拟，并加盖公章）</w:t>
      </w:r>
    </w:p>
    <w:p w14:paraId="637B0AB2">
      <w:pPr>
        <w:keepNext w:val="0"/>
        <w:keepLines w:val="0"/>
        <w:pageBreakBefore w:val="0"/>
        <w:kinsoku/>
        <w:wordWrap/>
        <w:overflowPunct/>
        <w:topLinePunct w:val="0"/>
        <w:autoSpaceDE w:val="0"/>
        <w:autoSpaceDN w:val="0"/>
        <w:bidi w:val="0"/>
        <w:spacing w:line="360" w:lineRule="auto"/>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shd w:val="clear" w:color="auto" w:fill="FFFFFF"/>
        </w:rPr>
        <w:t>注：供应商若不能同时满足以上条件则视为投标参与无效。</w:t>
      </w:r>
      <w:r>
        <w:rPr>
          <w:rFonts w:hint="eastAsia" w:ascii="宋体" w:hAnsi="宋体" w:eastAsia="宋体" w:cs="宋体"/>
          <w:color w:val="auto"/>
          <w:sz w:val="21"/>
          <w:szCs w:val="21"/>
        </w:rPr>
        <w:t>（如发现提供虚假材料者，取消其参加评审资格和成交资格）</w:t>
      </w:r>
    </w:p>
    <w:p w14:paraId="0938C44C">
      <w:pPr>
        <w:keepNext w:val="0"/>
        <w:keepLines w:val="0"/>
        <w:pageBreakBefore w:val="0"/>
        <w:widowControl/>
        <w:kinsoku/>
        <w:wordWrap/>
        <w:overflowPunct/>
        <w:topLinePunct w:val="0"/>
        <w:bidi w:val="0"/>
        <w:spacing w:line="360" w:lineRule="auto"/>
        <w:ind w:firstLine="316" w:firstLineChars="15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四、联系方式。</w:t>
      </w:r>
    </w:p>
    <w:p w14:paraId="4FD70EE4">
      <w:pPr>
        <w:keepNext w:val="0"/>
        <w:keepLines w:val="0"/>
        <w:pageBreakBefore w:val="0"/>
        <w:widowControl/>
        <w:kinsoku/>
        <w:wordWrap/>
        <w:overflowPunct/>
        <w:topLinePunct w:val="0"/>
        <w:bidi w:val="0"/>
        <w:spacing w:line="360" w:lineRule="auto"/>
        <w:ind w:firstLine="315" w:firstLineChars="1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冯老师：020-6</w:t>
      </w:r>
      <w:r>
        <w:rPr>
          <w:rFonts w:hint="eastAsia" w:ascii="宋体" w:hAnsi="宋体" w:eastAsia="宋体" w:cs="宋体"/>
          <w:color w:val="auto"/>
          <w:kern w:val="0"/>
          <w:sz w:val="21"/>
          <w:szCs w:val="21"/>
          <w:lang w:val="en-US" w:eastAsia="zh-CN"/>
        </w:rPr>
        <w:t>2236261</w:t>
      </w:r>
      <w:r>
        <w:rPr>
          <w:rFonts w:hint="eastAsia" w:ascii="宋体" w:hAnsi="宋体" w:eastAsia="宋体" w:cs="宋体"/>
          <w:color w:val="auto"/>
          <w:kern w:val="0"/>
          <w:sz w:val="21"/>
          <w:szCs w:val="21"/>
        </w:rPr>
        <w:t>（采购业务咨询）  邮箱：nywycgb@126.com</w:t>
      </w:r>
    </w:p>
    <w:p w14:paraId="4A82E599">
      <w:pPr>
        <w:keepNext w:val="0"/>
        <w:keepLines w:val="0"/>
        <w:pageBreakBefore w:val="0"/>
        <w:widowControl/>
        <w:kinsoku/>
        <w:wordWrap/>
        <w:overflowPunct/>
        <w:topLinePunct w:val="0"/>
        <w:bidi w:val="0"/>
        <w:spacing w:line="360" w:lineRule="auto"/>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徐</w:t>
      </w:r>
      <w:r>
        <w:rPr>
          <w:rFonts w:hint="eastAsia" w:ascii="宋体" w:hAnsi="宋体" w:eastAsia="宋体" w:cs="宋体"/>
          <w:color w:val="auto"/>
          <w:kern w:val="0"/>
          <w:sz w:val="21"/>
          <w:szCs w:val="21"/>
          <w:lang w:val="en-US" w:eastAsia="zh-CN"/>
        </w:rPr>
        <w:t>老师：020-62236</w:t>
      </w:r>
      <w:r>
        <w:rPr>
          <w:rFonts w:hint="eastAsia" w:ascii="宋体" w:hAnsi="宋体" w:cs="宋体"/>
          <w:color w:val="auto"/>
          <w:kern w:val="0"/>
          <w:sz w:val="21"/>
          <w:szCs w:val="21"/>
          <w:lang w:val="en-US" w:eastAsia="zh-CN"/>
        </w:rPr>
        <w:t>148</w:t>
      </w:r>
      <w:r>
        <w:rPr>
          <w:rFonts w:hint="eastAsia" w:ascii="宋体" w:hAnsi="宋体" w:eastAsia="宋体" w:cs="宋体"/>
          <w:color w:val="auto"/>
          <w:kern w:val="0"/>
          <w:sz w:val="21"/>
          <w:szCs w:val="21"/>
          <w:lang w:val="en-US" w:eastAsia="zh-CN"/>
        </w:rPr>
        <w:t>（项目需求咨询）</w:t>
      </w:r>
    </w:p>
    <w:p w14:paraId="770751B9">
      <w:pPr>
        <w:keepNext w:val="0"/>
        <w:keepLines w:val="0"/>
        <w:pageBreakBefore w:val="0"/>
        <w:widowControl/>
        <w:kinsoku/>
        <w:wordWrap/>
        <w:overflowPunct/>
        <w:topLinePunct w:val="0"/>
        <w:bidi w:val="0"/>
        <w:spacing w:line="360" w:lineRule="auto"/>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黄老师：020-62236105（投诉举报电话）</w:t>
      </w:r>
    </w:p>
    <w:p w14:paraId="1BEA14DD">
      <w:pPr>
        <w:keepNext w:val="0"/>
        <w:keepLines w:val="0"/>
        <w:pageBreakBefore w:val="0"/>
        <w:widowControl/>
        <w:kinsoku/>
        <w:wordWrap/>
        <w:overflowPunct/>
        <w:topLinePunct w:val="0"/>
        <w:bidi w:val="0"/>
        <w:spacing w:line="360" w:lineRule="auto"/>
        <w:ind w:firstLine="315" w:firstLineChars="1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联系时间（工作日）：上午8:30-12:00，下午14:30-17:30</w:t>
      </w:r>
    </w:p>
    <w:p w14:paraId="362F6AF3">
      <w:pPr>
        <w:keepNext w:val="0"/>
        <w:keepLines w:val="0"/>
        <w:pageBreakBefore w:val="0"/>
        <w:widowControl/>
        <w:kinsoku/>
        <w:wordWrap/>
        <w:overflowPunct/>
        <w:topLinePunct w:val="0"/>
        <w:bidi w:val="0"/>
        <w:spacing w:line="360" w:lineRule="auto"/>
        <w:jc w:val="righ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      </w:t>
      </w:r>
    </w:p>
    <w:p w14:paraId="37177686">
      <w:pPr>
        <w:keepNext w:val="0"/>
        <w:keepLines w:val="0"/>
        <w:pageBreakBefore w:val="0"/>
        <w:widowControl/>
        <w:kinsoku/>
        <w:wordWrap/>
        <w:overflowPunct/>
        <w:topLinePunct w:val="0"/>
        <w:bidi w:val="0"/>
        <w:spacing w:line="360" w:lineRule="auto"/>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南方医科大学第五附属医院</w:t>
      </w:r>
    </w:p>
    <w:p w14:paraId="047DA145">
      <w:pPr>
        <w:keepNext w:val="0"/>
        <w:keepLines w:val="0"/>
        <w:pageBreakBefore w:val="0"/>
        <w:widowControl/>
        <w:kinsoku/>
        <w:wordWrap/>
        <w:overflowPunct/>
        <w:topLinePunct w:val="0"/>
        <w:bidi w:val="0"/>
        <w:spacing w:line="360" w:lineRule="auto"/>
        <w:jc w:val="righ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月</w:t>
      </w:r>
      <w:r>
        <w:rPr>
          <w:rFonts w:hint="eastAsia" w:ascii="宋体" w:hAnsi="宋体" w:cs="宋体"/>
          <w:color w:val="auto"/>
          <w:sz w:val="21"/>
          <w:szCs w:val="21"/>
          <w:highlight w:val="none"/>
          <w:shd w:val="clear" w:color="auto" w:fill="FFFFFF"/>
          <w:lang w:val="en-US" w:eastAsia="zh-CN"/>
        </w:rPr>
        <w:t>9</w:t>
      </w:r>
      <w:r>
        <w:rPr>
          <w:rFonts w:hint="eastAsia" w:ascii="宋体" w:hAnsi="宋体" w:eastAsia="宋体" w:cs="宋体"/>
          <w:color w:val="auto"/>
          <w:kern w:val="0"/>
          <w:sz w:val="21"/>
          <w:szCs w:val="21"/>
          <w:highlight w:val="none"/>
        </w:rPr>
        <w:t>日</w:t>
      </w:r>
    </w:p>
    <w:p w14:paraId="63C91657">
      <w:pPr>
        <w:keepNext w:val="0"/>
        <w:keepLines w:val="0"/>
        <w:pageBreakBefore w:val="0"/>
        <w:widowControl/>
        <w:kinsoku/>
        <w:wordWrap/>
        <w:overflowPunct/>
        <w:topLinePunct w:val="0"/>
        <w:bidi w:val="0"/>
        <w:spacing w:line="360" w:lineRule="auto"/>
        <w:jc w:val="right"/>
        <w:textAlignment w:val="auto"/>
        <w:rPr>
          <w:color w:val="auto"/>
          <w:sz w:val="21"/>
          <w:szCs w:val="21"/>
          <w:highlight w:val="none"/>
          <w:lang w:val="en-US" w:eastAsia="zh-CN"/>
        </w:rPr>
      </w:pPr>
    </w:p>
    <w:p w14:paraId="677863E0">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1B9FBC65">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34BBDE22">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081898B9">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04BD975B">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3693FA27">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4F89161E">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7168FD05">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1FF32BA1">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27221DAE">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65B97BDA">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4C70D130">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4FE8266E">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7BB7811C">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6CAC6DCF">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0932698E">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6DA3E630">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53D2E5CA">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757BA225">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1D9E31B0">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072F1513">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7114F488">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1D3F6820">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05A8EB12">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167F8081">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711C717B">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286F68E7">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14883582">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763428F7">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44452CEC">
      <w:pPr>
        <w:keepNext w:val="0"/>
        <w:keepLines w:val="0"/>
        <w:pageBreakBefore w:val="0"/>
        <w:widowControl/>
        <w:kinsoku/>
        <w:wordWrap/>
        <w:overflowPunct/>
        <w:topLinePunct w:val="0"/>
        <w:bidi w:val="0"/>
        <w:spacing w:line="360" w:lineRule="exact"/>
        <w:jc w:val="both"/>
        <w:textAlignment w:val="auto"/>
        <w:rPr>
          <w:color w:val="auto"/>
          <w:highlight w:val="none"/>
          <w:lang w:val="en-US" w:eastAsia="zh-CN"/>
        </w:rPr>
      </w:pPr>
    </w:p>
    <w:p w14:paraId="1D28790B">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5BF50F82">
      <w:pPr>
        <w:numPr>
          <w:ilvl w:val="0"/>
          <w:numId w:val="3"/>
        </w:numPr>
        <w:spacing w:line="360" w:lineRule="auto"/>
        <w:ind w:firstLine="422" w:firstLineChars="150"/>
        <w:jc w:val="center"/>
        <w:outlineLvl w:val="0"/>
        <w:rPr>
          <w:rFonts w:hint="eastAsia" w:ascii="宋体" w:hAnsi="宋体"/>
          <w:b/>
          <w:bCs/>
          <w:color w:val="auto"/>
          <w:sz w:val="28"/>
          <w:szCs w:val="28"/>
          <w:highlight w:val="none"/>
          <w:lang w:val="en-US" w:eastAsia="zh-CN"/>
        </w:rPr>
      </w:pPr>
      <w:bookmarkStart w:id="38" w:name="_Toc31562"/>
      <w:bookmarkStart w:id="39" w:name="_Toc19867"/>
      <w:bookmarkStart w:id="40" w:name="_Toc11230"/>
      <w:r>
        <w:rPr>
          <w:rFonts w:hint="eastAsia" w:ascii="宋体" w:hAnsi="宋体"/>
          <w:b/>
          <w:bCs/>
          <w:color w:val="auto"/>
          <w:sz w:val="28"/>
          <w:szCs w:val="28"/>
          <w:highlight w:val="none"/>
          <w:lang w:val="en-US" w:eastAsia="zh-CN"/>
        </w:rPr>
        <w:t>采购需求</w:t>
      </w:r>
      <w:bookmarkEnd w:id="38"/>
      <w:bookmarkEnd w:id="39"/>
      <w:bookmarkEnd w:id="40"/>
      <w:bookmarkStart w:id="41" w:name="_Toc8122"/>
      <w:bookmarkStart w:id="42" w:name="_Toc6416"/>
      <w:bookmarkStart w:id="43" w:name="_Toc28850"/>
      <w:bookmarkStart w:id="44" w:name="_Toc27614"/>
      <w:bookmarkStart w:id="45" w:name="_Toc20606"/>
      <w:bookmarkStart w:id="46" w:name="_Toc20762"/>
      <w:bookmarkStart w:id="47" w:name="_Toc26796"/>
    </w:p>
    <w:p w14:paraId="45459B80">
      <w:pPr>
        <w:numPr>
          <w:ilvl w:val="0"/>
          <w:numId w:val="0"/>
        </w:numPr>
        <w:spacing w:line="360" w:lineRule="auto"/>
        <w:ind w:firstLine="211" w:firstLineChars="100"/>
        <w:jc w:val="both"/>
        <w:rPr>
          <w:rFonts w:hint="eastAsia" w:ascii="宋体" w:hAnsi="宋体" w:eastAsia="宋体" w:cs="宋体"/>
          <w:b/>
          <w:color w:val="auto"/>
          <w:kern w:val="0"/>
          <w:sz w:val="21"/>
          <w:szCs w:val="21"/>
          <w:lang w:val="en-US" w:eastAsia="zh-CN"/>
        </w:rPr>
      </w:pPr>
      <w:r>
        <w:rPr>
          <w:rFonts w:hint="eastAsia" w:ascii="宋体" w:hAnsi="宋体" w:cs="宋体"/>
          <w:b/>
          <w:color w:val="auto"/>
          <w:kern w:val="0"/>
          <w:sz w:val="21"/>
          <w:szCs w:val="21"/>
          <w:lang w:val="en-US" w:eastAsia="zh-CN"/>
        </w:rPr>
        <w:t>一、</w:t>
      </w:r>
      <w:r>
        <w:rPr>
          <w:rFonts w:hint="eastAsia" w:ascii="宋体" w:hAnsi="宋体" w:eastAsia="宋体" w:cs="宋体"/>
          <w:b/>
          <w:color w:val="auto"/>
          <w:kern w:val="0"/>
          <w:sz w:val="21"/>
          <w:szCs w:val="21"/>
          <w:lang w:val="en-US" w:eastAsia="zh-CN"/>
        </w:rPr>
        <w:t>项目概况</w:t>
      </w:r>
    </w:p>
    <w:p w14:paraId="5201BFF4">
      <w:pPr>
        <w:numPr>
          <w:ilvl w:val="0"/>
          <w:numId w:val="0"/>
        </w:numPr>
        <w:spacing w:line="360" w:lineRule="auto"/>
        <w:jc w:val="both"/>
        <w:rPr>
          <w:rFonts w:hint="eastAsia" w:ascii="宋体" w:hAnsi="宋体" w:eastAsia="宋体" w:cs="宋体"/>
          <w:b w:val="0"/>
          <w:bCs/>
          <w:color w:val="auto"/>
          <w:kern w:val="0"/>
          <w:sz w:val="21"/>
          <w:szCs w:val="21"/>
          <w:lang w:val="en-US" w:eastAsia="zh-CN"/>
        </w:rPr>
      </w:pPr>
      <w:r>
        <w:rPr>
          <w:rFonts w:hint="eastAsia" w:ascii="宋体" w:hAnsi="宋体" w:eastAsia="宋体" w:cs="宋体"/>
          <w:b/>
          <w:color w:val="auto"/>
          <w:kern w:val="0"/>
          <w:sz w:val="21"/>
          <w:szCs w:val="21"/>
          <w:lang w:val="en-US" w:eastAsia="zh-CN"/>
        </w:rPr>
        <w:t>（一）项目名称：</w:t>
      </w:r>
      <w:r>
        <w:rPr>
          <w:rFonts w:hint="eastAsia" w:ascii="宋体" w:hAnsi="宋体" w:eastAsia="宋体" w:cs="宋体"/>
          <w:b w:val="0"/>
          <w:bCs/>
          <w:color w:val="auto"/>
          <w:kern w:val="0"/>
          <w:sz w:val="21"/>
          <w:szCs w:val="21"/>
          <w:lang w:val="en-US" w:eastAsia="zh-CN"/>
        </w:rPr>
        <w:t>医院门诊楼七楼和医技楼四楼重点实验室医疗家具采购项目</w:t>
      </w:r>
    </w:p>
    <w:p w14:paraId="286832C5">
      <w:pPr>
        <w:numPr>
          <w:ilvl w:val="0"/>
          <w:numId w:val="0"/>
        </w:numPr>
        <w:spacing w:line="360" w:lineRule="auto"/>
        <w:jc w:val="both"/>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（二）数量：</w:t>
      </w:r>
      <w:r>
        <w:rPr>
          <w:rFonts w:hint="eastAsia" w:ascii="宋体" w:hAnsi="宋体" w:eastAsia="宋体" w:cs="宋体"/>
          <w:b w:val="0"/>
          <w:bCs/>
          <w:color w:val="auto"/>
          <w:kern w:val="0"/>
          <w:sz w:val="21"/>
          <w:szCs w:val="21"/>
          <w:lang w:val="en-US" w:eastAsia="zh-CN"/>
        </w:rPr>
        <w:t>一批</w:t>
      </w:r>
    </w:p>
    <w:p w14:paraId="338332E1">
      <w:pPr>
        <w:keepNext w:val="0"/>
        <w:keepLines w:val="0"/>
        <w:pageBreakBefore w:val="0"/>
        <w:kinsoku/>
        <w:wordWrap/>
        <w:overflowPunct/>
        <w:topLinePunct w:val="0"/>
        <w:autoSpaceDE w:val="0"/>
        <w:autoSpaceDN w:val="0"/>
        <w:bidi w:val="0"/>
        <w:spacing w:line="360" w:lineRule="auto"/>
        <w:textAlignment w:val="auto"/>
        <w:rPr>
          <w:rFonts w:hint="eastAsia" w:ascii="宋体" w:hAnsi="宋体" w:cs="宋体"/>
          <w:b w:val="0"/>
          <w:bCs w:val="0"/>
          <w:color w:val="auto"/>
          <w:sz w:val="21"/>
          <w:szCs w:val="21"/>
          <w:lang w:val="en-US" w:eastAsia="zh-CN"/>
        </w:rPr>
      </w:pPr>
      <w:r>
        <w:rPr>
          <w:rFonts w:hint="eastAsia" w:ascii="宋体" w:hAnsi="宋体" w:eastAsia="宋体" w:cs="宋体"/>
          <w:b/>
          <w:color w:val="auto"/>
          <w:kern w:val="0"/>
          <w:sz w:val="21"/>
          <w:szCs w:val="21"/>
          <w:lang w:val="en-US" w:eastAsia="zh-CN"/>
        </w:rPr>
        <w:t>（三）最高限价：</w:t>
      </w:r>
      <w:r>
        <w:rPr>
          <w:rStyle w:val="32"/>
          <w:rFonts w:hint="eastAsia" w:ascii="宋体" w:hAnsi="宋体" w:eastAsia="宋体" w:cs="宋体"/>
          <w:color w:val="auto"/>
          <w:sz w:val="21"/>
          <w:szCs w:val="21"/>
          <w:lang w:val="en-US" w:eastAsia="zh-CN"/>
        </w:rPr>
        <w:t>499901.00元，</w:t>
      </w:r>
      <w:r>
        <w:rPr>
          <w:rFonts w:hint="eastAsia" w:ascii="宋体" w:hAnsi="宋体" w:cs="宋体"/>
          <w:b w:val="0"/>
          <w:bCs w:val="0"/>
          <w:color w:val="auto"/>
          <w:sz w:val="21"/>
          <w:szCs w:val="21"/>
          <w:lang w:val="en-US" w:eastAsia="zh-CN"/>
        </w:rPr>
        <w:t>本项目所列采购品目实际采购数量以采购人通知为准，最终以实际采购和安装货物数量进行结算。</w:t>
      </w:r>
    </w:p>
    <w:p w14:paraId="74BE2EDC">
      <w:pPr>
        <w:keepNext w:val="0"/>
        <w:keepLines w:val="0"/>
        <w:pageBreakBefore w:val="0"/>
        <w:kinsoku/>
        <w:wordWrap/>
        <w:overflowPunct/>
        <w:topLinePunct w:val="0"/>
        <w:autoSpaceDE w:val="0"/>
        <w:autoSpaceDN w:val="0"/>
        <w:bidi w:val="0"/>
        <w:spacing w:line="360" w:lineRule="auto"/>
        <w:textAlignment w:val="auto"/>
        <w:rPr>
          <w:rFonts w:hint="eastAsia" w:ascii="宋体" w:hAnsi="宋体" w:cs="宋体"/>
          <w:b/>
          <w:bCs/>
          <w:color w:val="auto"/>
          <w:sz w:val="21"/>
          <w:szCs w:val="21"/>
          <w:lang w:val="en-US" w:eastAsia="zh-CN"/>
        </w:rPr>
      </w:pPr>
      <w:r>
        <w:rPr>
          <w:rFonts w:hint="eastAsia" w:ascii="宋体" w:hAnsi="宋体" w:cs="宋体"/>
          <w:b/>
          <w:bCs/>
          <w:color w:val="auto"/>
          <w:sz w:val="21"/>
          <w:szCs w:val="21"/>
          <w:lang w:val="en-US" w:eastAsia="zh-CN"/>
        </w:rPr>
        <w:t>（四）报价要求：</w:t>
      </w:r>
    </w:p>
    <w:p w14:paraId="34BFF732">
      <w:pPr>
        <w:keepNext w:val="0"/>
        <w:keepLines w:val="0"/>
        <w:pageBreakBefore w:val="0"/>
        <w:kinsoku/>
        <w:wordWrap/>
        <w:overflowPunct/>
        <w:topLinePunct w:val="0"/>
        <w:autoSpaceDE w:val="0"/>
        <w:autoSpaceDN w:val="0"/>
        <w:bidi w:val="0"/>
        <w:spacing w:line="360" w:lineRule="auto"/>
        <w:ind w:firstLine="422" w:firstLineChars="200"/>
        <w:textAlignment w:val="auto"/>
        <w:rPr>
          <w:rFonts w:hint="eastAsia" w:ascii="宋体" w:hAnsi="宋体" w:cs="宋体"/>
          <w:b w:val="0"/>
          <w:bCs w:val="0"/>
          <w:color w:val="auto"/>
          <w:sz w:val="21"/>
          <w:szCs w:val="21"/>
          <w:lang w:val="en-US" w:eastAsia="zh-CN"/>
        </w:rPr>
      </w:pPr>
      <w:r>
        <w:rPr>
          <w:rFonts w:hint="eastAsia" w:ascii="宋体" w:hAnsi="宋体" w:cs="宋体"/>
          <w:b/>
          <w:bCs/>
          <w:color w:val="auto"/>
          <w:sz w:val="21"/>
          <w:szCs w:val="21"/>
          <w:lang w:val="en-US" w:eastAsia="zh-CN"/>
        </w:rPr>
        <w:t>1.</w:t>
      </w:r>
      <w:r>
        <w:rPr>
          <w:rFonts w:hint="eastAsia" w:ascii="宋体" w:hAnsi="宋体" w:cs="宋体"/>
          <w:b w:val="0"/>
          <w:bCs w:val="0"/>
          <w:color w:val="auto"/>
          <w:sz w:val="21"/>
          <w:szCs w:val="21"/>
          <w:lang w:val="en-US" w:eastAsia="zh-CN"/>
        </w:rPr>
        <w:t>报价包括但不限于人工成本、货款、安装调试、货物的包装、配送、运输保险、卸货、质保期服务、培训费、各项税费及合同实施过程中不可预见费用等。成交供应商不得在成交价外加收任何费用，在合同期内供货价不得因任何因素上调。</w:t>
      </w:r>
    </w:p>
    <w:p w14:paraId="7A62C805">
      <w:pPr>
        <w:keepNext w:val="0"/>
        <w:keepLines w:val="0"/>
        <w:pageBreakBefore w:val="0"/>
        <w:kinsoku/>
        <w:wordWrap/>
        <w:overflowPunct/>
        <w:topLinePunct w:val="0"/>
        <w:autoSpaceDE w:val="0"/>
        <w:autoSpaceDN w:val="0"/>
        <w:bidi w:val="0"/>
        <w:spacing w:line="360" w:lineRule="auto"/>
        <w:ind w:firstLine="420" w:firstLineChars="200"/>
        <w:textAlignment w:val="auto"/>
        <w:rPr>
          <w:rFonts w:hint="default"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2.</w:t>
      </w:r>
      <w:r>
        <w:rPr>
          <w:rFonts w:hint="eastAsia" w:ascii="宋体" w:hAnsi="宋体" w:cs="宋体"/>
          <w:b w:val="0"/>
          <w:bCs/>
          <w:color w:val="auto"/>
          <w:szCs w:val="21"/>
          <w:highlight w:val="none"/>
        </w:rPr>
        <w:t>本项目的报价方式为折扣率报价，只允许供应商报一个折扣率。供应商的报价折扣率必须低于100%，否则将被视为无效投标。例如：报七折，则填写70.00%</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rPr>
        <w:t>采购人不接受任何有选择的报价。供应商以</w:t>
      </w:r>
      <w:r>
        <w:rPr>
          <w:rFonts w:hint="eastAsia" w:ascii="宋体" w:hAnsi="宋体" w:cs="宋体"/>
          <w:b w:val="0"/>
          <w:bCs/>
          <w:color w:val="auto"/>
          <w:szCs w:val="21"/>
          <w:highlight w:val="none"/>
          <w:lang w:val="en-US" w:eastAsia="zh-CN"/>
        </w:rPr>
        <w:t>采购人</w:t>
      </w:r>
      <w:r>
        <w:rPr>
          <w:rFonts w:hint="eastAsia" w:ascii="宋体" w:hAnsi="宋体" w:cs="宋体"/>
          <w:b w:val="0"/>
          <w:bCs/>
          <w:color w:val="auto"/>
          <w:szCs w:val="21"/>
          <w:highlight w:val="none"/>
        </w:rPr>
        <w:t>发布的《</w:t>
      </w:r>
      <w:r>
        <w:rPr>
          <w:rFonts w:hint="eastAsia" w:ascii="宋体" w:hAnsi="宋体" w:cs="宋体"/>
          <w:b w:val="0"/>
          <w:bCs/>
          <w:color w:val="auto"/>
          <w:szCs w:val="21"/>
          <w:highlight w:val="none"/>
          <w:lang w:val="en-US" w:eastAsia="zh-CN"/>
        </w:rPr>
        <w:t>产品名称</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中限价</w:t>
      </w:r>
      <w:r>
        <w:rPr>
          <w:rFonts w:hint="eastAsia" w:ascii="宋体" w:hAnsi="宋体" w:cs="宋体"/>
          <w:b w:val="0"/>
          <w:bCs/>
          <w:color w:val="auto"/>
          <w:szCs w:val="21"/>
          <w:highlight w:val="none"/>
        </w:rPr>
        <w:t>为基准，报出统一的折扣率，该折扣率为所有产品统一的报价折扣率，即所有产品结算时按此折扣率结算。</w:t>
      </w:r>
    </w:p>
    <w:p w14:paraId="50CD3A7E">
      <w:pPr>
        <w:numPr>
          <w:ilvl w:val="0"/>
          <w:numId w:val="0"/>
        </w:numPr>
        <w:spacing w:line="360" w:lineRule="auto"/>
        <w:jc w:val="both"/>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二、采购内容</w:t>
      </w:r>
    </w:p>
    <w:p w14:paraId="0ED786AC">
      <w:pPr>
        <w:numPr>
          <w:ilvl w:val="0"/>
          <w:numId w:val="0"/>
        </w:numPr>
        <w:spacing w:line="360" w:lineRule="auto"/>
        <w:jc w:val="both"/>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（一）技术要求</w:t>
      </w:r>
    </w:p>
    <w:tbl>
      <w:tblPr>
        <w:tblStyle w:val="19"/>
        <w:tblW w:w="107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4"/>
        <w:gridCol w:w="916"/>
        <w:gridCol w:w="699"/>
        <w:gridCol w:w="1175"/>
        <w:gridCol w:w="887"/>
        <w:gridCol w:w="488"/>
        <w:gridCol w:w="987"/>
        <w:gridCol w:w="850"/>
        <w:gridCol w:w="2700"/>
        <w:gridCol w:w="1426"/>
      </w:tblGrid>
      <w:tr w14:paraId="1046E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14:paraId="5D36E47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3F03A72E">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区域</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183F8B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产品名称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7313D5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参考规格</w:t>
            </w:r>
          </w:p>
          <w:p w14:paraId="749E5CD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（单位mm）</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7E38F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预计采购数量</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476D96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6EAE1F5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单价限价（元）</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4C23D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小计限价（元）</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533ECA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产品参考参数</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6A8E045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参考图片</w:t>
            </w:r>
          </w:p>
        </w:tc>
      </w:tr>
      <w:tr w14:paraId="3C9F8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0"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14:paraId="6889C6C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 </w:t>
            </w:r>
          </w:p>
        </w:tc>
        <w:tc>
          <w:tcPr>
            <w:tcW w:w="916" w:type="dxa"/>
            <w:tcBorders>
              <w:top w:val="single" w:color="000000" w:sz="4" w:space="0"/>
              <w:left w:val="single" w:color="000000" w:sz="4" w:space="0"/>
              <w:bottom w:val="nil"/>
              <w:right w:val="single" w:color="000000" w:sz="4" w:space="0"/>
            </w:tcBorders>
            <w:noWrap w:val="0"/>
            <w:vAlign w:val="center"/>
          </w:tcPr>
          <w:p w14:paraId="3E70BE1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实验操作间</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12E92F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操作椅(带靠背）</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5C10F3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常规</w:t>
            </w:r>
          </w:p>
        </w:tc>
        <w:tc>
          <w:tcPr>
            <w:tcW w:w="887" w:type="dxa"/>
            <w:tcBorders>
              <w:top w:val="single" w:color="000000" w:sz="4" w:space="0"/>
              <w:left w:val="single" w:color="000000" w:sz="4" w:space="0"/>
              <w:bottom w:val="single" w:color="000000" w:sz="4" w:space="0"/>
              <w:right w:val="single" w:color="000000" w:sz="4" w:space="0"/>
            </w:tcBorders>
            <w:noWrap/>
            <w:vAlign w:val="center"/>
          </w:tcPr>
          <w:p w14:paraId="5BD5CB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2A5D3F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02504FF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348</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33580C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9396</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632DD092">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专业医用皮+铝合金五星电镀脚+靠背；</w:t>
            </w:r>
          </w:p>
          <w:p w14:paraId="4606A6D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 PU静音脚轮；</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座位可以转动升降。</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655E85E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-1270</wp:posOffset>
                  </wp:positionH>
                  <wp:positionV relativeFrom="paragraph">
                    <wp:posOffset>23495</wp:posOffset>
                  </wp:positionV>
                  <wp:extent cx="1040765" cy="669290"/>
                  <wp:effectExtent l="0" t="0" r="6985" b="16510"/>
                  <wp:wrapNone/>
                  <wp:docPr id="13" name="ID_3D8104D602814DE8AFA57AA044C12476"/>
                  <wp:cNvGraphicFramePr/>
                  <a:graphic xmlns:a="http://schemas.openxmlformats.org/drawingml/2006/main">
                    <a:graphicData uri="http://schemas.openxmlformats.org/drawingml/2006/picture">
                      <pic:pic xmlns:pic="http://schemas.openxmlformats.org/drawingml/2006/picture">
                        <pic:nvPicPr>
                          <pic:cNvPr id="13" name="ID_3D8104D602814DE8AFA57AA044C12476"/>
                          <pic:cNvPicPr/>
                        </pic:nvPicPr>
                        <pic:blipFill>
                          <a:blip r:embed="rId13"/>
                          <a:stretch>
                            <a:fillRect/>
                          </a:stretch>
                        </pic:blipFill>
                        <pic:spPr>
                          <a:xfrm>
                            <a:off x="0" y="0"/>
                            <a:ext cx="1040765" cy="669290"/>
                          </a:xfrm>
                          <a:prstGeom prst="rect">
                            <a:avLst/>
                          </a:prstGeom>
                          <a:noFill/>
                          <a:ln>
                            <a:noFill/>
                          </a:ln>
                        </pic:spPr>
                      </pic:pic>
                    </a:graphicData>
                  </a:graphic>
                </wp:anchor>
              </w:drawing>
            </w:r>
          </w:p>
        </w:tc>
      </w:tr>
      <w:tr w14:paraId="42701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1"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14:paraId="3A5262F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 </w:t>
            </w:r>
          </w:p>
        </w:tc>
        <w:tc>
          <w:tcPr>
            <w:tcW w:w="916" w:type="dxa"/>
            <w:tcBorders>
              <w:top w:val="single" w:color="000000" w:sz="4" w:space="0"/>
              <w:left w:val="single" w:color="000000" w:sz="4" w:space="0"/>
              <w:bottom w:val="nil"/>
              <w:right w:val="single" w:color="000000" w:sz="4" w:space="0"/>
            </w:tcBorders>
            <w:noWrap w:val="0"/>
            <w:vAlign w:val="center"/>
          </w:tcPr>
          <w:p w14:paraId="232921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实验操作间</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713C04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操作椅</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567507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常规</w:t>
            </w:r>
          </w:p>
        </w:tc>
        <w:tc>
          <w:tcPr>
            <w:tcW w:w="887" w:type="dxa"/>
            <w:tcBorders>
              <w:top w:val="single" w:color="000000" w:sz="4" w:space="0"/>
              <w:left w:val="single" w:color="000000" w:sz="4" w:space="0"/>
              <w:bottom w:val="single" w:color="000000" w:sz="4" w:space="0"/>
              <w:right w:val="single" w:color="000000" w:sz="4" w:space="0"/>
            </w:tcBorders>
            <w:noWrap/>
            <w:vAlign w:val="center"/>
          </w:tcPr>
          <w:p w14:paraId="7E5237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50640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2FDBACD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301</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AFDE15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7826</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1F8B70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专业医用皮+铝合金五星电镀脚；</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PU静音脚轮；</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座位可以转动升降。</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246051B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22225</wp:posOffset>
                  </wp:positionH>
                  <wp:positionV relativeFrom="paragraph">
                    <wp:posOffset>-15240</wp:posOffset>
                  </wp:positionV>
                  <wp:extent cx="927100" cy="588645"/>
                  <wp:effectExtent l="0" t="0" r="6350" b="1905"/>
                  <wp:wrapNone/>
                  <wp:docPr id="41" name="图片_8"/>
                  <wp:cNvGraphicFramePr/>
                  <a:graphic xmlns:a="http://schemas.openxmlformats.org/drawingml/2006/main">
                    <a:graphicData uri="http://schemas.openxmlformats.org/drawingml/2006/picture">
                      <pic:pic xmlns:pic="http://schemas.openxmlformats.org/drawingml/2006/picture">
                        <pic:nvPicPr>
                          <pic:cNvPr id="41" name="图片_8"/>
                          <pic:cNvPicPr/>
                        </pic:nvPicPr>
                        <pic:blipFill>
                          <a:blip r:embed="rId14"/>
                          <a:stretch>
                            <a:fillRect/>
                          </a:stretch>
                        </pic:blipFill>
                        <pic:spPr>
                          <a:xfrm>
                            <a:off x="0" y="0"/>
                            <a:ext cx="927100" cy="588645"/>
                          </a:xfrm>
                          <a:prstGeom prst="rect">
                            <a:avLst/>
                          </a:prstGeom>
                          <a:noFill/>
                          <a:ln>
                            <a:noFill/>
                          </a:ln>
                        </pic:spPr>
                      </pic:pic>
                    </a:graphicData>
                  </a:graphic>
                </wp:anchor>
              </w:drawing>
            </w:r>
          </w:p>
        </w:tc>
      </w:tr>
      <w:tr w14:paraId="51420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0"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14:paraId="2ACA813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 </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0B4BED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04F显微成像</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21ADDC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型实验边台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213AFA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5285L*750/350W*2000H</w:t>
            </w:r>
          </w:p>
        </w:tc>
        <w:tc>
          <w:tcPr>
            <w:tcW w:w="887" w:type="dxa"/>
            <w:tcBorders>
              <w:top w:val="single" w:color="000000" w:sz="4" w:space="0"/>
              <w:left w:val="single" w:color="000000" w:sz="4" w:space="0"/>
              <w:bottom w:val="single" w:color="000000" w:sz="4" w:space="0"/>
              <w:right w:val="single" w:color="000000" w:sz="4" w:space="0"/>
            </w:tcBorders>
            <w:noWrap/>
            <w:vAlign w:val="center"/>
          </w:tcPr>
          <w:p w14:paraId="4CE864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CAA6D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0CE8FAD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14758</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0F2C40D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14758</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7EC44C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1.基材：主体采用优质电解钢板，钢板厚度≥1.0mm，耐腐蚀，经数控剪板、冲压、折弯、焊接等一系列程序成型，台面采用理化板，理化板厚度≥12mm。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2.表面处理：表面采用抑菌粉末静电喷涂处理，附着力≤1级，无花斑，表面平整光滑、无毛刺、无锐角，色泽清爽纹理清晰。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3.五金：采用优质五金配件。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4.工艺：四周折弯，增强板材的抗弯性和承重性能，所有工件经数控激光切割、模具冲压、数控折弯、焊接、机器打磨而成，再经表洗、彩磷、清洗、烘干、静电喷涂、高温固化而成。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5.功能配置：水槽龙头、洗眼器、滴水架及插座盒（每个位4个86插），吊柜下面含LED灯带。</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23E3837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23495</wp:posOffset>
                  </wp:positionH>
                  <wp:positionV relativeFrom="paragraph">
                    <wp:posOffset>556260</wp:posOffset>
                  </wp:positionV>
                  <wp:extent cx="1036955" cy="911860"/>
                  <wp:effectExtent l="0" t="0" r="10795" b="2540"/>
                  <wp:wrapNone/>
                  <wp:docPr id="32" name="ID_DDBA3AA7C5814747A824176250102587"/>
                  <wp:cNvGraphicFramePr/>
                  <a:graphic xmlns:a="http://schemas.openxmlformats.org/drawingml/2006/main">
                    <a:graphicData uri="http://schemas.openxmlformats.org/drawingml/2006/picture">
                      <pic:pic xmlns:pic="http://schemas.openxmlformats.org/drawingml/2006/picture">
                        <pic:nvPicPr>
                          <pic:cNvPr id="32" name="ID_DDBA3AA7C5814747A824176250102587"/>
                          <pic:cNvPicPr/>
                        </pic:nvPicPr>
                        <pic:blipFill>
                          <a:blip r:embed="rId15"/>
                          <a:stretch>
                            <a:fillRect/>
                          </a:stretch>
                        </pic:blipFill>
                        <pic:spPr>
                          <a:xfrm>
                            <a:off x="0" y="0"/>
                            <a:ext cx="1036955" cy="911860"/>
                          </a:xfrm>
                          <a:prstGeom prst="rect">
                            <a:avLst/>
                          </a:prstGeom>
                          <a:noFill/>
                          <a:ln>
                            <a:noFill/>
                          </a:ln>
                        </pic:spPr>
                      </pic:pic>
                    </a:graphicData>
                  </a:graphic>
                </wp:anchor>
              </w:drawing>
            </w:r>
          </w:p>
        </w:tc>
      </w:tr>
      <w:tr w14:paraId="0EC10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960B">
            <w:pPr>
              <w:keepNext w:val="0"/>
              <w:keepLines w:val="0"/>
              <w:widowControl/>
              <w:suppressLineNumbers w:val="0"/>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序号</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6E9070">
            <w:pPr>
              <w:keepNext w:val="0"/>
              <w:keepLines w:val="0"/>
              <w:widowControl/>
              <w:suppressLineNumbers w:val="0"/>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区域</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74A8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产品名称</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A840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参考规格</w:t>
            </w:r>
          </w:p>
          <w:p w14:paraId="035209B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（单位mm）</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01F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预计采购数量</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B8FF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E69D5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单价限价（元）</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F3F2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小计限价（元）</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C2EB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产品参考参数</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7D22E">
            <w:pPr>
              <w:keepNext w:val="0"/>
              <w:keepLines w:val="0"/>
              <w:widowControl/>
              <w:suppressLineNumbers w:val="0"/>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参考图片</w:t>
            </w:r>
          </w:p>
        </w:tc>
      </w:tr>
      <w:tr w14:paraId="0E174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5"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14:paraId="3CED269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 </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6FEA04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04F分子生物</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171C9D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实验中央台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14CB2D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4200L*1500/600W*2000H</w:t>
            </w:r>
          </w:p>
        </w:tc>
        <w:tc>
          <w:tcPr>
            <w:tcW w:w="887" w:type="dxa"/>
            <w:tcBorders>
              <w:top w:val="single" w:color="000000" w:sz="4" w:space="0"/>
              <w:left w:val="single" w:color="000000" w:sz="4" w:space="0"/>
              <w:bottom w:val="single" w:color="000000" w:sz="4" w:space="0"/>
              <w:right w:val="single" w:color="000000" w:sz="4" w:space="0"/>
            </w:tcBorders>
            <w:noWrap/>
            <w:vAlign w:val="center"/>
          </w:tcPr>
          <w:p w14:paraId="64E9C4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94956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6D0DEA8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22232</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0194B09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44464</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15DB4D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1.基材：主体采用优质电解钢板，钢板厚度≥1.0mm，耐腐蚀，经数控剪板、冲压、折弯、焊接等一系列程序成型，台面采用理化板，理化板厚度≥12mm。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2.表面处理：表面采用抑菌粉末静电喷涂处理，附着力≤1级，无花斑，表面平整光滑、无毛刺、无锐角，色泽清爽纹理清晰。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3.五金：采用优质五金配件。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4.工艺：四周折弯，增强板材的抗弯性和承重性能，所有工件经数控激光切割、模具冲压、数控折弯、焊接、机器打磨而成，再经表洗、彩磷、清洗、烘干、静电喷涂、高温固化而成。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5.功能配置：水槽龙头、洗眼器、滴水架及插座盒（每个位4个86插），吊柜下面含LED灯带。</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7BCAF37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1228725" cy="885825"/>
                  <wp:effectExtent l="0" t="0" r="9525" b="9525"/>
                  <wp:docPr id="2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descr="IMG_256"/>
                          <pic:cNvPicPr>
                            <a:picLocks noChangeAspect="1"/>
                          </pic:cNvPicPr>
                        </pic:nvPicPr>
                        <pic:blipFill>
                          <a:blip r:embed="rId16"/>
                          <a:stretch>
                            <a:fillRect/>
                          </a:stretch>
                        </pic:blipFill>
                        <pic:spPr>
                          <a:xfrm>
                            <a:off x="0" y="0"/>
                            <a:ext cx="1228725" cy="885825"/>
                          </a:xfrm>
                          <a:prstGeom prst="rect">
                            <a:avLst/>
                          </a:prstGeom>
                          <a:noFill/>
                          <a:ln>
                            <a:noFill/>
                          </a:ln>
                        </pic:spPr>
                      </pic:pic>
                    </a:graphicData>
                  </a:graphic>
                </wp:inline>
              </w:drawing>
            </w:r>
          </w:p>
        </w:tc>
      </w:tr>
      <w:tr w14:paraId="2C525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2"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14:paraId="384382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 </w:t>
            </w:r>
          </w:p>
        </w:tc>
        <w:tc>
          <w:tcPr>
            <w:tcW w:w="916" w:type="dxa"/>
            <w:tcBorders>
              <w:top w:val="single" w:color="000000" w:sz="4" w:space="0"/>
              <w:left w:val="single" w:color="000000" w:sz="4" w:space="0"/>
              <w:bottom w:val="single" w:color="auto" w:sz="4" w:space="0"/>
              <w:right w:val="single" w:color="000000" w:sz="4" w:space="0"/>
            </w:tcBorders>
            <w:noWrap w:val="0"/>
            <w:vAlign w:val="center"/>
          </w:tcPr>
          <w:p w14:paraId="4CE7A2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04F分子生物</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7506F2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实验边台地柜</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3D8124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9100L*750W*850H</w:t>
            </w:r>
          </w:p>
        </w:tc>
        <w:tc>
          <w:tcPr>
            <w:tcW w:w="887" w:type="dxa"/>
            <w:tcBorders>
              <w:top w:val="single" w:color="000000" w:sz="4" w:space="0"/>
              <w:left w:val="single" w:color="000000" w:sz="4" w:space="0"/>
              <w:bottom w:val="single" w:color="000000" w:sz="4" w:space="0"/>
              <w:right w:val="single" w:color="000000" w:sz="4" w:space="0"/>
            </w:tcBorders>
            <w:noWrap/>
            <w:vAlign w:val="center"/>
          </w:tcPr>
          <w:p w14:paraId="4AC0FF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76BC4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066E763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15566</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6C4957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15566</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6270EC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1.基材：主体采用优质电解钢板，钢板厚度≥1.0mm，耐腐蚀，经数控剪板、冲压、折弯、焊接等一系列程序成型，台面采用理化板，理化板厚度≥12mm。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2.表面处理：表面采用抑菌粉末静电喷涂处理，附着力≤1级，无花斑，表面平整光滑、无毛刺、无锐角，色泽清爽纹理清晰。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3.五金：采用优质五金配件。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4.工艺：四周折弯，增强板材的抗弯性和承重性能，所有工件经数控激光切割、模具冲压、数控折弯、焊接、机器打磨而成，再经表洗、彩磷、清洗、烘干、静电喷涂、高温固化而成。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5.功能配置：水槽龙头、洗眼器、滴水架及插座盒（每个位4个86插）。</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308A2A0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59055</wp:posOffset>
                  </wp:positionH>
                  <wp:positionV relativeFrom="paragraph">
                    <wp:posOffset>827405</wp:posOffset>
                  </wp:positionV>
                  <wp:extent cx="979805" cy="474980"/>
                  <wp:effectExtent l="0" t="0" r="10795" b="1270"/>
                  <wp:wrapNone/>
                  <wp:docPr id="33" name="图片_3"/>
                  <wp:cNvGraphicFramePr/>
                  <a:graphic xmlns:a="http://schemas.openxmlformats.org/drawingml/2006/main">
                    <a:graphicData uri="http://schemas.openxmlformats.org/drawingml/2006/picture">
                      <pic:pic xmlns:pic="http://schemas.openxmlformats.org/drawingml/2006/picture">
                        <pic:nvPicPr>
                          <pic:cNvPr id="33" name="图片_3"/>
                          <pic:cNvPicPr/>
                        </pic:nvPicPr>
                        <pic:blipFill>
                          <a:blip r:embed="rId17"/>
                          <a:stretch>
                            <a:fillRect/>
                          </a:stretch>
                        </pic:blipFill>
                        <pic:spPr>
                          <a:xfrm>
                            <a:off x="0" y="0"/>
                            <a:ext cx="979805" cy="474980"/>
                          </a:xfrm>
                          <a:prstGeom prst="rect">
                            <a:avLst/>
                          </a:prstGeom>
                          <a:noFill/>
                          <a:ln>
                            <a:noFill/>
                          </a:ln>
                        </pic:spPr>
                      </pic:pic>
                    </a:graphicData>
                  </a:graphic>
                </wp:anchor>
              </w:drawing>
            </w:r>
          </w:p>
        </w:tc>
      </w:tr>
      <w:tr w14:paraId="2F2AD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5CDC3">
            <w:pPr>
              <w:keepNext w:val="0"/>
              <w:keepLines w:val="0"/>
              <w:widowControl/>
              <w:suppressLineNumbers w:val="0"/>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序号</w:t>
            </w:r>
          </w:p>
        </w:tc>
        <w:tc>
          <w:tcPr>
            <w:tcW w:w="916" w:type="dxa"/>
            <w:tcBorders>
              <w:top w:val="single" w:color="auto" w:sz="4" w:space="0"/>
              <w:left w:val="single" w:color="000000" w:sz="4" w:space="0"/>
              <w:bottom w:val="nil"/>
              <w:right w:val="single" w:color="000000" w:sz="4" w:space="0"/>
            </w:tcBorders>
            <w:shd w:val="clear" w:color="auto" w:fill="auto"/>
            <w:noWrap w:val="0"/>
            <w:vAlign w:val="center"/>
          </w:tcPr>
          <w:p w14:paraId="718F8A9C">
            <w:pPr>
              <w:keepNext w:val="0"/>
              <w:keepLines w:val="0"/>
              <w:widowControl/>
              <w:suppressLineNumbers w:val="0"/>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区域</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23C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产品名称</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B350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参考规格</w:t>
            </w:r>
          </w:p>
          <w:p w14:paraId="285FEF1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（单位mm）</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903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预计采购数量</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336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7F47A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单价限价（元）</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8E6A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小计限价（元）</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7927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产品参考参数</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B2C59">
            <w:pPr>
              <w:keepNext w:val="0"/>
              <w:keepLines w:val="0"/>
              <w:widowControl/>
              <w:suppressLineNumbers w:val="0"/>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参考图片</w:t>
            </w:r>
          </w:p>
        </w:tc>
      </w:tr>
      <w:tr w14:paraId="100E0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6"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14:paraId="68CB148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6 </w:t>
            </w:r>
          </w:p>
        </w:tc>
        <w:tc>
          <w:tcPr>
            <w:tcW w:w="916" w:type="dxa"/>
            <w:tcBorders>
              <w:top w:val="single" w:color="000000" w:sz="4" w:space="0"/>
              <w:left w:val="single" w:color="000000" w:sz="4" w:space="0"/>
              <w:bottom w:val="nil"/>
              <w:right w:val="single" w:color="000000" w:sz="4" w:space="0"/>
            </w:tcBorders>
            <w:noWrap w:val="0"/>
            <w:vAlign w:val="center"/>
          </w:tcPr>
          <w:p w14:paraId="491325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04F分子生物</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6E2E71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实验边台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18EB62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7950L*750/350W*2000H</w:t>
            </w:r>
          </w:p>
        </w:tc>
        <w:tc>
          <w:tcPr>
            <w:tcW w:w="887" w:type="dxa"/>
            <w:tcBorders>
              <w:top w:val="single" w:color="000000" w:sz="4" w:space="0"/>
              <w:left w:val="single" w:color="000000" w:sz="4" w:space="0"/>
              <w:bottom w:val="single" w:color="000000" w:sz="4" w:space="0"/>
              <w:right w:val="single" w:color="000000" w:sz="4" w:space="0"/>
            </w:tcBorders>
            <w:noWrap/>
            <w:vAlign w:val="center"/>
          </w:tcPr>
          <w:p w14:paraId="5F83BF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2CCE24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14E3163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22257</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770B47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22257</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552F82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1.基材：主体采用优质电解钢板，钢板厚度≥1.0mm，耐腐蚀，经数控剪板、冲压、折弯、焊接等一系列程序成型，台面采用理化板，理化板厚度≥12mm。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2.表面处理：表面采用抑菌粉末静电喷涂处理，附着力≤1级，无花斑，表面平整光滑、无毛刺、无锐角，色泽清爽纹理清晰。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3.五金：采用优质五金配件。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4.工艺：四周折弯，增强板材的抗弯性和承重性能，所有工件经数控激光切割、模具冲压、数控折弯、焊接、机器打磨而成，再经表洗、彩磷、清洗、烘干、静电喷涂、高温固化而成。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5.功能配置：水槽龙头、洗眼器、滴水架及插座盒（每个位4个86插），吊柜下面含LED灯带。</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05D4D6A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34290</wp:posOffset>
                  </wp:positionH>
                  <wp:positionV relativeFrom="paragraph">
                    <wp:posOffset>567690</wp:posOffset>
                  </wp:positionV>
                  <wp:extent cx="1201420" cy="911860"/>
                  <wp:effectExtent l="0" t="0" r="17780" b="2540"/>
                  <wp:wrapNone/>
                  <wp:docPr id="30" name="ID_AEDA7B31B4EB469FA2B90FFAF339B372"/>
                  <wp:cNvGraphicFramePr/>
                  <a:graphic xmlns:a="http://schemas.openxmlformats.org/drawingml/2006/main">
                    <a:graphicData uri="http://schemas.openxmlformats.org/drawingml/2006/picture">
                      <pic:pic xmlns:pic="http://schemas.openxmlformats.org/drawingml/2006/picture">
                        <pic:nvPicPr>
                          <pic:cNvPr id="30" name="ID_AEDA7B31B4EB469FA2B90FFAF339B372"/>
                          <pic:cNvPicPr/>
                        </pic:nvPicPr>
                        <pic:blipFill>
                          <a:blip r:embed="rId18"/>
                          <a:stretch>
                            <a:fillRect/>
                          </a:stretch>
                        </pic:blipFill>
                        <pic:spPr>
                          <a:xfrm>
                            <a:off x="0" y="0"/>
                            <a:ext cx="1201420" cy="911860"/>
                          </a:xfrm>
                          <a:prstGeom prst="rect">
                            <a:avLst/>
                          </a:prstGeom>
                          <a:noFill/>
                          <a:ln>
                            <a:noFill/>
                          </a:ln>
                        </pic:spPr>
                      </pic:pic>
                    </a:graphicData>
                  </a:graphic>
                </wp:anchor>
              </w:drawing>
            </w:r>
          </w:p>
        </w:tc>
      </w:tr>
      <w:tr w14:paraId="47179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7"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14:paraId="1F054B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7 </w:t>
            </w:r>
          </w:p>
        </w:tc>
        <w:tc>
          <w:tcPr>
            <w:tcW w:w="916" w:type="dxa"/>
            <w:tcBorders>
              <w:top w:val="single" w:color="000000" w:sz="4" w:space="0"/>
              <w:left w:val="single" w:color="000000" w:sz="4" w:space="0"/>
              <w:bottom w:val="single" w:color="auto" w:sz="4" w:space="0"/>
              <w:right w:val="single" w:color="000000" w:sz="4" w:space="0"/>
            </w:tcBorders>
            <w:noWrap w:val="0"/>
            <w:vAlign w:val="center"/>
          </w:tcPr>
          <w:p w14:paraId="593DED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04F重点实验室</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15E076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实验边台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5D87AC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8950L*750W*850H</w:t>
            </w:r>
          </w:p>
        </w:tc>
        <w:tc>
          <w:tcPr>
            <w:tcW w:w="887" w:type="dxa"/>
            <w:tcBorders>
              <w:top w:val="single" w:color="000000" w:sz="4" w:space="0"/>
              <w:left w:val="single" w:color="000000" w:sz="4" w:space="0"/>
              <w:bottom w:val="single" w:color="000000" w:sz="4" w:space="0"/>
              <w:right w:val="single" w:color="000000" w:sz="4" w:space="0"/>
            </w:tcBorders>
            <w:noWrap/>
            <w:vAlign w:val="center"/>
          </w:tcPr>
          <w:p w14:paraId="289D1D0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64BAB7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2DBA746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14442</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703C92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14442</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74551B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1.基材：主体采用优质电解钢板，钢板厚度≥1.0mm，耐腐蚀，经数控剪板、冲压、折弯、焊接等一系列程序成型，台面采用理化板，理化板厚度≥12mm。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2.表面处理：表面采用抑菌粉末静电喷涂处理，附着力≤1级，无花斑，表面平整光滑、无毛刺、无锐角，色泽清爽纹理清晰。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3.五金：采用优质五金配件。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4.工艺：四周折弯，增强板材的抗弯性和承重性能，所有工件经数控激光切割、模具冲压、数控折弯、焊接、机器打磨而成，再经表洗、彩磷、清洗、烘干、静电喷涂、高温固化而成。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5.功能配置：水槽龙头、洗眼器、滴水架及插座盒（每个位4个86插）。</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499028E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48895</wp:posOffset>
                  </wp:positionH>
                  <wp:positionV relativeFrom="paragraph">
                    <wp:posOffset>624840</wp:posOffset>
                  </wp:positionV>
                  <wp:extent cx="979805" cy="474980"/>
                  <wp:effectExtent l="0" t="0" r="10795" b="1270"/>
                  <wp:wrapNone/>
                  <wp:docPr id="34" name="图片_4"/>
                  <wp:cNvGraphicFramePr/>
                  <a:graphic xmlns:a="http://schemas.openxmlformats.org/drawingml/2006/main">
                    <a:graphicData uri="http://schemas.openxmlformats.org/drawingml/2006/picture">
                      <pic:pic xmlns:pic="http://schemas.openxmlformats.org/drawingml/2006/picture">
                        <pic:nvPicPr>
                          <pic:cNvPr id="34" name="图片_4"/>
                          <pic:cNvPicPr/>
                        </pic:nvPicPr>
                        <pic:blipFill>
                          <a:blip r:embed="rId17"/>
                          <a:stretch>
                            <a:fillRect/>
                          </a:stretch>
                        </pic:blipFill>
                        <pic:spPr>
                          <a:xfrm>
                            <a:off x="0" y="0"/>
                            <a:ext cx="979805" cy="474980"/>
                          </a:xfrm>
                          <a:prstGeom prst="rect">
                            <a:avLst/>
                          </a:prstGeom>
                          <a:noFill/>
                          <a:ln>
                            <a:noFill/>
                          </a:ln>
                        </pic:spPr>
                      </pic:pic>
                    </a:graphicData>
                  </a:graphic>
                </wp:anchor>
              </w:drawing>
            </w:r>
          </w:p>
        </w:tc>
      </w:tr>
      <w:tr w14:paraId="6972D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1"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C16E">
            <w:pPr>
              <w:keepNext w:val="0"/>
              <w:keepLines w:val="0"/>
              <w:widowControl/>
              <w:suppressLineNumbers w:val="0"/>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序号</w:t>
            </w:r>
          </w:p>
        </w:tc>
        <w:tc>
          <w:tcPr>
            <w:tcW w:w="916"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281DC865">
            <w:pPr>
              <w:keepNext w:val="0"/>
              <w:keepLines w:val="0"/>
              <w:widowControl/>
              <w:suppressLineNumbers w:val="0"/>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区域</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7338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产品名称</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24DD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参考规格</w:t>
            </w:r>
          </w:p>
          <w:p w14:paraId="2DDA57C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（单位mm）</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A3A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预计采购数量</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762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3B94F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单价限价（元）</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DBA3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小计限价（元）</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2E37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产品参考参数</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2F0A7">
            <w:pPr>
              <w:keepNext w:val="0"/>
              <w:keepLines w:val="0"/>
              <w:widowControl/>
              <w:suppressLineNumbers w:val="0"/>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参考图片</w:t>
            </w:r>
          </w:p>
        </w:tc>
      </w:tr>
      <w:tr w14:paraId="7A137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3"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14:paraId="0CA611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8 </w:t>
            </w:r>
          </w:p>
        </w:tc>
        <w:tc>
          <w:tcPr>
            <w:tcW w:w="916" w:type="dxa"/>
            <w:tcBorders>
              <w:top w:val="single" w:color="auto" w:sz="4" w:space="0"/>
              <w:left w:val="single" w:color="000000" w:sz="4" w:space="0"/>
              <w:bottom w:val="nil"/>
              <w:right w:val="single" w:color="000000" w:sz="4" w:space="0"/>
            </w:tcBorders>
            <w:noWrap w:val="0"/>
            <w:vAlign w:val="center"/>
          </w:tcPr>
          <w:p w14:paraId="77B478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04F重点实验室</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20BAA4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实验中央台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61A72D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4200L*1500/600W*2000H</w:t>
            </w:r>
          </w:p>
        </w:tc>
        <w:tc>
          <w:tcPr>
            <w:tcW w:w="887" w:type="dxa"/>
            <w:tcBorders>
              <w:top w:val="single" w:color="000000" w:sz="4" w:space="0"/>
              <w:left w:val="single" w:color="000000" w:sz="4" w:space="0"/>
              <w:bottom w:val="single" w:color="000000" w:sz="4" w:space="0"/>
              <w:right w:val="single" w:color="000000" w:sz="4" w:space="0"/>
            </w:tcBorders>
            <w:noWrap/>
            <w:vAlign w:val="center"/>
          </w:tcPr>
          <w:p w14:paraId="7399B1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B68A0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35616C1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22232</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243736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44464</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1C0F9B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1.基材：主体采用优质电解钢板，钢板厚度≥1.0mm，耐腐蚀，经数控剪板、冲压、折弯、焊接等一系列程序成型，台面采用理化板，理化板厚度≥12mm。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2.表面处理：表面采用抑菌粉末静电喷涂处理，附着力≤1级，无花斑，表面平整光滑、无毛刺、无锐角，色泽清爽纹理清晰。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3.五金：采用优质五金配件。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4.工艺：四周折弯，增强板材的抗弯性和承重性能，所有工件经数控激光切割、模具冲压、数控折弯、焊接、机器打磨而成，再经表洗、彩磷、清洗、烘干、静电喷涂、高温固化而成。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5.功能配置：水槽龙头、洗眼器、滴水架及插座盒（每个位4个86插），吊柜下面含LED灯带。</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67DCCD4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1228725" cy="885825"/>
                  <wp:effectExtent l="0" t="0" r="9525" b="9525"/>
                  <wp:docPr id="2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descr="IMG_257"/>
                          <pic:cNvPicPr>
                            <a:picLocks noChangeAspect="1"/>
                          </pic:cNvPicPr>
                        </pic:nvPicPr>
                        <pic:blipFill>
                          <a:blip r:embed="rId16"/>
                          <a:stretch>
                            <a:fillRect/>
                          </a:stretch>
                        </pic:blipFill>
                        <pic:spPr>
                          <a:xfrm>
                            <a:off x="0" y="0"/>
                            <a:ext cx="1228725" cy="885825"/>
                          </a:xfrm>
                          <a:prstGeom prst="rect">
                            <a:avLst/>
                          </a:prstGeom>
                          <a:noFill/>
                          <a:ln>
                            <a:noFill/>
                          </a:ln>
                        </pic:spPr>
                      </pic:pic>
                    </a:graphicData>
                  </a:graphic>
                </wp:inline>
              </w:drawing>
            </w:r>
          </w:p>
        </w:tc>
      </w:tr>
      <w:tr w14:paraId="307B2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0"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14:paraId="3A590F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9 </w:t>
            </w:r>
          </w:p>
        </w:tc>
        <w:tc>
          <w:tcPr>
            <w:tcW w:w="916" w:type="dxa"/>
            <w:tcBorders>
              <w:top w:val="single" w:color="000000" w:sz="4" w:space="0"/>
              <w:left w:val="single" w:color="000000" w:sz="4" w:space="0"/>
              <w:bottom w:val="single" w:color="auto" w:sz="4" w:space="0"/>
              <w:right w:val="single" w:color="000000" w:sz="4" w:space="0"/>
            </w:tcBorders>
            <w:noWrap w:val="0"/>
            <w:vAlign w:val="center"/>
          </w:tcPr>
          <w:p w14:paraId="09623A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04F重点实验室</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1242C3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实验边台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34502F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7950L*750/350W*2000H</w:t>
            </w:r>
          </w:p>
        </w:tc>
        <w:tc>
          <w:tcPr>
            <w:tcW w:w="887" w:type="dxa"/>
            <w:tcBorders>
              <w:top w:val="single" w:color="000000" w:sz="4" w:space="0"/>
              <w:left w:val="single" w:color="000000" w:sz="4" w:space="0"/>
              <w:bottom w:val="single" w:color="000000" w:sz="4" w:space="0"/>
              <w:right w:val="single" w:color="000000" w:sz="4" w:space="0"/>
            </w:tcBorders>
            <w:noWrap/>
            <w:vAlign w:val="center"/>
          </w:tcPr>
          <w:p w14:paraId="46EB9F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3379E9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474BE30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22257</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5C36997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22257</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709BF5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1.基材：主体采用优质电解钢板，钢板厚度≥1.0mm，耐腐蚀，经数控剪板、冲压、折弯、焊接等一系列程序成型，台面采用理化板，理化板厚度≥12mm。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2.表面处理：表面采用抑菌粉末静电喷涂处理，附着力≤1级，无花斑，表面平整光滑、无毛刺、无锐角，色泽清爽纹理清晰。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3.五金：采用优质五金配件。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4、.工艺：四周折弯，增强板材的抗弯性和承重性能，所有工件经数控激光切割、模具冲压、数控折弯、焊接、机器打磨而成，再经表洗、彩磷、清洗、烘干、静电喷涂、高温固化而成。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5.功能配置：水槽龙头、洗眼器、滴水架及插座盒（每个位4个86插），吊柜下面含LED灯带。</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5178DCC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1228725" cy="1076325"/>
                  <wp:effectExtent l="0" t="0" r="9525" b="9525"/>
                  <wp:docPr id="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8"/>
                          <pic:cNvPicPr>
                            <a:picLocks noChangeAspect="1"/>
                          </pic:cNvPicPr>
                        </pic:nvPicPr>
                        <pic:blipFill>
                          <a:blip r:embed="rId19"/>
                          <a:stretch>
                            <a:fillRect/>
                          </a:stretch>
                        </pic:blipFill>
                        <pic:spPr>
                          <a:xfrm>
                            <a:off x="0" y="0"/>
                            <a:ext cx="1228725" cy="1076325"/>
                          </a:xfrm>
                          <a:prstGeom prst="rect">
                            <a:avLst/>
                          </a:prstGeom>
                          <a:noFill/>
                          <a:ln>
                            <a:noFill/>
                          </a:ln>
                        </pic:spPr>
                      </pic:pic>
                    </a:graphicData>
                  </a:graphic>
                </wp:inline>
              </w:drawing>
            </w:r>
          </w:p>
        </w:tc>
      </w:tr>
      <w:tr w14:paraId="63C25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489AA">
            <w:pPr>
              <w:keepNext w:val="0"/>
              <w:keepLines w:val="0"/>
              <w:widowControl/>
              <w:suppressLineNumbers w:val="0"/>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序号</w:t>
            </w:r>
          </w:p>
        </w:tc>
        <w:tc>
          <w:tcPr>
            <w:tcW w:w="916"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53F2CBA3">
            <w:pPr>
              <w:keepNext w:val="0"/>
              <w:keepLines w:val="0"/>
              <w:widowControl/>
              <w:suppressLineNumbers w:val="0"/>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区域</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9D48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产品名称</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3BF9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参考规格</w:t>
            </w:r>
          </w:p>
          <w:p w14:paraId="1E8B541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（单位mm）</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688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预计采购数量</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6859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87F8D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单价限价（元）</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9AA7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小计限价（元）</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6844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产品参考参数</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F2786">
            <w:pPr>
              <w:keepNext w:val="0"/>
              <w:keepLines w:val="0"/>
              <w:widowControl/>
              <w:suppressLineNumbers w:val="0"/>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参考图片</w:t>
            </w:r>
          </w:p>
        </w:tc>
      </w:tr>
      <w:tr w14:paraId="2E7E2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7"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14:paraId="44FBB55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 </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45145A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04F实验室A</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59245F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实验边台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2CAEEA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5550L*750/350W*2000H</w:t>
            </w:r>
          </w:p>
        </w:tc>
        <w:tc>
          <w:tcPr>
            <w:tcW w:w="887" w:type="dxa"/>
            <w:tcBorders>
              <w:top w:val="single" w:color="000000" w:sz="4" w:space="0"/>
              <w:left w:val="single" w:color="000000" w:sz="4" w:space="0"/>
              <w:bottom w:val="single" w:color="000000" w:sz="4" w:space="0"/>
              <w:right w:val="single" w:color="000000" w:sz="4" w:space="0"/>
            </w:tcBorders>
            <w:noWrap/>
            <w:vAlign w:val="center"/>
          </w:tcPr>
          <w:p w14:paraId="530414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243343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1E3F070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15538</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85ADEC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15538</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30028A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1.基材：主体采用优质电解钢板，钢板厚度≥1.0mm，耐腐蚀，经数控剪板、冲压、折弯、焊接等一系列程序成型，台面采用理化板，理化板厚度≥12mm。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2.表面处理：表面采用抑菌粉末静电喷涂处理，附着力≤1级，无花斑，表面平整光滑、无毛刺、无锐角，色泽清爽纹理清晰。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3.五金：采用优质五金配件。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4.工艺：四周折弯，增强板材的抗弯性和承重性能，所有工件经数控激光切割、模具冲压、数控折弯、焊接、机器打磨而成，再经表洗、彩磷、清洗、烘干、静电喷涂、高温固化而成。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5.功能配置：水槽龙头、洗眼器、滴水架及插座盒（每个位4个86插），吊柜下面含LED灯带。</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0347AA5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1228725" cy="1076325"/>
                  <wp:effectExtent l="0" t="0" r="9525" b="9525"/>
                  <wp:docPr id="17"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IMG_259"/>
                          <pic:cNvPicPr>
                            <a:picLocks noChangeAspect="1"/>
                          </pic:cNvPicPr>
                        </pic:nvPicPr>
                        <pic:blipFill>
                          <a:blip r:embed="rId19"/>
                          <a:stretch>
                            <a:fillRect/>
                          </a:stretch>
                        </pic:blipFill>
                        <pic:spPr>
                          <a:xfrm>
                            <a:off x="0" y="0"/>
                            <a:ext cx="1228725" cy="1076325"/>
                          </a:xfrm>
                          <a:prstGeom prst="rect">
                            <a:avLst/>
                          </a:prstGeom>
                          <a:noFill/>
                          <a:ln>
                            <a:noFill/>
                          </a:ln>
                        </pic:spPr>
                      </pic:pic>
                    </a:graphicData>
                  </a:graphic>
                </wp:inline>
              </w:drawing>
            </w:r>
          </w:p>
        </w:tc>
      </w:tr>
      <w:tr w14:paraId="5F061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5"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14:paraId="00DC938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11 </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25C102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04F细胞室①</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769065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实验边台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6498A0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5485L*750/350W*2000H</w:t>
            </w:r>
          </w:p>
        </w:tc>
        <w:tc>
          <w:tcPr>
            <w:tcW w:w="887" w:type="dxa"/>
            <w:tcBorders>
              <w:top w:val="single" w:color="000000" w:sz="4" w:space="0"/>
              <w:left w:val="single" w:color="000000" w:sz="4" w:space="0"/>
              <w:bottom w:val="single" w:color="000000" w:sz="4" w:space="0"/>
              <w:right w:val="single" w:color="000000" w:sz="4" w:space="0"/>
            </w:tcBorders>
            <w:noWrap/>
            <w:vAlign w:val="center"/>
          </w:tcPr>
          <w:p w14:paraId="0EB3DAE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A5B070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5F9B24F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15806</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39FFC9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15806</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40A6C9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1.基材：主体采用优质电解钢板，钢板厚度≥1.0mm，耐腐蚀，经数控剪板、冲压、折弯、焊接等一系列程序成型，台面采用理化板，理化板厚度≥12mm。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2.表面处理：表面采用抑菌粉末静电喷涂处理，附着力≤1级，无花斑，表面平整光滑、无毛刺、无锐角，色泽清爽纹理清晰。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3.五金：采用优质五金配件。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4.工艺：四周折弯，增强板材的抗弯性和承重性能，所有工件经数控激光切割、模具冲压、数控折弯、焊接、机器打磨而成，再经表洗、彩磷、清洗、烘干、静电喷涂、高温固化而成。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5.功能配置：水槽龙头、洗眼器、滴水架及插座盒（每个位4个86插），吊柜下面含LED灯带。</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40B1772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1228725" cy="1076325"/>
                  <wp:effectExtent l="0" t="0" r="9525" b="9525"/>
                  <wp:docPr id="3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5" descr="IMG_260"/>
                          <pic:cNvPicPr>
                            <a:picLocks noChangeAspect="1"/>
                          </pic:cNvPicPr>
                        </pic:nvPicPr>
                        <pic:blipFill>
                          <a:blip r:embed="rId19"/>
                          <a:stretch>
                            <a:fillRect/>
                          </a:stretch>
                        </pic:blipFill>
                        <pic:spPr>
                          <a:xfrm>
                            <a:off x="0" y="0"/>
                            <a:ext cx="1228725" cy="1076325"/>
                          </a:xfrm>
                          <a:prstGeom prst="rect">
                            <a:avLst/>
                          </a:prstGeom>
                          <a:noFill/>
                          <a:ln>
                            <a:noFill/>
                          </a:ln>
                        </pic:spPr>
                      </pic:pic>
                    </a:graphicData>
                  </a:graphic>
                </wp:inline>
              </w:drawing>
            </w:r>
          </w:p>
        </w:tc>
      </w:tr>
      <w:tr w14:paraId="2E73F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9429A">
            <w:pPr>
              <w:keepNext w:val="0"/>
              <w:keepLines w:val="0"/>
              <w:widowControl/>
              <w:suppressLineNumbers w:val="0"/>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序号</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27AE0C">
            <w:pPr>
              <w:keepNext w:val="0"/>
              <w:keepLines w:val="0"/>
              <w:widowControl/>
              <w:suppressLineNumbers w:val="0"/>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区域</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823C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产品名称</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A5DE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参考规格</w:t>
            </w:r>
          </w:p>
          <w:p w14:paraId="41D622E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（单位mm）</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463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预计采购数量</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DC01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54B6B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单价限价（元）</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2DC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小计限价（元）</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3613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产品参考参数</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DF8BB">
            <w:pPr>
              <w:keepNext w:val="0"/>
              <w:keepLines w:val="0"/>
              <w:widowControl/>
              <w:suppressLineNumbers w:val="0"/>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参考图片</w:t>
            </w:r>
          </w:p>
        </w:tc>
      </w:tr>
      <w:tr w14:paraId="139CB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3"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14:paraId="59456A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12 </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088BB4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04F细胞室②</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5CFAA5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实验边台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4D0B8F4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5613L*750/350W*2000H</w:t>
            </w:r>
          </w:p>
        </w:tc>
        <w:tc>
          <w:tcPr>
            <w:tcW w:w="887" w:type="dxa"/>
            <w:tcBorders>
              <w:top w:val="single" w:color="000000" w:sz="4" w:space="0"/>
              <w:left w:val="single" w:color="000000" w:sz="4" w:space="0"/>
              <w:bottom w:val="single" w:color="000000" w:sz="4" w:space="0"/>
              <w:right w:val="single" w:color="000000" w:sz="4" w:space="0"/>
            </w:tcBorders>
            <w:noWrap/>
            <w:vAlign w:val="center"/>
          </w:tcPr>
          <w:p w14:paraId="108E1B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4B692C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32B645D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16141</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BF319D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16141</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33C4D7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1.基材：主体采用优质电解钢板，钢板厚度≥1.0mm，耐腐蚀，经数控剪板、冲压、折弯、焊接等一系列程序成型，台面采用理化板，理化板厚度≥12mm。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2.表面处理：表面采用抑菌粉末静电喷涂处理，附着力≤1级，无花斑，表面平整光滑、无毛刺、无锐角，色泽清爽纹理清晰。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3.五金：采用优质五金配件。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4.工艺：四周折弯，增强板材的抗弯性和承重性能，所有工件经数控激光切割、模具冲压、数控折弯、焊接、机器打磨而成，再经表洗、彩磷、清洗、烘干、静电喷涂、高温固化而成。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5.功能配置：水槽龙头、洗眼器、滴水架及插座盒（每个位4个86插），吊柜下面含LED灯带。</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05797AD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1228725" cy="1076325"/>
                  <wp:effectExtent l="0" t="0" r="9525" b="9525"/>
                  <wp:docPr id="24"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descr="IMG_261"/>
                          <pic:cNvPicPr>
                            <a:picLocks noChangeAspect="1"/>
                          </pic:cNvPicPr>
                        </pic:nvPicPr>
                        <pic:blipFill>
                          <a:blip r:embed="rId19"/>
                          <a:stretch>
                            <a:fillRect/>
                          </a:stretch>
                        </pic:blipFill>
                        <pic:spPr>
                          <a:xfrm>
                            <a:off x="0" y="0"/>
                            <a:ext cx="1228725" cy="1076325"/>
                          </a:xfrm>
                          <a:prstGeom prst="rect">
                            <a:avLst/>
                          </a:prstGeom>
                          <a:noFill/>
                          <a:ln>
                            <a:noFill/>
                          </a:ln>
                        </pic:spPr>
                      </pic:pic>
                    </a:graphicData>
                  </a:graphic>
                </wp:inline>
              </w:drawing>
            </w:r>
          </w:p>
        </w:tc>
      </w:tr>
      <w:tr w14:paraId="5FDEE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3"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14:paraId="64BA03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13 </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363263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04F动物间</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227063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实验边台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110C5D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4020L*750/350W*2000H</w:t>
            </w:r>
          </w:p>
        </w:tc>
        <w:tc>
          <w:tcPr>
            <w:tcW w:w="887" w:type="dxa"/>
            <w:tcBorders>
              <w:top w:val="single" w:color="000000" w:sz="4" w:space="0"/>
              <w:left w:val="single" w:color="000000" w:sz="4" w:space="0"/>
              <w:bottom w:val="single" w:color="000000" w:sz="4" w:space="0"/>
              <w:right w:val="single" w:color="000000" w:sz="4" w:space="0"/>
            </w:tcBorders>
            <w:noWrap/>
            <w:vAlign w:val="center"/>
          </w:tcPr>
          <w:p w14:paraId="33D295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320592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12C4845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8751</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BB09AB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8751</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01B267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1.基材：主体采用优质电解钢板，钢板厚度≥1.0mm，耐腐蚀，经数控剪板、冲压、折弯、焊接等一系列程序成型，台面采用理化板，理化板厚度≥12mm。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2.表面处理：表面采用抑菌粉末静电喷涂处理，附着力≤1级，无花斑，表面平整光滑、无毛刺、无锐角，色泽清爽纹理清晰。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3.五金：采用优质五金配件。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4.工艺：四周折弯，增强板材的抗弯性和承重性能，所有工件经数控激光切割、模具冲压、数控折弯、焊接、机器打磨而成，再经表洗、彩磷、清洗、烘干、静电喷涂、高温固化而成。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5.功能配置：水槽龙头、洗眼器、滴水架及插座盒（每个位4个86插），吊柜下面含LED灯带。</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3EB0BB0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1228725" cy="1076325"/>
                  <wp:effectExtent l="0" t="0" r="9525" b="9525"/>
                  <wp:docPr id="20"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 descr="IMG_262"/>
                          <pic:cNvPicPr>
                            <a:picLocks noChangeAspect="1"/>
                          </pic:cNvPicPr>
                        </pic:nvPicPr>
                        <pic:blipFill>
                          <a:blip r:embed="rId19"/>
                          <a:stretch>
                            <a:fillRect/>
                          </a:stretch>
                        </pic:blipFill>
                        <pic:spPr>
                          <a:xfrm>
                            <a:off x="0" y="0"/>
                            <a:ext cx="1228725" cy="1076325"/>
                          </a:xfrm>
                          <a:prstGeom prst="rect">
                            <a:avLst/>
                          </a:prstGeom>
                          <a:noFill/>
                          <a:ln>
                            <a:noFill/>
                          </a:ln>
                        </pic:spPr>
                      </pic:pic>
                    </a:graphicData>
                  </a:graphic>
                </wp:inline>
              </w:drawing>
            </w:r>
          </w:p>
        </w:tc>
      </w:tr>
      <w:tr w14:paraId="428A9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6"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9D744">
            <w:pPr>
              <w:keepNext w:val="0"/>
              <w:keepLines w:val="0"/>
              <w:widowControl/>
              <w:suppressLineNumbers w:val="0"/>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序号</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0772B0">
            <w:pPr>
              <w:keepNext w:val="0"/>
              <w:keepLines w:val="0"/>
              <w:widowControl/>
              <w:suppressLineNumbers w:val="0"/>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区域</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2B7D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产品名称</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36BD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参考规格</w:t>
            </w:r>
          </w:p>
          <w:p w14:paraId="16AE277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（单位mm）</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B34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预计采购数量</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D8D2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07C18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单价限价（元）</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AC3B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小计限价（元）</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7636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产品参考参数</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DAFE">
            <w:pPr>
              <w:keepNext w:val="0"/>
              <w:keepLines w:val="0"/>
              <w:widowControl/>
              <w:suppressLineNumbers w:val="0"/>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参考图片</w:t>
            </w:r>
          </w:p>
        </w:tc>
      </w:tr>
      <w:tr w14:paraId="78764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3"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14:paraId="5966C3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14 </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3BFED0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04F动物间</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7E3B9A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实验边台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4473AE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3390L*750/350W*2000H</w:t>
            </w:r>
          </w:p>
        </w:tc>
        <w:tc>
          <w:tcPr>
            <w:tcW w:w="887" w:type="dxa"/>
            <w:tcBorders>
              <w:top w:val="single" w:color="000000" w:sz="4" w:space="0"/>
              <w:left w:val="single" w:color="000000" w:sz="4" w:space="0"/>
              <w:bottom w:val="single" w:color="000000" w:sz="4" w:space="0"/>
              <w:right w:val="single" w:color="000000" w:sz="4" w:space="0"/>
            </w:tcBorders>
            <w:noWrap/>
            <w:vAlign w:val="center"/>
          </w:tcPr>
          <w:p w14:paraId="01F48A8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B92D4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3CF4B31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7400</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DBB599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7400</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5FB729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1.基材：主体采用优质电解钢板，钢板厚度≥1.0mm，耐腐蚀，经数控剪板、冲压、折弯、焊接等一系列程序成型，台面采用理化板，理化板厚度≥12mm。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2.表面处理：表面采用抑菌粉末静电喷涂处理，附着力≤1级，无花斑，表面平整光滑、无毛刺、无锐角，色泽清爽纹理清晰。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3.五金：采用优质五金配件。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4.工艺：四周折弯，增强板材的抗弯性和承重性能，所有工件经数控激光切割、模具冲压、数控折弯、焊接、机器打磨而成，再经表洗、彩磷、清洗、烘干、静电喷涂、高温固化而成。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5.功能配置：插座盒（每个位4个86插），吊柜下面含LED灯带。</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4C3CCB3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1228725" cy="1076325"/>
                  <wp:effectExtent l="0" t="0" r="9525" b="9525"/>
                  <wp:docPr id="14"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descr="IMG_263"/>
                          <pic:cNvPicPr>
                            <a:picLocks noChangeAspect="1"/>
                          </pic:cNvPicPr>
                        </pic:nvPicPr>
                        <pic:blipFill>
                          <a:blip r:embed="rId19"/>
                          <a:stretch>
                            <a:fillRect/>
                          </a:stretch>
                        </pic:blipFill>
                        <pic:spPr>
                          <a:xfrm>
                            <a:off x="0" y="0"/>
                            <a:ext cx="1228725" cy="1076325"/>
                          </a:xfrm>
                          <a:prstGeom prst="rect">
                            <a:avLst/>
                          </a:prstGeom>
                          <a:noFill/>
                          <a:ln>
                            <a:noFill/>
                          </a:ln>
                        </pic:spPr>
                      </pic:pic>
                    </a:graphicData>
                  </a:graphic>
                </wp:inline>
              </w:drawing>
            </w:r>
          </w:p>
        </w:tc>
      </w:tr>
      <w:tr w14:paraId="00529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7"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14:paraId="14193C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15 </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768E4C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07F实验计算机室</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53A5A1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实验台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2C0433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3500L*750W*750H</w:t>
            </w:r>
          </w:p>
        </w:tc>
        <w:tc>
          <w:tcPr>
            <w:tcW w:w="887" w:type="dxa"/>
            <w:tcBorders>
              <w:top w:val="single" w:color="000000" w:sz="4" w:space="0"/>
              <w:left w:val="single" w:color="000000" w:sz="4" w:space="0"/>
              <w:bottom w:val="single" w:color="000000" w:sz="4" w:space="0"/>
              <w:right w:val="single" w:color="000000" w:sz="4" w:space="0"/>
            </w:tcBorders>
            <w:noWrap/>
            <w:vAlign w:val="center"/>
          </w:tcPr>
          <w:p w14:paraId="337DCD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9BC79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54A7B8F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6054</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2C1E00D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6054</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719C8B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1.基材：主体采用优质电解钢板，钢板厚度≥1.0mm，耐腐蚀，经数控剪板、冲压、折弯、焊接等一系列程序成型，台面采用理化板，理化板厚度≥12mm。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2.表面处理：表面采用抑菌粉末静电喷涂处理，附着力≤1级，无花斑，表面平整光滑、无毛刺、无锐角，色泽清爽纹理清晰。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3.五金：采用优质五金配件。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4.工艺：四周折弯，增强板材的抗弯性和承重性能，所有工件经数控激光切割、模具冲压、数控折弯、焊接、机器打磨而成，再经表洗、彩磷、清洗、烘干、静电喷涂、高温固化而成。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5.功能配置：水槽龙头、洗眼器、滴水架及插座盒（每个位4个86插）。</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448EEE2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48895</wp:posOffset>
                  </wp:positionH>
                  <wp:positionV relativeFrom="paragraph">
                    <wp:posOffset>624840</wp:posOffset>
                  </wp:positionV>
                  <wp:extent cx="979805" cy="474980"/>
                  <wp:effectExtent l="0" t="0" r="10795" b="1270"/>
                  <wp:wrapNone/>
                  <wp:docPr id="37" name="图片_5"/>
                  <wp:cNvGraphicFramePr/>
                  <a:graphic xmlns:a="http://schemas.openxmlformats.org/drawingml/2006/main">
                    <a:graphicData uri="http://schemas.openxmlformats.org/drawingml/2006/picture">
                      <pic:pic xmlns:pic="http://schemas.openxmlformats.org/drawingml/2006/picture">
                        <pic:nvPicPr>
                          <pic:cNvPr id="37" name="图片_5"/>
                          <pic:cNvPicPr/>
                        </pic:nvPicPr>
                        <pic:blipFill>
                          <a:blip r:embed="rId20"/>
                          <a:stretch>
                            <a:fillRect/>
                          </a:stretch>
                        </pic:blipFill>
                        <pic:spPr>
                          <a:xfrm>
                            <a:off x="0" y="0"/>
                            <a:ext cx="979805" cy="474980"/>
                          </a:xfrm>
                          <a:prstGeom prst="rect">
                            <a:avLst/>
                          </a:prstGeom>
                          <a:noFill/>
                          <a:ln>
                            <a:noFill/>
                          </a:ln>
                        </pic:spPr>
                      </pic:pic>
                    </a:graphicData>
                  </a:graphic>
                </wp:anchor>
              </w:drawing>
            </w:r>
          </w:p>
        </w:tc>
      </w:tr>
      <w:tr w14:paraId="4DB17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14:paraId="344F3E8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序号</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4E3C1EC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区域</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1E56AB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产品名称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5B3367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参考规格</w:t>
            </w:r>
          </w:p>
          <w:p w14:paraId="4A740F1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（单位mm）</w:t>
            </w:r>
          </w:p>
        </w:tc>
        <w:tc>
          <w:tcPr>
            <w:tcW w:w="887" w:type="dxa"/>
            <w:tcBorders>
              <w:top w:val="single" w:color="000000" w:sz="4" w:space="0"/>
              <w:left w:val="single" w:color="000000" w:sz="4" w:space="0"/>
              <w:bottom w:val="single" w:color="000000" w:sz="4" w:space="0"/>
              <w:right w:val="single" w:color="000000" w:sz="4" w:space="0"/>
            </w:tcBorders>
            <w:noWrap/>
            <w:vAlign w:val="center"/>
          </w:tcPr>
          <w:p w14:paraId="607FFF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预计采购数量</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4A018E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单位</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23FB2AF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单价限价（元）</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28E69D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小计限价（元）</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28D5F8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产品参考参数</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5B7958E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bdr w:val="single" w:color="000000" w:sz="4" w:space="0"/>
                <w:lang w:val="en-US" w:eastAsia="zh-CN" w:bidi="ar"/>
              </w:rPr>
            </w:pPr>
            <w:r>
              <w:rPr>
                <w:rFonts w:hint="eastAsia" w:ascii="宋体" w:hAnsi="宋体" w:eastAsia="宋体" w:cs="宋体"/>
                <w:b/>
                <w:bCs/>
                <w:i w:val="0"/>
                <w:iCs w:val="0"/>
                <w:color w:val="auto"/>
                <w:kern w:val="0"/>
                <w:sz w:val="18"/>
                <w:szCs w:val="18"/>
                <w:u w:val="none"/>
                <w:lang w:val="en-US" w:eastAsia="zh-CN" w:bidi="ar"/>
              </w:rPr>
              <w:t>参考图片</w:t>
            </w:r>
          </w:p>
        </w:tc>
      </w:tr>
      <w:tr w14:paraId="39511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0"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14:paraId="134AC1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16 </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6DC64D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07F菌培养间</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34B947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厌氧工作实验边台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4259EF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2000L*750W*850H</w:t>
            </w:r>
          </w:p>
        </w:tc>
        <w:tc>
          <w:tcPr>
            <w:tcW w:w="887" w:type="dxa"/>
            <w:tcBorders>
              <w:top w:val="single" w:color="000000" w:sz="4" w:space="0"/>
              <w:left w:val="single" w:color="000000" w:sz="4" w:space="0"/>
              <w:bottom w:val="single" w:color="000000" w:sz="4" w:space="0"/>
              <w:right w:val="single" w:color="000000" w:sz="4" w:space="0"/>
            </w:tcBorders>
            <w:noWrap/>
            <w:vAlign w:val="center"/>
          </w:tcPr>
          <w:p w14:paraId="045AB6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4323B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48BACC7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3892</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A0EC97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3892</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3821A4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1.基材：主体采用优质电解钢板，钢板厚度≥1.0mm，耐腐蚀，经数控剪板、冲压、折弯、焊接等一系列程序成型，台面采用理化板，理化板厚度≥12mm。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2.表面处理：表面采用抑菌粉末静电喷涂处理，附着力≤1级，无花斑，表面平整光滑、无毛刺、无锐角，色泽清爽纹理清晰。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3.五金：采用优质五金配件。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4.工艺：四周折弯，增强板材的抗弯性和承重性能，所有工件经数控激光切割、模具冲压、数控折弯、焊接、机器打磨而成，再经表洗、彩磷、清洗、烘干、静电喷涂、高温固化而成。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5.功能配置：插座盒（每个位4个86插）。</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555EC98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48895</wp:posOffset>
                  </wp:positionH>
                  <wp:positionV relativeFrom="paragraph">
                    <wp:posOffset>624840</wp:posOffset>
                  </wp:positionV>
                  <wp:extent cx="979805" cy="474980"/>
                  <wp:effectExtent l="0" t="0" r="10795" b="1270"/>
                  <wp:wrapNone/>
                  <wp:docPr id="15" name="图片_7"/>
                  <wp:cNvGraphicFramePr/>
                  <a:graphic xmlns:a="http://schemas.openxmlformats.org/drawingml/2006/main">
                    <a:graphicData uri="http://schemas.openxmlformats.org/drawingml/2006/picture">
                      <pic:pic xmlns:pic="http://schemas.openxmlformats.org/drawingml/2006/picture">
                        <pic:nvPicPr>
                          <pic:cNvPr id="15" name="图片_7"/>
                          <pic:cNvPicPr/>
                        </pic:nvPicPr>
                        <pic:blipFill>
                          <a:blip r:embed="rId21"/>
                          <a:stretch>
                            <a:fillRect/>
                          </a:stretch>
                        </pic:blipFill>
                        <pic:spPr>
                          <a:xfrm>
                            <a:off x="0" y="0"/>
                            <a:ext cx="979805" cy="474980"/>
                          </a:xfrm>
                          <a:prstGeom prst="rect">
                            <a:avLst/>
                          </a:prstGeom>
                          <a:noFill/>
                          <a:ln>
                            <a:noFill/>
                          </a:ln>
                        </pic:spPr>
                      </pic:pic>
                    </a:graphicData>
                  </a:graphic>
                </wp:anchor>
              </w:drawing>
            </w:r>
          </w:p>
        </w:tc>
      </w:tr>
      <w:tr w14:paraId="3DA27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3"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14:paraId="64A436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17 </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0E9D38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07F菌培养间</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6F4494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实验边台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05A32A5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2500L*750/350W*2000H</w:t>
            </w:r>
          </w:p>
        </w:tc>
        <w:tc>
          <w:tcPr>
            <w:tcW w:w="887" w:type="dxa"/>
            <w:tcBorders>
              <w:top w:val="single" w:color="000000" w:sz="4" w:space="0"/>
              <w:left w:val="single" w:color="000000" w:sz="4" w:space="0"/>
              <w:bottom w:val="single" w:color="000000" w:sz="4" w:space="0"/>
              <w:right w:val="single" w:color="000000" w:sz="4" w:space="0"/>
            </w:tcBorders>
            <w:noWrap/>
            <w:vAlign w:val="center"/>
          </w:tcPr>
          <w:p w14:paraId="108C26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A630F1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3106C37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7992</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7E8C54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7992</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4AFC34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1.基材：主体采用优质电解钢板，钢板厚度≥1.0mm，耐腐蚀，经数控剪板、冲压、折弯、焊接等一系列程序成型，台面采用理化板，理化板厚度≥12mm。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2.表面处理：表面采用抑菌粉末静电喷涂处理，附着力≤1级，无花斑，表面平整光滑、无毛刺、无锐角，色泽清爽纹理清晰。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3.五金：采用优质五金配件。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4.工艺：四周折弯，增强板材的抗弯性和承重性能，所有工件经数控激光切割、模具冲压、数控折弯、焊接、机器打磨而成，再经表洗、彩磷、清洗、烘干、静电喷涂、高温固化而成。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5.功能配置：水槽龙头、洗眼器、滴水架及插座盒（每个位4个86插），吊柜下面含LED灯带。</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0732C5A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1228725" cy="1076325"/>
                  <wp:effectExtent l="0" t="0" r="9525" b="9525"/>
                  <wp:docPr id="38"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9" descr="IMG_264"/>
                          <pic:cNvPicPr>
                            <a:picLocks noChangeAspect="1"/>
                          </pic:cNvPicPr>
                        </pic:nvPicPr>
                        <pic:blipFill>
                          <a:blip r:embed="rId19"/>
                          <a:stretch>
                            <a:fillRect/>
                          </a:stretch>
                        </pic:blipFill>
                        <pic:spPr>
                          <a:xfrm>
                            <a:off x="0" y="0"/>
                            <a:ext cx="1228725" cy="1076325"/>
                          </a:xfrm>
                          <a:prstGeom prst="rect">
                            <a:avLst/>
                          </a:prstGeom>
                          <a:noFill/>
                          <a:ln>
                            <a:noFill/>
                          </a:ln>
                        </pic:spPr>
                      </pic:pic>
                    </a:graphicData>
                  </a:graphic>
                </wp:inline>
              </w:drawing>
            </w:r>
          </w:p>
        </w:tc>
      </w:tr>
      <w:tr w14:paraId="3B55F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437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序号</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E278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区域</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E467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产品名称</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C459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参考规格</w:t>
            </w:r>
          </w:p>
          <w:p w14:paraId="5230662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（单位mm）</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D38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预计采购数量</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05FE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11813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单价限价（元）</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3421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小计限价（元）</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B42A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产品参考参数</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EF21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bdr w:val="single" w:color="000000" w:sz="4" w:space="0"/>
                <w:lang w:val="en-US" w:eastAsia="zh-CN" w:bidi="ar"/>
              </w:rPr>
            </w:pPr>
            <w:r>
              <w:rPr>
                <w:rFonts w:hint="eastAsia" w:ascii="宋体" w:hAnsi="宋体" w:eastAsia="宋体" w:cs="宋体"/>
                <w:b/>
                <w:bCs/>
                <w:i w:val="0"/>
                <w:iCs w:val="0"/>
                <w:color w:val="auto"/>
                <w:kern w:val="0"/>
                <w:sz w:val="18"/>
                <w:szCs w:val="18"/>
                <w:u w:val="none"/>
                <w:lang w:val="en-US" w:eastAsia="zh-CN" w:bidi="ar"/>
              </w:rPr>
              <w:t>参考图片</w:t>
            </w:r>
          </w:p>
        </w:tc>
      </w:tr>
      <w:tr w14:paraId="3C739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6"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14:paraId="43A15D2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18 </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07225D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07F细菌分离间</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397D17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实验边台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221EB3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2500L*750/350W*2000H</w:t>
            </w:r>
          </w:p>
        </w:tc>
        <w:tc>
          <w:tcPr>
            <w:tcW w:w="887" w:type="dxa"/>
            <w:tcBorders>
              <w:top w:val="single" w:color="000000" w:sz="4" w:space="0"/>
              <w:left w:val="single" w:color="000000" w:sz="4" w:space="0"/>
              <w:bottom w:val="single" w:color="000000" w:sz="4" w:space="0"/>
              <w:right w:val="single" w:color="000000" w:sz="4" w:space="0"/>
            </w:tcBorders>
            <w:noWrap/>
            <w:vAlign w:val="center"/>
          </w:tcPr>
          <w:p w14:paraId="1493C8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5F16D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188701B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7992</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050FFD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7992</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3B7161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1.基材：主体采用优质电解钢板，钢板厚度≥1.0mm，耐腐蚀，经数控剪板、冲压、折弯、焊接等一系列程序成型，台面采用理化板，理化板厚度≥12mm。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2.表面处理：表面采用抑菌粉末静电喷涂处理，附着力≤1级，无花斑，表面平整光滑、无毛刺、无锐角，色泽清爽纹理清晰。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3.五金：采用优质五金配件。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4.工艺：四周折弯，增强板材的抗弯性和承重性能，所有工件经数控激光切割、模具冲压、数控折弯、焊接、机器打磨而成，再经表洗、彩磷、清洗、烘干、静电喷涂、高温固化而成。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5.功能配置：插座盒（每个位4个86插），吊柜下面含LED灯带。</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277F0C7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1228725" cy="1076325"/>
                  <wp:effectExtent l="0" t="0" r="9525" b="9525"/>
                  <wp:docPr id="18"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descr="IMG_265"/>
                          <pic:cNvPicPr>
                            <a:picLocks noChangeAspect="1"/>
                          </pic:cNvPicPr>
                        </pic:nvPicPr>
                        <pic:blipFill>
                          <a:blip r:embed="rId19"/>
                          <a:stretch>
                            <a:fillRect/>
                          </a:stretch>
                        </pic:blipFill>
                        <pic:spPr>
                          <a:xfrm>
                            <a:off x="0" y="0"/>
                            <a:ext cx="1228725" cy="1076325"/>
                          </a:xfrm>
                          <a:prstGeom prst="rect">
                            <a:avLst/>
                          </a:prstGeom>
                          <a:noFill/>
                          <a:ln>
                            <a:noFill/>
                          </a:ln>
                        </pic:spPr>
                      </pic:pic>
                    </a:graphicData>
                  </a:graphic>
                </wp:inline>
              </w:drawing>
            </w:r>
          </w:p>
        </w:tc>
      </w:tr>
      <w:tr w14:paraId="2DC37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5"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14:paraId="6D9D7A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19 </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67A9A93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07F细菌分离间</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48C3BE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实验中央台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1E6AC9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3000L*1500/600W*2000H</w:t>
            </w:r>
          </w:p>
        </w:tc>
        <w:tc>
          <w:tcPr>
            <w:tcW w:w="887" w:type="dxa"/>
            <w:tcBorders>
              <w:top w:val="single" w:color="000000" w:sz="4" w:space="0"/>
              <w:left w:val="single" w:color="000000" w:sz="4" w:space="0"/>
              <w:bottom w:val="single" w:color="000000" w:sz="4" w:space="0"/>
              <w:right w:val="single" w:color="000000" w:sz="4" w:space="0"/>
            </w:tcBorders>
            <w:noWrap/>
            <w:vAlign w:val="center"/>
          </w:tcPr>
          <w:p w14:paraId="3EAEDCD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D1200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04A3E2A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16485</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F6EE45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16485</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3978B7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1.基材：主体采用优质电解钢板，钢板厚度≥1.0mm，耐腐蚀，经数控剪板、冲压、折弯、焊接等一系列程序成型，台面采用理化板，理化板厚度≥12mm。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2.表面处理：表面采用抑菌粉末静电喷涂处理，附着力≤1级，无花斑，表面平整光滑、无毛刺、无锐角，色泽清爽纹理清晰。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3.五金：采用优质五金配件。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4.工艺：四周折弯，增强板材的抗弯性和承重性能，所有工件经数控激光切割、模具冲压、数控折弯、焊接、机器打磨而成，再经表洗、彩磷、清洗、烘干、静电喷涂、高温固化而成。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5.功能配置：水槽龙头、洗眼器、滴水架及插座盒（每个位4个86插），吊柜下面含LED灯带。</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2481830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1228725" cy="885825"/>
                  <wp:effectExtent l="0" t="0" r="9525" b="9525"/>
                  <wp:docPr id="35"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1" descr="IMG_266"/>
                          <pic:cNvPicPr>
                            <a:picLocks noChangeAspect="1"/>
                          </pic:cNvPicPr>
                        </pic:nvPicPr>
                        <pic:blipFill>
                          <a:blip r:embed="rId16"/>
                          <a:stretch>
                            <a:fillRect/>
                          </a:stretch>
                        </pic:blipFill>
                        <pic:spPr>
                          <a:xfrm>
                            <a:off x="0" y="0"/>
                            <a:ext cx="1228725" cy="885825"/>
                          </a:xfrm>
                          <a:prstGeom prst="rect">
                            <a:avLst/>
                          </a:prstGeom>
                          <a:noFill/>
                          <a:ln>
                            <a:noFill/>
                          </a:ln>
                        </pic:spPr>
                      </pic:pic>
                    </a:graphicData>
                  </a:graphic>
                </wp:inline>
              </w:drawing>
            </w:r>
          </w:p>
        </w:tc>
      </w:tr>
      <w:tr w14:paraId="4DC40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2"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ACD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序号</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8790C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区域</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0FFB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产品名称</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52E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参考规格</w:t>
            </w:r>
          </w:p>
          <w:p w14:paraId="5F34417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（单位mm）</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D5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预计采购数量</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C02E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23FAD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单价限价（元）</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BC7D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小计限价（元）</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0A0C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产品参考参数</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BD74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bdr w:val="single" w:color="000000" w:sz="4" w:space="0"/>
                <w:lang w:val="en-US" w:eastAsia="zh-CN" w:bidi="ar"/>
              </w:rPr>
            </w:pPr>
            <w:r>
              <w:rPr>
                <w:rFonts w:hint="eastAsia" w:ascii="宋体" w:hAnsi="宋体" w:eastAsia="宋体" w:cs="宋体"/>
                <w:b/>
                <w:bCs/>
                <w:i w:val="0"/>
                <w:iCs w:val="0"/>
                <w:color w:val="auto"/>
                <w:kern w:val="0"/>
                <w:sz w:val="18"/>
                <w:szCs w:val="18"/>
                <w:u w:val="none"/>
                <w:lang w:val="en-US" w:eastAsia="zh-CN" w:bidi="ar"/>
              </w:rPr>
              <w:t>参考图片</w:t>
            </w:r>
          </w:p>
        </w:tc>
      </w:tr>
      <w:tr w14:paraId="2DFDF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0"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14:paraId="4214845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20 </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568077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07F细菌分离间</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022DDD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厌氧工作实验边台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15A993F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2000L*750W*850H</w:t>
            </w:r>
          </w:p>
        </w:tc>
        <w:tc>
          <w:tcPr>
            <w:tcW w:w="887" w:type="dxa"/>
            <w:tcBorders>
              <w:top w:val="single" w:color="000000" w:sz="4" w:space="0"/>
              <w:left w:val="single" w:color="000000" w:sz="4" w:space="0"/>
              <w:bottom w:val="single" w:color="000000" w:sz="4" w:space="0"/>
              <w:right w:val="single" w:color="000000" w:sz="4" w:space="0"/>
            </w:tcBorders>
            <w:noWrap/>
            <w:vAlign w:val="center"/>
          </w:tcPr>
          <w:p w14:paraId="12171DD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682822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4B1C60A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3892</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A81508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3892</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4EB4BE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1.基材：主体采用优质电解钢板，钢板厚度≥1.0mm，耐腐蚀，经数控剪板、冲压、折弯、焊接等一系列程序成型，台面采用理化板，理化板厚度≥12mm。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2.表面处理：表面采用抑菌粉末静电喷涂处理，附着力≤1级，无花斑，表面平整光滑、无毛刺、无锐角，色泽清爽纹理清晰。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3.五金：采用优质五金配件。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4.工艺：四周折弯，增强板材的抗弯性和承重性能，所有工件经数控激光切割、模具冲压、数控折弯、焊接、机器打磨而成，再经表洗、彩磷、清洗、烘干、静电喷涂、高温固化而成。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5.功能配置：插座盒（每个位4个86插）。</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2DBF3FF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48895</wp:posOffset>
                  </wp:positionH>
                  <wp:positionV relativeFrom="paragraph">
                    <wp:posOffset>624840</wp:posOffset>
                  </wp:positionV>
                  <wp:extent cx="979805" cy="474980"/>
                  <wp:effectExtent l="0" t="0" r="10795" b="1270"/>
                  <wp:wrapNone/>
                  <wp:docPr id="40" name="图片_6"/>
                  <wp:cNvGraphicFramePr/>
                  <a:graphic xmlns:a="http://schemas.openxmlformats.org/drawingml/2006/main">
                    <a:graphicData uri="http://schemas.openxmlformats.org/drawingml/2006/picture">
                      <pic:pic xmlns:pic="http://schemas.openxmlformats.org/drawingml/2006/picture">
                        <pic:nvPicPr>
                          <pic:cNvPr id="40" name="图片_6"/>
                          <pic:cNvPicPr/>
                        </pic:nvPicPr>
                        <pic:blipFill>
                          <a:blip r:embed="rId22"/>
                          <a:stretch>
                            <a:fillRect/>
                          </a:stretch>
                        </pic:blipFill>
                        <pic:spPr>
                          <a:xfrm>
                            <a:off x="0" y="0"/>
                            <a:ext cx="979805" cy="474980"/>
                          </a:xfrm>
                          <a:prstGeom prst="rect">
                            <a:avLst/>
                          </a:prstGeom>
                          <a:noFill/>
                          <a:ln>
                            <a:noFill/>
                          </a:ln>
                        </pic:spPr>
                      </pic:pic>
                    </a:graphicData>
                  </a:graphic>
                </wp:anchor>
              </w:drawing>
            </w:r>
          </w:p>
        </w:tc>
      </w:tr>
      <w:tr w14:paraId="3A5A8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1"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14:paraId="4E696A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21 </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541A80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07F细胞间1</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1537B9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试验边台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31AB8C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1200L*800W*850H</w:t>
            </w:r>
          </w:p>
        </w:tc>
        <w:tc>
          <w:tcPr>
            <w:tcW w:w="887" w:type="dxa"/>
            <w:tcBorders>
              <w:top w:val="single" w:color="000000" w:sz="4" w:space="0"/>
              <w:left w:val="single" w:color="000000" w:sz="4" w:space="0"/>
              <w:bottom w:val="single" w:color="000000" w:sz="4" w:space="0"/>
              <w:right w:val="single" w:color="000000" w:sz="4" w:space="0"/>
            </w:tcBorders>
            <w:noWrap/>
            <w:vAlign w:val="center"/>
          </w:tcPr>
          <w:p w14:paraId="69EAC9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390DD3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02F29B5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1737</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053FDCC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1737</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1BAAA5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1.基材：主体采用优质电解钢板，钢板厚度≥1、0mm，耐腐蚀，经数控剪板、冲压、折弯、焊接等一系列程序成型，台面采用理化板，理化板厚度≥12mm。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2.表面处理：表面采用抑菌粉末静电喷涂处理，附着力≤1级，无花斑，表面平整光滑、无毛刺、无锐角，色泽清爽纹理清晰。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3.五金：采用优质五金配件。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4.工艺：四周折弯，增强板材的抗弯性和承重性能，所有工件经数控激光切割、模具冲压、数控折弯、焊接、机器打磨而成，再经表洗、彩磷、清洗、烘干、静电喷涂、高温固化而成。</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0A364C3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1228725" cy="1171575"/>
                  <wp:effectExtent l="0" t="0" r="9525" b="9525"/>
                  <wp:docPr id="26"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2" descr="IMG_267"/>
                          <pic:cNvPicPr>
                            <a:picLocks noChangeAspect="1"/>
                          </pic:cNvPicPr>
                        </pic:nvPicPr>
                        <pic:blipFill>
                          <a:blip r:embed="rId23"/>
                          <a:stretch>
                            <a:fillRect/>
                          </a:stretch>
                        </pic:blipFill>
                        <pic:spPr>
                          <a:xfrm>
                            <a:off x="0" y="0"/>
                            <a:ext cx="1228725" cy="1171575"/>
                          </a:xfrm>
                          <a:prstGeom prst="rect">
                            <a:avLst/>
                          </a:prstGeom>
                          <a:noFill/>
                          <a:ln>
                            <a:noFill/>
                          </a:ln>
                        </pic:spPr>
                      </pic:pic>
                    </a:graphicData>
                  </a:graphic>
                </wp:inline>
              </w:drawing>
            </w:r>
          </w:p>
        </w:tc>
      </w:tr>
      <w:tr w14:paraId="52848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6315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序号</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BE5A9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区域</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92D6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产品名称</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82A8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参考规格</w:t>
            </w:r>
          </w:p>
          <w:p w14:paraId="5EA706C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（单位mm）</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C27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预计采购数量</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DBED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9391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单价限价（元）</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3B23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小计限价（元）</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21AA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产品参考参数</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412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bdr w:val="single" w:color="000000" w:sz="4" w:space="0"/>
                <w:lang w:val="en-US" w:eastAsia="zh-CN" w:bidi="ar"/>
              </w:rPr>
            </w:pPr>
            <w:r>
              <w:rPr>
                <w:rFonts w:hint="eastAsia" w:ascii="宋体" w:hAnsi="宋体" w:eastAsia="宋体" w:cs="宋体"/>
                <w:b/>
                <w:bCs/>
                <w:i w:val="0"/>
                <w:iCs w:val="0"/>
                <w:color w:val="auto"/>
                <w:kern w:val="0"/>
                <w:sz w:val="18"/>
                <w:szCs w:val="18"/>
                <w:u w:val="none"/>
                <w:lang w:val="en-US" w:eastAsia="zh-CN" w:bidi="ar"/>
              </w:rPr>
              <w:t>参考图片</w:t>
            </w:r>
          </w:p>
        </w:tc>
      </w:tr>
      <w:tr w14:paraId="0A897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7"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14:paraId="297EC3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22 </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78542D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07F细胞间2</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0AD8D9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试验边台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5F9705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1200L*800W*850H</w:t>
            </w:r>
          </w:p>
        </w:tc>
        <w:tc>
          <w:tcPr>
            <w:tcW w:w="887" w:type="dxa"/>
            <w:tcBorders>
              <w:top w:val="single" w:color="000000" w:sz="4" w:space="0"/>
              <w:left w:val="single" w:color="000000" w:sz="4" w:space="0"/>
              <w:bottom w:val="single" w:color="000000" w:sz="4" w:space="0"/>
              <w:right w:val="single" w:color="000000" w:sz="4" w:space="0"/>
            </w:tcBorders>
            <w:noWrap/>
            <w:vAlign w:val="center"/>
          </w:tcPr>
          <w:p w14:paraId="6FF731F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45B9A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1DC91CD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1737</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48E285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1737</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39F5D0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1.基材：主体采用优质电解钢板，钢板厚度≥1.0mm，耐腐蚀，经数控剪板、冲压、折弯、焊接等一系列程序成型，台面采用理化板，理化板厚度≥12mm。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2.表面处理：表面采用抑菌粉末静电喷涂处理，附着力≤1级，无花斑，表面平整光滑、无毛刺、无锐角，色泽清爽纹理清晰。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3.五金：采用优质五金配件。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4.工艺：四周折弯，增强板材的抗弯性和承重性能，所有工件经数控激光切割、模具冲压、数控折弯、焊接、机器打磨而成，再经表洗、彩磷、清洗、烘干、静电喷涂、高温固化而成。</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122BC16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1228725" cy="1171575"/>
                  <wp:effectExtent l="0" t="0" r="9525" b="9525"/>
                  <wp:docPr id="39"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3" descr="IMG_268"/>
                          <pic:cNvPicPr>
                            <a:picLocks noChangeAspect="1"/>
                          </pic:cNvPicPr>
                        </pic:nvPicPr>
                        <pic:blipFill>
                          <a:blip r:embed="rId23"/>
                          <a:stretch>
                            <a:fillRect/>
                          </a:stretch>
                        </pic:blipFill>
                        <pic:spPr>
                          <a:xfrm>
                            <a:off x="0" y="0"/>
                            <a:ext cx="1228725" cy="1171575"/>
                          </a:xfrm>
                          <a:prstGeom prst="rect">
                            <a:avLst/>
                          </a:prstGeom>
                          <a:noFill/>
                          <a:ln>
                            <a:noFill/>
                          </a:ln>
                        </pic:spPr>
                      </pic:pic>
                    </a:graphicData>
                  </a:graphic>
                </wp:inline>
              </w:drawing>
            </w:r>
          </w:p>
        </w:tc>
      </w:tr>
      <w:tr w14:paraId="0A8E1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5"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14:paraId="295320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23 </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1CD20F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07F分子生物实验室</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2C1685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实验中央台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4338C0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2500L*1500/600W*2000H</w:t>
            </w:r>
          </w:p>
        </w:tc>
        <w:tc>
          <w:tcPr>
            <w:tcW w:w="887" w:type="dxa"/>
            <w:tcBorders>
              <w:top w:val="single" w:color="000000" w:sz="4" w:space="0"/>
              <w:left w:val="single" w:color="000000" w:sz="4" w:space="0"/>
              <w:bottom w:val="single" w:color="000000" w:sz="4" w:space="0"/>
              <w:right w:val="single" w:color="000000" w:sz="4" w:space="0"/>
            </w:tcBorders>
            <w:noWrap/>
            <w:vAlign w:val="center"/>
          </w:tcPr>
          <w:p w14:paraId="424717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657D78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1F2FE74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14091</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2A0FFBB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14091</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158BC47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1.基材：主体采用优质电解钢板，钢板厚度≥1.0mm，耐腐蚀，经数控剪板、冲压、折弯、焊接等一系列程序成型，台面采用理化板，理化板厚度≥12mm。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2.表面处理：表面采用抑菌粉末静电喷涂处理，附着力≤1级，无花斑，表面平整光滑、无毛刺、无锐角，色泽清爽纹理清晰。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3.五金：采用优质五金配件。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4.工艺：四周折弯，增强板材的抗弯性和承重性能，所有工件经数控激光切割、模具冲压、数控折弯、焊接、机器打磨而成，再经表洗、彩磷、清洗、烘干、静电喷涂、高温固化而成。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5.功能配置：水槽龙头、洗眼器、滴水架及插座盒（每个位4个86插），吊柜下面含LED灯带。</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2D1413E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1228725" cy="885825"/>
                  <wp:effectExtent l="0" t="0" r="9525" b="9525"/>
                  <wp:docPr id="7"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4" descr="IMG_269"/>
                          <pic:cNvPicPr>
                            <a:picLocks noChangeAspect="1"/>
                          </pic:cNvPicPr>
                        </pic:nvPicPr>
                        <pic:blipFill>
                          <a:blip r:embed="rId16"/>
                          <a:stretch>
                            <a:fillRect/>
                          </a:stretch>
                        </pic:blipFill>
                        <pic:spPr>
                          <a:xfrm>
                            <a:off x="0" y="0"/>
                            <a:ext cx="1228725" cy="885825"/>
                          </a:xfrm>
                          <a:prstGeom prst="rect">
                            <a:avLst/>
                          </a:prstGeom>
                          <a:noFill/>
                          <a:ln>
                            <a:noFill/>
                          </a:ln>
                        </pic:spPr>
                      </pic:pic>
                    </a:graphicData>
                  </a:graphic>
                </wp:inline>
              </w:drawing>
            </w:r>
          </w:p>
        </w:tc>
      </w:tr>
      <w:tr w14:paraId="34D10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7"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D92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序号</w:t>
            </w:r>
          </w:p>
        </w:tc>
        <w:tc>
          <w:tcPr>
            <w:tcW w:w="916" w:type="dxa"/>
            <w:tcBorders>
              <w:top w:val="single" w:color="000000" w:sz="4" w:space="0"/>
              <w:left w:val="single" w:color="000000" w:sz="4" w:space="0"/>
              <w:bottom w:val="nil"/>
              <w:right w:val="single" w:color="000000" w:sz="4" w:space="0"/>
            </w:tcBorders>
            <w:shd w:val="clear" w:color="auto" w:fill="auto"/>
            <w:noWrap w:val="0"/>
            <w:vAlign w:val="center"/>
          </w:tcPr>
          <w:p w14:paraId="664506D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区域</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8D7B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产品名称</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CC79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参考规格</w:t>
            </w:r>
          </w:p>
          <w:p w14:paraId="5452B83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（单位mm）</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2EF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预计采购数量</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8113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00F81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单价限价（元）</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4CD7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小计限价（元）</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7125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产品参考参数</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8426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bdr w:val="single" w:color="000000" w:sz="4" w:space="0"/>
                <w:lang w:val="en-US" w:eastAsia="zh-CN" w:bidi="ar"/>
              </w:rPr>
            </w:pPr>
            <w:r>
              <w:rPr>
                <w:rFonts w:hint="eastAsia" w:ascii="宋体" w:hAnsi="宋体" w:eastAsia="宋体" w:cs="宋体"/>
                <w:b/>
                <w:bCs/>
                <w:i w:val="0"/>
                <w:iCs w:val="0"/>
                <w:color w:val="auto"/>
                <w:kern w:val="0"/>
                <w:sz w:val="18"/>
                <w:szCs w:val="18"/>
                <w:u w:val="none"/>
                <w:lang w:val="en-US" w:eastAsia="zh-CN" w:bidi="ar"/>
              </w:rPr>
              <w:t>参考图片</w:t>
            </w:r>
          </w:p>
        </w:tc>
      </w:tr>
      <w:tr w14:paraId="74A35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0"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14:paraId="5254D5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24 </w:t>
            </w:r>
          </w:p>
        </w:tc>
        <w:tc>
          <w:tcPr>
            <w:tcW w:w="916" w:type="dxa"/>
            <w:tcBorders>
              <w:top w:val="single" w:color="000000" w:sz="4" w:space="0"/>
              <w:left w:val="single" w:color="000000" w:sz="4" w:space="0"/>
              <w:bottom w:val="nil"/>
              <w:right w:val="single" w:color="000000" w:sz="4" w:space="0"/>
            </w:tcBorders>
            <w:noWrap w:val="0"/>
            <w:vAlign w:val="center"/>
          </w:tcPr>
          <w:p w14:paraId="39C391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07F分子生物实验室</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1B7EE3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实验边台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5191854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1500L*800/350W*2000H</w:t>
            </w:r>
          </w:p>
        </w:tc>
        <w:tc>
          <w:tcPr>
            <w:tcW w:w="887" w:type="dxa"/>
            <w:tcBorders>
              <w:top w:val="single" w:color="000000" w:sz="4" w:space="0"/>
              <w:left w:val="single" w:color="000000" w:sz="4" w:space="0"/>
              <w:bottom w:val="single" w:color="000000" w:sz="4" w:space="0"/>
              <w:right w:val="single" w:color="000000" w:sz="4" w:space="0"/>
            </w:tcBorders>
            <w:noWrap/>
            <w:vAlign w:val="center"/>
          </w:tcPr>
          <w:p w14:paraId="4655D7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56EE4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5CE9664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5375</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25C0FD4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5375</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68FA0D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1.基材：主体采用优质电解钢板，钢板厚度≥1.0mm，耐腐蚀，经数控剪板、冲压、折弯、焊接等一系列程序成型，台面采用理化板，理化板厚度≥12mm。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2.表面处理：表面采用抑菌粉末静电喷涂处理，附着力≤1级，无花斑，表面平整光滑、无毛刺、无锐角，色泽清爽纹理清晰。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3.五金：采用优质五金配件。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4.工艺：四周折弯，增强板材的抗弯性和承重性能，所有工件经数控激光切割、模具冲压、数控折弯、焊接、机器打磨而成，再经表洗、彩磷、清洗、烘干、静电喷涂、高温固化而成。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5.功能配置：插座盒（每个位4个86插），吊柜下面含LED灯带。</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73902D5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1228725" cy="1076325"/>
                  <wp:effectExtent l="0" t="0" r="9525" b="9525"/>
                  <wp:docPr id="19"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5" descr="IMG_270"/>
                          <pic:cNvPicPr>
                            <a:picLocks noChangeAspect="1"/>
                          </pic:cNvPicPr>
                        </pic:nvPicPr>
                        <pic:blipFill>
                          <a:blip r:embed="rId19"/>
                          <a:stretch>
                            <a:fillRect/>
                          </a:stretch>
                        </pic:blipFill>
                        <pic:spPr>
                          <a:xfrm>
                            <a:off x="0" y="0"/>
                            <a:ext cx="1228725" cy="1076325"/>
                          </a:xfrm>
                          <a:prstGeom prst="rect">
                            <a:avLst/>
                          </a:prstGeom>
                          <a:noFill/>
                          <a:ln>
                            <a:noFill/>
                          </a:ln>
                        </pic:spPr>
                      </pic:pic>
                    </a:graphicData>
                  </a:graphic>
                </wp:inline>
              </w:drawing>
            </w:r>
          </w:p>
        </w:tc>
      </w:tr>
      <w:tr w14:paraId="623BA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5"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14:paraId="4DFE86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25 </w:t>
            </w:r>
          </w:p>
        </w:tc>
        <w:tc>
          <w:tcPr>
            <w:tcW w:w="916" w:type="dxa"/>
            <w:tcBorders>
              <w:top w:val="single" w:color="000000" w:sz="4" w:space="0"/>
              <w:left w:val="single" w:color="000000" w:sz="4" w:space="0"/>
              <w:bottom w:val="single" w:color="auto" w:sz="4" w:space="0"/>
              <w:right w:val="single" w:color="000000" w:sz="4" w:space="0"/>
            </w:tcBorders>
            <w:noWrap w:val="0"/>
            <w:vAlign w:val="center"/>
          </w:tcPr>
          <w:p w14:paraId="5E9107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07F分子生物实验室</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4F6E4C6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实验边台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490650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2500L*750/350W*2000H</w:t>
            </w:r>
          </w:p>
        </w:tc>
        <w:tc>
          <w:tcPr>
            <w:tcW w:w="887" w:type="dxa"/>
            <w:tcBorders>
              <w:top w:val="single" w:color="000000" w:sz="4" w:space="0"/>
              <w:left w:val="single" w:color="000000" w:sz="4" w:space="0"/>
              <w:bottom w:val="single" w:color="000000" w:sz="4" w:space="0"/>
              <w:right w:val="single" w:color="000000" w:sz="4" w:space="0"/>
            </w:tcBorders>
            <w:noWrap/>
            <w:vAlign w:val="center"/>
          </w:tcPr>
          <w:p w14:paraId="73C3B38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C86FCA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3851C25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7992</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84368E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7992</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3D1D73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1.基材：主体采用优质电解钢板，钢板厚度≥1.0mm，耐腐蚀，经数控剪板、冲压、折弯、焊接等一系列程序成型，台面采用理化板，理化板厚度≥12mm。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2.表面处理：表面采用抑菌粉末静电喷涂处理，附着力≤1级，无花斑，表面平整光滑、无毛刺、无锐角，色泽清爽纹理清晰。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3.五金：采用优质五金配件。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4.工艺：四周折弯，增强板材的抗弯性和承重性能，所有工件经数控激光切割、模具冲压、数控折弯、焊接、机器打磨而成，再经表洗、彩磷、清洗、烘干、静电喷涂、高温固化而成。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5.功能配置：插座盒（每个位4个86插），吊柜下面含LED灯带。</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69CBB45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1228725" cy="1076325"/>
                  <wp:effectExtent l="0" t="0" r="9525" b="9525"/>
                  <wp:docPr id="21"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descr="IMG_271"/>
                          <pic:cNvPicPr>
                            <a:picLocks noChangeAspect="1"/>
                          </pic:cNvPicPr>
                        </pic:nvPicPr>
                        <pic:blipFill>
                          <a:blip r:embed="rId19"/>
                          <a:stretch>
                            <a:fillRect/>
                          </a:stretch>
                        </pic:blipFill>
                        <pic:spPr>
                          <a:xfrm>
                            <a:off x="0" y="0"/>
                            <a:ext cx="1228725" cy="1076325"/>
                          </a:xfrm>
                          <a:prstGeom prst="rect">
                            <a:avLst/>
                          </a:prstGeom>
                          <a:noFill/>
                          <a:ln>
                            <a:noFill/>
                          </a:ln>
                        </pic:spPr>
                      </pic:pic>
                    </a:graphicData>
                  </a:graphic>
                </wp:inline>
              </w:drawing>
            </w:r>
          </w:p>
        </w:tc>
      </w:tr>
      <w:tr w14:paraId="4AFDD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14:paraId="6DAC401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序号</w:t>
            </w:r>
          </w:p>
        </w:tc>
        <w:tc>
          <w:tcPr>
            <w:tcW w:w="916" w:type="dxa"/>
            <w:tcBorders>
              <w:top w:val="single" w:color="auto" w:sz="4" w:space="0"/>
              <w:left w:val="single" w:color="000000" w:sz="4" w:space="0"/>
              <w:bottom w:val="single" w:color="000000" w:sz="4" w:space="0"/>
              <w:right w:val="single" w:color="000000" w:sz="4" w:space="0"/>
            </w:tcBorders>
            <w:noWrap w:val="0"/>
            <w:vAlign w:val="center"/>
          </w:tcPr>
          <w:p w14:paraId="639CE66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区域</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58823A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产品名称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32BDE7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参考规格</w:t>
            </w:r>
          </w:p>
          <w:p w14:paraId="1A7AA90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（单位mm）</w:t>
            </w:r>
          </w:p>
        </w:tc>
        <w:tc>
          <w:tcPr>
            <w:tcW w:w="887" w:type="dxa"/>
            <w:tcBorders>
              <w:top w:val="single" w:color="000000" w:sz="4" w:space="0"/>
              <w:left w:val="single" w:color="000000" w:sz="4" w:space="0"/>
              <w:bottom w:val="single" w:color="000000" w:sz="4" w:space="0"/>
              <w:right w:val="single" w:color="000000" w:sz="4" w:space="0"/>
            </w:tcBorders>
            <w:noWrap/>
            <w:vAlign w:val="center"/>
          </w:tcPr>
          <w:p w14:paraId="714406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预计采购数量</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4898BF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单位</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4F727E1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单价限价（元）</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4907C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小计限价（元）</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3A2B60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产品参考参数</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35E0A0F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auto"/>
                <w:kern w:val="0"/>
                <w:sz w:val="18"/>
                <w:szCs w:val="18"/>
                <w:u w:val="none"/>
                <w:lang w:val="en-US" w:eastAsia="zh-CN" w:bidi="ar"/>
              </w:rPr>
              <w:t>参考图片</w:t>
            </w:r>
          </w:p>
        </w:tc>
      </w:tr>
      <w:tr w14:paraId="1CDF1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6"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14:paraId="5288241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26 </w:t>
            </w:r>
          </w:p>
        </w:tc>
        <w:tc>
          <w:tcPr>
            <w:tcW w:w="916" w:type="dxa"/>
            <w:tcBorders>
              <w:top w:val="single" w:color="auto" w:sz="4" w:space="0"/>
              <w:left w:val="single" w:color="000000" w:sz="4" w:space="0"/>
              <w:bottom w:val="single" w:color="000000" w:sz="4" w:space="0"/>
              <w:right w:val="single" w:color="000000" w:sz="4" w:space="0"/>
            </w:tcBorders>
            <w:noWrap w:val="0"/>
            <w:vAlign w:val="center"/>
          </w:tcPr>
          <w:p w14:paraId="55876C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07F菌液移植区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770BD5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实验边台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77E8A97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1500L*750/350W*2000H</w:t>
            </w:r>
          </w:p>
        </w:tc>
        <w:tc>
          <w:tcPr>
            <w:tcW w:w="887" w:type="dxa"/>
            <w:tcBorders>
              <w:top w:val="single" w:color="000000" w:sz="4" w:space="0"/>
              <w:left w:val="single" w:color="000000" w:sz="4" w:space="0"/>
              <w:bottom w:val="single" w:color="000000" w:sz="4" w:space="0"/>
              <w:right w:val="single" w:color="000000" w:sz="4" w:space="0"/>
            </w:tcBorders>
            <w:noWrap/>
            <w:vAlign w:val="center"/>
          </w:tcPr>
          <w:p w14:paraId="7B130C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28274E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2678CB3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5375</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54F2EB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5375</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491150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1.基材：主体采用优质电解钢板，钢板厚度≥1.0mm，耐腐蚀，经数控剪板、冲压、折弯、焊接等一系列程序成型，台面采用理化板，理化板厚度≥12mm。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2.表面处理：表面采用抑菌粉末静电喷涂处理，附着力≤1级，无花斑，表面平整光滑、无毛刺、无锐角，色泽清爽纹理清晰。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3.五金：采用优质五金配件。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4.工艺：四周折弯，增强板材的抗弯性和承重性能，所有工件经数控激光切割、模具冲压、数控折弯、焊接、机器打磨而成，再经表洗、彩磷、清洗、烘干、静电喷涂、高温固化而成。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5.功能配置：插座盒（每个位4个86插），吊柜下面含LED灯带。</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31F55CB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1228725" cy="1076325"/>
                  <wp:effectExtent l="0" t="0" r="9525" b="9525"/>
                  <wp:docPr id="25"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7" descr="IMG_272"/>
                          <pic:cNvPicPr>
                            <a:picLocks noChangeAspect="1"/>
                          </pic:cNvPicPr>
                        </pic:nvPicPr>
                        <pic:blipFill>
                          <a:blip r:embed="rId19"/>
                          <a:stretch>
                            <a:fillRect/>
                          </a:stretch>
                        </pic:blipFill>
                        <pic:spPr>
                          <a:xfrm>
                            <a:off x="0" y="0"/>
                            <a:ext cx="1228725" cy="1076325"/>
                          </a:xfrm>
                          <a:prstGeom prst="rect">
                            <a:avLst/>
                          </a:prstGeom>
                          <a:noFill/>
                          <a:ln>
                            <a:noFill/>
                          </a:ln>
                        </pic:spPr>
                      </pic:pic>
                    </a:graphicData>
                  </a:graphic>
                </wp:inline>
              </w:drawing>
            </w:r>
          </w:p>
        </w:tc>
      </w:tr>
      <w:tr w14:paraId="3A5A4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2"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14:paraId="4480E9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27 </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615074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07F胶囊移植区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7DCE26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实验边台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090FEE2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1500L*750/350W*2000H</w:t>
            </w:r>
          </w:p>
        </w:tc>
        <w:tc>
          <w:tcPr>
            <w:tcW w:w="887" w:type="dxa"/>
            <w:tcBorders>
              <w:top w:val="single" w:color="000000" w:sz="4" w:space="0"/>
              <w:left w:val="single" w:color="000000" w:sz="4" w:space="0"/>
              <w:bottom w:val="single" w:color="000000" w:sz="4" w:space="0"/>
              <w:right w:val="single" w:color="000000" w:sz="4" w:space="0"/>
            </w:tcBorders>
            <w:noWrap/>
            <w:vAlign w:val="center"/>
          </w:tcPr>
          <w:p w14:paraId="1EB518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824F8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65AF987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5375</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B9B074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10750</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2D865A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1.基材：主体采用优质电解钢板，钢板厚度≥1.0mm，耐腐蚀，经数控剪板、冲压、折弯、焊接等一系列程序成型，台面采用理化板，理化板厚度≥12mm。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2.表面处理：表面采用抑菌粉末静电喷涂处理，附着力≤1级，无花斑，表面平整光滑、无毛刺、无锐角，色泽清爽纹理清晰。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3.五金：采用优质五金配件。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4.工艺：四周折弯，增强板材的抗弯性和承重性能，所有工件经数控激光切割、模具冲压、数控折弯、焊接、机器打磨而成，再经表洗、彩磷、清洗、烘干、静电喷涂、高温固化而成。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5.功能配置：插座盒（每个位4个86插），吊柜下面含LED灯带。</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08BB115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1228725" cy="1076325"/>
                  <wp:effectExtent l="0" t="0" r="9525" b="9525"/>
                  <wp:docPr id="27"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8" descr="IMG_273"/>
                          <pic:cNvPicPr>
                            <a:picLocks noChangeAspect="1"/>
                          </pic:cNvPicPr>
                        </pic:nvPicPr>
                        <pic:blipFill>
                          <a:blip r:embed="rId19"/>
                          <a:stretch>
                            <a:fillRect/>
                          </a:stretch>
                        </pic:blipFill>
                        <pic:spPr>
                          <a:xfrm>
                            <a:off x="0" y="0"/>
                            <a:ext cx="1228725" cy="1076325"/>
                          </a:xfrm>
                          <a:prstGeom prst="rect">
                            <a:avLst/>
                          </a:prstGeom>
                          <a:noFill/>
                          <a:ln>
                            <a:noFill/>
                          </a:ln>
                        </pic:spPr>
                      </pic:pic>
                    </a:graphicData>
                  </a:graphic>
                </wp:inline>
              </w:drawing>
            </w:r>
          </w:p>
        </w:tc>
      </w:tr>
      <w:tr w14:paraId="1D74F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E8D0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序号</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6A7EB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区域</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BC76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产品名称</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F0B3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参考规格</w:t>
            </w:r>
          </w:p>
          <w:p w14:paraId="45E8584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（单位mm）</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A3D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预计采购数量</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148A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4E967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单价限价（元）</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D717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小计限价（元）</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872A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产品参考参数</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C905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auto"/>
                <w:kern w:val="0"/>
                <w:sz w:val="18"/>
                <w:szCs w:val="18"/>
                <w:u w:val="none"/>
                <w:lang w:val="en-US" w:eastAsia="zh-CN" w:bidi="ar"/>
              </w:rPr>
              <w:t>参考图片</w:t>
            </w:r>
          </w:p>
        </w:tc>
      </w:tr>
      <w:tr w14:paraId="2CF36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9"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14:paraId="43C6C8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28 </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7AD141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07F胶囊制作</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7EB0B87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实验边台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6A4C283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1620L*750/350W*2000H</w:t>
            </w:r>
          </w:p>
        </w:tc>
        <w:tc>
          <w:tcPr>
            <w:tcW w:w="887" w:type="dxa"/>
            <w:tcBorders>
              <w:top w:val="single" w:color="000000" w:sz="4" w:space="0"/>
              <w:left w:val="single" w:color="000000" w:sz="4" w:space="0"/>
              <w:bottom w:val="single" w:color="000000" w:sz="4" w:space="0"/>
              <w:right w:val="single" w:color="000000" w:sz="4" w:space="0"/>
            </w:tcBorders>
            <w:noWrap/>
            <w:vAlign w:val="center"/>
          </w:tcPr>
          <w:p w14:paraId="4A34614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19247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7CC27F8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5689</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FAAF6A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5689</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7CAA27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1.基材：主体采用优质电解钢板，钢板厚度≥1.0mm，耐腐蚀，经数控剪板、冲压、折弯、焊接等一系列程序成型，台面采用理化板，理化板厚度≥12mm。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2.表面处理：表面采用抑菌粉末静电喷涂处理，附着力≤1级，无花斑，表面平整光滑、无毛刺、无锐角，色泽清爽纹理清晰。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3.五金：采用优质五金配件。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4.工艺：四周折弯，增强板材的抗弯性和承重性能，所有工件经数控激光切割、模具冲压、数控折弯、焊接、机器打磨而成，再经表洗、彩磷、清洗、烘干、静电喷涂、高温固化而成。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5.功能配置：插座盒（每个位4个86插），吊柜下面含LED灯带。</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24CBC8C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1228725" cy="1076325"/>
                  <wp:effectExtent l="0" t="0" r="9525" b="9525"/>
                  <wp:docPr id="28"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9" descr="IMG_274"/>
                          <pic:cNvPicPr>
                            <a:picLocks noChangeAspect="1"/>
                          </pic:cNvPicPr>
                        </pic:nvPicPr>
                        <pic:blipFill>
                          <a:blip r:embed="rId19"/>
                          <a:stretch>
                            <a:fillRect/>
                          </a:stretch>
                        </pic:blipFill>
                        <pic:spPr>
                          <a:xfrm>
                            <a:off x="0" y="0"/>
                            <a:ext cx="1228725" cy="1076325"/>
                          </a:xfrm>
                          <a:prstGeom prst="rect">
                            <a:avLst/>
                          </a:prstGeom>
                          <a:noFill/>
                          <a:ln>
                            <a:noFill/>
                          </a:ln>
                        </pic:spPr>
                      </pic:pic>
                    </a:graphicData>
                  </a:graphic>
                </wp:inline>
              </w:drawing>
            </w:r>
          </w:p>
        </w:tc>
      </w:tr>
      <w:tr w14:paraId="61DD1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0"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14:paraId="79E390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29 </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0FD1FD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07F清洗灭菌</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26C626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实验边台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1E5DBB8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2000L*750/350W*2000H</w:t>
            </w:r>
          </w:p>
        </w:tc>
        <w:tc>
          <w:tcPr>
            <w:tcW w:w="887" w:type="dxa"/>
            <w:tcBorders>
              <w:top w:val="single" w:color="000000" w:sz="4" w:space="0"/>
              <w:left w:val="single" w:color="000000" w:sz="4" w:space="0"/>
              <w:bottom w:val="single" w:color="000000" w:sz="4" w:space="0"/>
              <w:right w:val="single" w:color="000000" w:sz="4" w:space="0"/>
            </w:tcBorders>
            <w:noWrap/>
            <w:vAlign w:val="center"/>
          </w:tcPr>
          <w:p w14:paraId="0165036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C2B1E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57D8BCC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6683</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0AAD7C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6683</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72D7FF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1.基材：主体采用优质电解钢板，钢板厚度≥1.0mm，耐腐蚀，经数控剪板、冲压、折弯、焊接等一系列程序成型，台面采用理化板，理化板厚度≥12mm。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2.表面处理：表面采用抑菌粉末静电喷涂处理，附着力≤1级，无花斑，表面平整光滑、无毛刺、无锐角，色泽清爽纹理清晰。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3.五金：采用优质五金配件。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4.工艺：四周折弯，增强板材的抗弯性和承重性能，所有工件经数控激光切割、模具冲压、数控折弯、焊接、机器打磨而成，再经表洗、彩磷、清洗、烘干、静电喷涂、高温固化而成。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5.功能配置：插座盒（每个位4个86插），吊柜下面含LED灯带。</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4E02DFF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1228725" cy="1076325"/>
                  <wp:effectExtent l="0" t="0" r="9525" b="9525"/>
                  <wp:docPr id="29"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0" descr="IMG_275"/>
                          <pic:cNvPicPr>
                            <a:picLocks noChangeAspect="1"/>
                          </pic:cNvPicPr>
                        </pic:nvPicPr>
                        <pic:blipFill>
                          <a:blip r:embed="rId19"/>
                          <a:stretch>
                            <a:fillRect/>
                          </a:stretch>
                        </pic:blipFill>
                        <pic:spPr>
                          <a:xfrm>
                            <a:off x="0" y="0"/>
                            <a:ext cx="1228725" cy="1076325"/>
                          </a:xfrm>
                          <a:prstGeom prst="rect">
                            <a:avLst/>
                          </a:prstGeom>
                          <a:noFill/>
                          <a:ln>
                            <a:noFill/>
                          </a:ln>
                        </pic:spPr>
                      </pic:pic>
                    </a:graphicData>
                  </a:graphic>
                </wp:inline>
              </w:drawing>
            </w:r>
          </w:p>
        </w:tc>
      </w:tr>
      <w:tr w14:paraId="07376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5177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序号</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FDCA9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区域</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E426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产品名称</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973D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参考规格</w:t>
            </w:r>
          </w:p>
          <w:p w14:paraId="34D6F84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（单位mm）</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493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预计采购数量</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3320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FD333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单价限价（元）</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6740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小计限价（元）</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CBB4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产品参考参数</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D333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auto"/>
                <w:kern w:val="0"/>
                <w:sz w:val="18"/>
                <w:szCs w:val="18"/>
                <w:u w:val="none"/>
                <w:lang w:val="en-US" w:eastAsia="zh-CN" w:bidi="ar"/>
              </w:rPr>
              <w:t>参考图片</w:t>
            </w:r>
          </w:p>
        </w:tc>
      </w:tr>
      <w:tr w14:paraId="6BF45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7"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14:paraId="4BF4F2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30 </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7735BBF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07F粪便采集间</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32786D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实验边台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0733D8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900L*400W*850H</w:t>
            </w:r>
          </w:p>
        </w:tc>
        <w:tc>
          <w:tcPr>
            <w:tcW w:w="887" w:type="dxa"/>
            <w:tcBorders>
              <w:top w:val="single" w:color="000000" w:sz="4" w:space="0"/>
              <w:left w:val="single" w:color="000000" w:sz="4" w:space="0"/>
              <w:bottom w:val="single" w:color="000000" w:sz="4" w:space="0"/>
              <w:right w:val="single" w:color="000000" w:sz="4" w:space="0"/>
            </w:tcBorders>
            <w:noWrap/>
            <w:vAlign w:val="center"/>
          </w:tcPr>
          <w:p w14:paraId="6BA8AA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9CFEE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40CE28C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1448</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E96042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1448</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481A41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1.基材：主体采用优质电解钢板，钢板厚度≥1.0mm，耐腐蚀，经数控剪板、冲压、折弯、焊接等一系列程序成型，台面采用理化板，理化板厚度≥12mm。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2.表面处理：表面采用抑菌粉末静电喷涂处理，附着力≤1级，无花斑，表面平整光滑、无毛刺、无锐角，色泽清爽纹理清晰。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3.五金：采用优质五金配件。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4.工艺：四周折弯，增强板材的抗弯性和承重性能，所有工件经数控激光切割、模具冲压、数控折弯、焊接、机器打磨而成，再经表洗、彩磷、清洗、烘干、静电喷涂、高温固化而成。</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2EE1AE9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1228725" cy="1171575"/>
                  <wp:effectExtent l="0" t="0" r="9525" b="9525"/>
                  <wp:docPr id="31"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1" descr="IMG_276"/>
                          <pic:cNvPicPr>
                            <a:picLocks noChangeAspect="1"/>
                          </pic:cNvPicPr>
                        </pic:nvPicPr>
                        <pic:blipFill>
                          <a:blip r:embed="rId23"/>
                          <a:stretch>
                            <a:fillRect/>
                          </a:stretch>
                        </pic:blipFill>
                        <pic:spPr>
                          <a:xfrm>
                            <a:off x="0" y="0"/>
                            <a:ext cx="1228725" cy="1171575"/>
                          </a:xfrm>
                          <a:prstGeom prst="rect">
                            <a:avLst/>
                          </a:prstGeom>
                          <a:noFill/>
                          <a:ln>
                            <a:noFill/>
                          </a:ln>
                        </pic:spPr>
                      </pic:pic>
                    </a:graphicData>
                  </a:graphic>
                </wp:inline>
              </w:drawing>
            </w:r>
          </w:p>
        </w:tc>
      </w:tr>
      <w:tr w14:paraId="50791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0"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14:paraId="6999F6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31 </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564215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07F设备间</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63CE7F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实验边台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6A99FB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2000L*750/350W*2000H</w:t>
            </w:r>
          </w:p>
        </w:tc>
        <w:tc>
          <w:tcPr>
            <w:tcW w:w="887" w:type="dxa"/>
            <w:tcBorders>
              <w:top w:val="single" w:color="000000" w:sz="4" w:space="0"/>
              <w:left w:val="single" w:color="000000" w:sz="4" w:space="0"/>
              <w:bottom w:val="single" w:color="000000" w:sz="4" w:space="0"/>
              <w:right w:val="single" w:color="000000" w:sz="4" w:space="0"/>
            </w:tcBorders>
            <w:noWrap/>
            <w:vAlign w:val="center"/>
          </w:tcPr>
          <w:p w14:paraId="26A22F1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46B889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6E1C3B9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6683</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B3F46D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6683</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14946A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1.基材：主体采用优质电解钢板，钢板厚度≥1.0mm，耐腐蚀，经数控剪板、冲压、折弯、焊接等一系列程序成型，台面采用理化板，理化板厚度≥12mm。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2.表面处理：表面采用抑菌粉末静电喷涂处理，附着力≤1级，无花斑，表面平整光滑、无毛刺、无锐角，色泽清爽纹理清晰。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3.五金：采用优质五金配件。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4.工艺：四周折弯，增强板材的抗弯性和承重性能，所有工件经数控激光切割、模具冲压、数控折弯、焊接、机器打磨而成，再经表洗、彩磷、清洗、烘干、静电喷涂、高温固化而成。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5.功能配置：插座盒（每个位4个86插），吊柜下面含LED灯带。</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2DACDD9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1228725" cy="1076325"/>
                  <wp:effectExtent l="0" t="0" r="9525" b="9525"/>
                  <wp:docPr id="42"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2" descr="IMG_277"/>
                          <pic:cNvPicPr>
                            <a:picLocks noChangeAspect="1"/>
                          </pic:cNvPicPr>
                        </pic:nvPicPr>
                        <pic:blipFill>
                          <a:blip r:embed="rId19"/>
                          <a:stretch>
                            <a:fillRect/>
                          </a:stretch>
                        </pic:blipFill>
                        <pic:spPr>
                          <a:xfrm>
                            <a:off x="0" y="0"/>
                            <a:ext cx="1228725" cy="1076325"/>
                          </a:xfrm>
                          <a:prstGeom prst="rect">
                            <a:avLst/>
                          </a:prstGeom>
                          <a:noFill/>
                          <a:ln>
                            <a:noFill/>
                          </a:ln>
                        </pic:spPr>
                      </pic:pic>
                    </a:graphicData>
                  </a:graphic>
                </wp:inline>
              </w:drawing>
            </w:r>
          </w:p>
        </w:tc>
      </w:tr>
      <w:tr w14:paraId="54DEF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77A4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序号</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67D73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区域</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6D5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产品名称</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6260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参考规格</w:t>
            </w:r>
          </w:p>
          <w:p w14:paraId="3FFAB1E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（单位mm）</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27C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预计采购数量</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0905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07F6A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单价限价（元）</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B4E3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小计限价（元）</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9AA4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产品参考参数</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5BEF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auto"/>
                <w:kern w:val="0"/>
                <w:sz w:val="18"/>
                <w:szCs w:val="18"/>
                <w:u w:val="none"/>
                <w:lang w:val="en-US" w:eastAsia="zh-CN" w:bidi="ar"/>
              </w:rPr>
              <w:t>参考图片</w:t>
            </w:r>
          </w:p>
        </w:tc>
      </w:tr>
      <w:tr w14:paraId="3B88B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5"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14:paraId="0916E5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32 </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3F1489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07F样本库间</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5BB804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实验边台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1AEAD5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2000L*750/350W*2000H</w:t>
            </w:r>
          </w:p>
        </w:tc>
        <w:tc>
          <w:tcPr>
            <w:tcW w:w="887" w:type="dxa"/>
            <w:tcBorders>
              <w:top w:val="single" w:color="000000" w:sz="4" w:space="0"/>
              <w:left w:val="single" w:color="000000" w:sz="4" w:space="0"/>
              <w:bottom w:val="single" w:color="000000" w:sz="4" w:space="0"/>
              <w:right w:val="single" w:color="000000" w:sz="4" w:space="0"/>
            </w:tcBorders>
            <w:noWrap/>
            <w:vAlign w:val="center"/>
          </w:tcPr>
          <w:p w14:paraId="35EB0A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73400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28B84F2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6683</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82F7B8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13366</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066338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1.基材：主体采用优质电解钢板，钢板厚度≥1.0mm，耐腐蚀，经数控剪板、冲压、折弯、焊接等一系列程序成型，台面采用理化板，理化板厚度≥12mm。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2.表面处理：表面采用抑菌粉末静电喷涂处理，附着力≤1级，无花斑，表面平整光滑、无毛刺、无锐角，色泽清爽纹理清晰。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3.五金：采用优质五金配件。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4.工艺：四周折弯，增强板材的抗弯性和承重性能，所有工件经数控激光切割、模具冲压、数控折弯、焊接、机器打磨而成，再经表洗、彩磷、清洗、烘干、静电喷涂、高温固化而成。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5.功能配置：插座盒（每个位4个86插），吊柜下面含LED灯带。</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1A90F34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1228725" cy="1076325"/>
                  <wp:effectExtent l="0" t="0" r="9525" b="9525"/>
                  <wp:docPr id="46"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3" descr="IMG_278"/>
                          <pic:cNvPicPr>
                            <a:picLocks noChangeAspect="1"/>
                          </pic:cNvPicPr>
                        </pic:nvPicPr>
                        <pic:blipFill>
                          <a:blip r:embed="rId19"/>
                          <a:stretch>
                            <a:fillRect/>
                          </a:stretch>
                        </pic:blipFill>
                        <pic:spPr>
                          <a:xfrm>
                            <a:off x="0" y="0"/>
                            <a:ext cx="1228725" cy="1076325"/>
                          </a:xfrm>
                          <a:prstGeom prst="rect">
                            <a:avLst/>
                          </a:prstGeom>
                          <a:noFill/>
                          <a:ln>
                            <a:noFill/>
                          </a:ln>
                        </pic:spPr>
                      </pic:pic>
                    </a:graphicData>
                  </a:graphic>
                </wp:inline>
              </w:drawing>
            </w:r>
          </w:p>
        </w:tc>
      </w:tr>
      <w:tr w14:paraId="6190A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0"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14:paraId="54F47C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33 </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22BD1C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07F洗消间</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260605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L型实验边台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4C903C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3050L*750/350W*2000H++2250*750*2000H</w:t>
            </w:r>
          </w:p>
        </w:tc>
        <w:tc>
          <w:tcPr>
            <w:tcW w:w="887" w:type="dxa"/>
            <w:tcBorders>
              <w:top w:val="single" w:color="000000" w:sz="4" w:space="0"/>
              <w:left w:val="single" w:color="000000" w:sz="4" w:space="0"/>
              <w:bottom w:val="single" w:color="000000" w:sz="4" w:space="0"/>
              <w:right w:val="single" w:color="000000" w:sz="4" w:space="0"/>
            </w:tcBorders>
            <w:noWrap/>
            <w:vAlign w:val="center"/>
          </w:tcPr>
          <w:p w14:paraId="134ABC5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41E026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32D5016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15321</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452917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15321</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7031CC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1.基材：主体采用优质电解钢板，钢板厚度≥1.0mm，耐腐蚀，经数控剪板、冲压、折弯、焊接等一系列程序成型，台面采用理化板，理化板厚度≥12mm。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2.表面处理：表面采用抑菌粉末静电喷涂处理，附着力≤1级，无花斑，表面平整光滑、无毛刺、无锐角，色泽清爽纹理清晰。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3.五金：采用优质五金配件。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4.工艺：四周折弯，增强板材的抗弯性和承重性能，所有工件经数控激光切割、模具冲压、数控折弯、焊接、机器打磨而成，再经表洗、彩磷、清洗、烘干、静电喷涂、高温固化而成。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5.功能配置：水槽龙头、洗眼器、滴水架及插座盒（每个位4个86插），吊柜下面含LED灯带。</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19EFB8C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1228725" cy="1076325"/>
                  <wp:effectExtent l="0" t="0" r="9525" b="9525"/>
                  <wp:docPr id="47"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4" descr="IMG_279"/>
                          <pic:cNvPicPr>
                            <a:picLocks noChangeAspect="1"/>
                          </pic:cNvPicPr>
                        </pic:nvPicPr>
                        <pic:blipFill>
                          <a:blip r:embed="rId19"/>
                          <a:stretch>
                            <a:fillRect/>
                          </a:stretch>
                        </pic:blipFill>
                        <pic:spPr>
                          <a:xfrm>
                            <a:off x="0" y="0"/>
                            <a:ext cx="1228725" cy="1076325"/>
                          </a:xfrm>
                          <a:prstGeom prst="rect">
                            <a:avLst/>
                          </a:prstGeom>
                          <a:noFill/>
                          <a:ln>
                            <a:noFill/>
                          </a:ln>
                        </pic:spPr>
                      </pic:pic>
                    </a:graphicData>
                  </a:graphic>
                </wp:inline>
              </w:drawing>
            </w:r>
          </w:p>
        </w:tc>
      </w:tr>
      <w:tr w14:paraId="5D1A6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2"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7B1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序号</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01D07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区域</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1AB8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产品名称</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2F88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参考规格</w:t>
            </w:r>
          </w:p>
          <w:p w14:paraId="4513FDB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（单位mm）</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67A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预计采购数量</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C721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FC1B1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单价限价（元）</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8EE6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小计限价（元）</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1662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产品参考参数</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ED3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auto"/>
                <w:kern w:val="0"/>
                <w:sz w:val="18"/>
                <w:szCs w:val="18"/>
                <w:u w:val="none"/>
                <w:lang w:val="en-US" w:eastAsia="zh-CN" w:bidi="ar"/>
              </w:rPr>
              <w:t>参考图片</w:t>
            </w:r>
          </w:p>
        </w:tc>
      </w:tr>
      <w:tr w14:paraId="76D18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7"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14:paraId="5EF64F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34 </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0C4A6D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07F细胞治疗及基因治疗区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331BA0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实验中央台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14F5BC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2500L*1500/350W*2000H</w:t>
            </w:r>
          </w:p>
        </w:tc>
        <w:tc>
          <w:tcPr>
            <w:tcW w:w="887" w:type="dxa"/>
            <w:tcBorders>
              <w:top w:val="single" w:color="000000" w:sz="4" w:space="0"/>
              <w:left w:val="single" w:color="000000" w:sz="4" w:space="0"/>
              <w:bottom w:val="single" w:color="000000" w:sz="4" w:space="0"/>
              <w:right w:val="single" w:color="000000" w:sz="4" w:space="0"/>
            </w:tcBorders>
            <w:noWrap/>
            <w:vAlign w:val="center"/>
          </w:tcPr>
          <w:p w14:paraId="0476D9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747FE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628EB39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14091</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2F2324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42273</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71FEFB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1.基材：主体采用优质电解钢板，钢板厚度≥1.0mm，耐腐蚀，经数控剪板、冲压、折弯、焊接等一系列程序成型，台面采用理化板，理化板厚度≥12mm。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2.表面处理：表面采用抑菌粉末静电喷涂处理，附着力≤1级，无花斑，表面平整光滑、无毛刺、无锐角，色泽清爽纹理清晰。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3.五金：采用优质五金配件。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4.工艺：四周折弯，增强板材的抗弯性和承重性能，所有工件经数控激光切割、模具冲压、数控折弯、焊接、机器打磨而成，再经表洗、彩磷、清洗、烘干、静电喷涂、高温固化而成。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5、功能配置：水槽龙头、洗眼器、滴水架及插座盒（每个位4个86插），吊柜下面含LED灯带。</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14A341F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1228725" cy="885825"/>
                  <wp:effectExtent l="0" t="0" r="9525" b="9525"/>
                  <wp:docPr id="43"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5" descr="IMG_280"/>
                          <pic:cNvPicPr>
                            <a:picLocks noChangeAspect="1"/>
                          </pic:cNvPicPr>
                        </pic:nvPicPr>
                        <pic:blipFill>
                          <a:blip r:embed="rId16"/>
                          <a:stretch>
                            <a:fillRect/>
                          </a:stretch>
                        </pic:blipFill>
                        <pic:spPr>
                          <a:xfrm>
                            <a:off x="0" y="0"/>
                            <a:ext cx="1228725" cy="885825"/>
                          </a:xfrm>
                          <a:prstGeom prst="rect">
                            <a:avLst/>
                          </a:prstGeom>
                          <a:noFill/>
                          <a:ln>
                            <a:noFill/>
                          </a:ln>
                        </pic:spPr>
                      </pic:pic>
                    </a:graphicData>
                  </a:graphic>
                </wp:inline>
              </w:drawing>
            </w:r>
          </w:p>
        </w:tc>
      </w:tr>
      <w:tr w14:paraId="4D8C8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5"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14:paraId="25B44D2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35 </w:t>
            </w:r>
          </w:p>
        </w:tc>
        <w:tc>
          <w:tcPr>
            <w:tcW w:w="916" w:type="dxa"/>
            <w:tcBorders>
              <w:top w:val="single" w:color="000000" w:sz="4" w:space="0"/>
              <w:left w:val="single" w:color="000000" w:sz="4" w:space="0"/>
              <w:bottom w:val="single" w:color="auto" w:sz="4" w:space="0"/>
              <w:right w:val="single" w:color="000000" w:sz="4" w:space="0"/>
            </w:tcBorders>
            <w:noWrap w:val="0"/>
            <w:vAlign w:val="center"/>
          </w:tcPr>
          <w:p w14:paraId="0FE910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07F细胞治疗及基因治疗区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0CDFD0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实验边台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331372B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5500L*750W*850H</w:t>
            </w:r>
          </w:p>
        </w:tc>
        <w:tc>
          <w:tcPr>
            <w:tcW w:w="887" w:type="dxa"/>
            <w:tcBorders>
              <w:top w:val="single" w:color="000000" w:sz="4" w:space="0"/>
              <w:left w:val="single" w:color="000000" w:sz="4" w:space="0"/>
              <w:bottom w:val="single" w:color="000000" w:sz="4" w:space="0"/>
              <w:right w:val="single" w:color="000000" w:sz="4" w:space="0"/>
            </w:tcBorders>
            <w:noWrap/>
            <w:vAlign w:val="center"/>
          </w:tcPr>
          <w:p w14:paraId="772062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26525D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2F44E62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8841</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0E909C2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17682</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15823C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1.基材：主体采用优质电解钢板，钢板厚度≥1.0mm，耐腐蚀，经数控剪板、冲压、折弯、焊接等一系列程序成型，台面采用理化板，理化板厚度≥12mm。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2.表面处理：表面采用抑菌粉末静电喷涂处理，附着力≤1级，无花斑，表面平整光滑、无毛刺、无锐角，色泽清爽纹理清晰。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3.五金：采用优质五金配件。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4.工艺：四周折弯，增强板材的抗弯性和承重性能，所有工件经数控激光切割、模具冲压、数控折弯、焊接、机器打磨而成，再经表洗、彩磷、清洗、烘干、静电喷涂、高温固化而成。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5.功能配置：水槽龙头、洗眼器、滴水架及插座盒（每个位4个86插），吊柜下面含LED灯带。</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7921D88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49530</wp:posOffset>
                  </wp:positionH>
                  <wp:positionV relativeFrom="paragraph">
                    <wp:posOffset>839470</wp:posOffset>
                  </wp:positionV>
                  <wp:extent cx="979805" cy="474980"/>
                  <wp:effectExtent l="0" t="0" r="10795" b="1270"/>
                  <wp:wrapNone/>
                  <wp:docPr id="12" name="图片_10"/>
                  <wp:cNvGraphicFramePr/>
                  <a:graphic xmlns:a="http://schemas.openxmlformats.org/drawingml/2006/main">
                    <a:graphicData uri="http://schemas.openxmlformats.org/drawingml/2006/picture">
                      <pic:pic xmlns:pic="http://schemas.openxmlformats.org/drawingml/2006/picture">
                        <pic:nvPicPr>
                          <pic:cNvPr id="12" name="图片_10"/>
                          <pic:cNvPicPr/>
                        </pic:nvPicPr>
                        <pic:blipFill>
                          <a:blip r:embed="rId24"/>
                          <a:stretch>
                            <a:fillRect/>
                          </a:stretch>
                        </pic:blipFill>
                        <pic:spPr>
                          <a:xfrm>
                            <a:off x="0" y="0"/>
                            <a:ext cx="979805" cy="474980"/>
                          </a:xfrm>
                          <a:prstGeom prst="rect">
                            <a:avLst/>
                          </a:prstGeom>
                          <a:noFill/>
                          <a:ln>
                            <a:noFill/>
                          </a:ln>
                        </pic:spPr>
                      </pic:pic>
                    </a:graphicData>
                  </a:graphic>
                </wp:anchor>
              </w:drawing>
            </w:r>
          </w:p>
        </w:tc>
      </w:tr>
      <w:tr w14:paraId="697A9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5"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3285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序号</w:t>
            </w:r>
          </w:p>
        </w:tc>
        <w:tc>
          <w:tcPr>
            <w:tcW w:w="916" w:type="dxa"/>
            <w:tcBorders>
              <w:top w:val="single" w:color="auto" w:sz="4" w:space="0"/>
              <w:left w:val="single" w:color="000000" w:sz="4" w:space="0"/>
              <w:bottom w:val="nil"/>
              <w:right w:val="single" w:color="000000" w:sz="4" w:space="0"/>
            </w:tcBorders>
            <w:shd w:val="clear" w:color="auto" w:fill="auto"/>
            <w:noWrap w:val="0"/>
            <w:vAlign w:val="center"/>
          </w:tcPr>
          <w:p w14:paraId="54D3080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区域</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01DF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产品名称</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EBB6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参考规格</w:t>
            </w:r>
          </w:p>
          <w:p w14:paraId="252F3FD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（单位mm）</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26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预计采购数量</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AC91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BC645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单价限价（元）</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B878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小计限价（元）</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ED34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产品参考参数</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3D92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auto"/>
                <w:kern w:val="0"/>
                <w:sz w:val="18"/>
                <w:szCs w:val="18"/>
                <w:u w:val="none"/>
                <w:lang w:val="en-US" w:eastAsia="zh-CN" w:bidi="ar"/>
              </w:rPr>
              <w:t>参考图片</w:t>
            </w:r>
          </w:p>
        </w:tc>
      </w:tr>
      <w:tr w14:paraId="7AD3F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2"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14:paraId="7AA554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36 </w:t>
            </w:r>
          </w:p>
        </w:tc>
        <w:tc>
          <w:tcPr>
            <w:tcW w:w="916" w:type="dxa"/>
            <w:tcBorders>
              <w:top w:val="single" w:color="auto" w:sz="4" w:space="0"/>
              <w:left w:val="single" w:color="000000" w:sz="4" w:space="0"/>
              <w:bottom w:val="nil"/>
              <w:right w:val="single" w:color="000000" w:sz="4" w:space="0"/>
            </w:tcBorders>
            <w:noWrap w:val="0"/>
            <w:vAlign w:val="center"/>
          </w:tcPr>
          <w:p w14:paraId="171BC8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07F细胞治疗及基因治疗区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531A8E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实验边台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3EFB5A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7000L*750W*850H</w:t>
            </w:r>
          </w:p>
        </w:tc>
        <w:tc>
          <w:tcPr>
            <w:tcW w:w="887" w:type="dxa"/>
            <w:tcBorders>
              <w:top w:val="single" w:color="000000" w:sz="4" w:space="0"/>
              <w:left w:val="single" w:color="000000" w:sz="4" w:space="0"/>
              <w:bottom w:val="single" w:color="000000" w:sz="4" w:space="0"/>
              <w:right w:val="single" w:color="000000" w:sz="4" w:space="0"/>
            </w:tcBorders>
            <w:noWrap/>
            <w:vAlign w:val="center"/>
          </w:tcPr>
          <w:p w14:paraId="14D464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340BEA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7A4A3F7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11252</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410B6B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22504</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5A9564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1.基材：主体采用优质电解钢板，钢板厚度≥1.0mm，耐腐蚀，经数控剪板、冲压、折弯、焊接等一系列程序成型，台面采用理化板，理化板厚度≥12mm。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2.表面处理：表面采用抑菌粉末静电喷涂处理，附着力≤1级，无花斑，表面平整光滑、无毛刺、无锐角，色泽清爽纹理清晰。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3.五金：采用优质五金配件。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4.工艺：四周折弯，增强板材的抗弯性和承重性能，所有工件经数控激光切割、模具冲压、数控折弯、焊接、机器打磨而成，再经表洗、彩磷、清洗、烘干、静电喷涂、高温固化而成。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5.功能配置：水槽龙头、洗眼器、滴水架及插座盒（每个位4个86插），吊柜下面含LED灯带。</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685A283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63500</wp:posOffset>
                  </wp:positionH>
                  <wp:positionV relativeFrom="paragraph">
                    <wp:posOffset>804545</wp:posOffset>
                  </wp:positionV>
                  <wp:extent cx="979805" cy="474980"/>
                  <wp:effectExtent l="0" t="0" r="10795" b="1270"/>
                  <wp:wrapNone/>
                  <wp:docPr id="16" name="图片_11"/>
                  <wp:cNvGraphicFramePr/>
                  <a:graphic xmlns:a="http://schemas.openxmlformats.org/drawingml/2006/main">
                    <a:graphicData uri="http://schemas.openxmlformats.org/drawingml/2006/picture">
                      <pic:pic xmlns:pic="http://schemas.openxmlformats.org/drawingml/2006/picture">
                        <pic:nvPicPr>
                          <pic:cNvPr id="16" name="图片_11"/>
                          <pic:cNvPicPr/>
                        </pic:nvPicPr>
                        <pic:blipFill>
                          <a:blip r:embed="rId25"/>
                          <a:stretch>
                            <a:fillRect/>
                          </a:stretch>
                        </pic:blipFill>
                        <pic:spPr>
                          <a:xfrm>
                            <a:off x="0" y="0"/>
                            <a:ext cx="979805" cy="474980"/>
                          </a:xfrm>
                          <a:prstGeom prst="rect">
                            <a:avLst/>
                          </a:prstGeom>
                          <a:noFill/>
                          <a:ln>
                            <a:noFill/>
                          </a:ln>
                        </pic:spPr>
                      </pic:pic>
                    </a:graphicData>
                  </a:graphic>
                </wp:anchor>
              </w:drawing>
            </w:r>
          </w:p>
        </w:tc>
      </w:tr>
      <w:tr w14:paraId="54C0E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5"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14:paraId="48EF5E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37 </w:t>
            </w:r>
          </w:p>
        </w:tc>
        <w:tc>
          <w:tcPr>
            <w:tcW w:w="916" w:type="dxa"/>
            <w:tcBorders>
              <w:top w:val="single" w:color="000000" w:sz="4" w:space="0"/>
              <w:left w:val="single" w:color="000000" w:sz="4" w:space="0"/>
              <w:bottom w:val="single" w:color="auto" w:sz="4" w:space="0"/>
              <w:right w:val="single" w:color="000000" w:sz="4" w:space="0"/>
            </w:tcBorders>
            <w:noWrap w:val="0"/>
            <w:vAlign w:val="center"/>
          </w:tcPr>
          <w:p w14:paraId="257BCE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07F细胞治疗及基因治疗区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3DC7FF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检查床</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2C5445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1900L*600W*600H</w:t>
            </w:r>
          </w:p>
        </w:tc>
        <w:tc>
          <w:tcPr>
            <w:tcW w:w="887" w:type="dxa"/>
            <w:tcBorders>
              <w:top w:val="single" w:color="000000" w:sz="4" w:space="0"/>
              <w:left w:val="single" w:color="000000" w:sz="4" w:space="0"/>
              <w:bottom w:val="single" w:color="000000" w:sz="4" w:space="0"/>
              <w:right w:val="single" w:color="000000" w:sz="4" w:space="0"/>
            </w:tcBorders>
            <w:noWrap/>
            <w:vAlign w:val="center"/>
          </w:tcPr>
          <w:p w14:paraId="1328D9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B815D3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5680011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1670</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500DF27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5010</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120D71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一、主要材料说明：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1.床架：冷轧方管厚1.2mm，内加强管厚1.0mm，配防滑脚垫。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2.柜身为电解钢板。柜门、抽面厚1.0mm双层结构，拉手为一体成型，其它厚0.8mm。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3.配50mm厚医用皮革软包垫,软包内衬12mm实木多层板。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二、五金配件：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1.三节静音导轨、门铰、防滑脚垫等。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三、工艺说明：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1.钢架采用数控激光切割、数控折弯、冲压、焊接、精细打磨成型，抗菌粉末静电喷涂。</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7F37388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1228725" cy="647700"/>
                  <wp:effectExtent l="0" t="0" r="9525" b="0"/>
                  <wp:docPr id="45"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6" descr="IMG_281"/>
                          <pic:cNvPicPr>
                            <a:picLocks noChangeAspect="1"/>
                          </pic:cNvPicPr>
                        </pic:nvPicPr>
                        <pic:blipFill>
                          <a:blip r:embed="rId26"/>
                          <a:stretch>
                            <a:fillRect/>
                          </a:stretch>
                        </pic:blipFill>
                        <pic:spPr>
                          <a:xfrm>
                            <a:off x="0" y="0"/>
                            <a:ext cx="1228725" cy="647700"/>
                          </a:xfrm>
                          <a:prstGeom prst="rect">
                            <a:avLst/>
                          </a:prstGeom>
                          <a:noFill/>
                          <a:ln>
                            <a:noFill/>
                          </a:ln>
                        </pic:spPr>
                      </pic:pic>
                    </a:graphicData>
                  </a:graphic>
                </wp:inline>
              </w:drawing>
            </w:r>
          </w:p>
        </w:tc>
      </w:tr>
      <w:tr w14:paraId="7C5C7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5817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序号</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FB856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区域</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F73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产品名称</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AC39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参考规格</w:t>
            </w:r>
          </w:p>
          <w:p w14:paraId="2B3C9D2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（单位mm）</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5B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预计采购数量</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13AB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93F4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单价限价（元）</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3461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小计限价（元）</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5600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产品参考参数</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B8890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auto"/>
                <w:kern w:val="0"/>
                <w:sz w:val="18"/>
                <w:szCs w:val="18"/>
                <w:u w:val="none"/>
                <w:lang w:val="en-US" w:eastAsia="zh-CN" w:bidi="ar"/>
              </w:rPr>
              <w:t>参考图片</w:t>
            </w:r>
          </w:p>
        </w:tc>
      </w:tr>
      <w:tr w14:paraId="0A111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0"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14:paraId="3402FD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38 </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2F74DC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07F专家门诊室1/2/3</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27B6A4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诊桌</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3C5223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2100L*1500W*750H</w:t>
            </w:r>
          </w:p>
        </w:tc>
        <w:tc>
          <w:tcPr>
            <w:tcW w:w="887" w:type="dxa"/>
            <w:tcBorders>
              <w:top w:val="single" w:color="000000" w:sz="4" w:space="0"/>
              <w:left w:val="single" w:color="000000" w:sz="4" w:space="0"/>
              <w:bottom w:val="single" w:color="000000" w:sz="4" w:space="0"/>
              <w:right w:val="single" w:color="000000" w:sz="4" w:space="0"/>
            </w:tcBorders>
            <w:noWrap/>
            <w:vAlign w:val="center"/>
          </w:tcPr>
          <w:p w14:paraId="265BECB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23FC14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66AD328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2105</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BFD482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6315</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4308B0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材质：采用优质环保三聚氰胺双饰面刨花板制作，经过防潮、防虫、防腐等化学处理，强度高、刚性好，比重合理，所有木质材料经过严格的杀菌、杀虫处理。甲醛释放量≤0.023mg/m³,挥发性有机化合物苯、甲苯、二甲苯均未检出，总挥发性有机化合物（TVOC)未检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2.所有木质材料经过严格的杀菌、杀虫处理。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3.封边：采用抑菌封边条，经过圆滑修边，抛光处理。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4.配置：桌面+圆管钢脚+圆角副柜（抽屉+掩门柜+主机柜）。</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5.五金配件：优质配件（优质缓冲铰链、锁具及铝合金拉手）。</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34A728F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1228725" cy="942975"/>
                  <wp:effectExtent l="0" t="0" r="9525" b="9525"/>
                  <wp:docPr id="44"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7" descr="IMG_282"/>
                          <pic:cNvPicPr>
                            <a:picLocks noChangeAspect="1"/>
                          </pic:cNvPicPr>
                        </pic:nvPicPr>
                        <pic:blipFill>
                          <a:blip r:embed="rId27"/>
                          <a:stretch>
                            <a:fillRect/>
                          </a:stretch>
                        </pic:blipFill>
                        <pic:spPr>
                          <a:xfrm>
                            <a:off x="0" y="0"/>
                            <a:ext cx="1228725" cy="942975"/>
                          </a:xfrm>
                          <a:prstGeom prst="rect">
                            <a:avLst/>
                          </a:prstGeom>
                          <a:noFill/>
                          <a:ln>
                            <a:noFill/>
                          </a:ln>
                        </pic:spPr>
                      </pic:pic>
                    </a:graphicData>
                  </a:graphic>
                </wp:inline>
              </w:drawing>
            </w:r>
          </w:p>
        </w:tc>
      </w:tr>
      <w:tr w14:paraId="117AC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0"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14:paraId="285B1A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39 </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446F0C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07F专家门诊室1/2/3+入口接待处</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3D8658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诊椅</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126EA5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常规</w:t>
            </w:r>
          </w:p>
        </w:tc>
        <w:tc>
          <w:tcPr>
            <w:tcW w:w="887" w:type="dxa"/>
            <w:tcBorders>
              <w:top w:val="single" w:color="000000" w:sz="4" w:space="0"/>
              <w:left w:val="single" w:color="000000" w:sz="4" w:space="0"/>
              <w:bottom w:val="single" w:color="000000" w:sz="4" w:space="0"/>
              <w:right w:val="single" w:color="000000" w:sz="4" w:space="0"/>
            </w:tcBorders>
            <w:noWrap/>
            <w:vAlign w:val="center"/>
          </w:tcPr>
          <w:p w14:paraId="6CADD7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11D57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2557421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460</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F7076D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2760</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1908C2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1.饰面：采用抑菌仿布皮，具有卓越的耐腐蚀、耐紫外线消毒及抗老化性能、高耐磨耐用性、防霉抗菌抗有害微生物抗病毒性能，医用等级的抗污易清洁能力。游离甲醛≤42㎎/㎏。挥发性有机物(VOC)未检出。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2.海绵：采用优质发泡棉，软硬适中，久坐不变形。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3.椅框架及脚架：采用优质工程塑料一次压铸成型，表面处理光滑无毛刺，结实耐用。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4.汽压杆：采用优质四级汽杆。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5.脚轮：采用优质PU静音轮，移动时无明显噪音，且不会划伤地板。</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1A4DC86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647700" cy="895350"/>
                  <wp:effectExtent l="0" t="0" r="0" b="0"/>
                  <wp:docPr id="4"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8" descr="IMG_283"/>
                          <pic:cNvPicPr>
                            <a:picLocks noChangeAspect="1"/>
                          </pic:cNvPicPr>
                        </pic:nvPicPr>
                        <pic:blipFill>
                          <a:blip r:embed="rId28"/>
                          <a:stretch>
                            <a:fillRect/>
                          </a:stretch>
                        </pic:blipFill>
                        <pic:spPr>
                          <a:xfrm>
                            <a:off x="0" y="0"/>
                            <a:ext cx="647700" cy="895350"/>
                          </a:xfrm>
                          <a:prstGeom prst="rect">
                            <a:avLst/>
                          </a:prstGeom>
                          <a:noFill/>
                          <a:ln>
                            <a:noFill/>
                          </a:ln>
                        </pic:spPr>
                      </pic:pic>
                    </a:graphicData>
                  </a:graphic>
                </wp:inline>
              </w:drawing>
            </w:r>
          </w:p>
        </w:tc>
      </w:tr>
      <w:tr w14:paraId="16467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14:paraId="38B92A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40 </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153FB9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07F专家门诊室1/2/3</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04463E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患者椅</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03C5A3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常规</w:t>
            </w:r>
          </w:p>
        </w:tc>
        <w:tc>
          <w:tcPr>
            <w:tcW w:w="887" w:type="dxa"/>
            <w:tcBorders>
              <w:top w:val="single" w:color="000000" w:sz="4" w:space="0"/>
              <w:left w:val="single" w:color="000000" w:sz="4" w:space="0"/>
              <w:bottom w:val="single" w:color="000000" w:sz="4" w:space="0"/>
              <w:right w:val="single" w:color="000000" w:sz="4" w:space="0"/>
            </w:tcBorders>
            <w:noWrap/>
            <w:vAlign w:val="center"/>
          </w:tcPr>
          <w:p w14:paraId="770BCC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693E75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6E3A5B7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335</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03C7989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1005</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4EF6A8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1.坐垫和靠背：采用高弹力海绵，透气性好。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2.覆面：面料采用优质环保专业医用皮革饰面，回弹力好，经久耐用，易清洁。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3.椅架：</w:t>
            </w:r>
            <w:r>
              <w:rPr>
                <w:rFonts w:hint="eastAsia" w:ascii="宋体" w:hAnsi="宋体" w:eastAsia="宋体" w:cs="宋体"/>
                <w:i w:val="0"/>
                <w:iCs w:val="0"/>
                <w:color w:val="auto"/>
                <w:kern w:val="0"/>
                <w:sz w:val="18"/>
                <w:szCs w:val="18"/>
                <w:highlight w:val="none"/>
                <w:u w:val="none"/>
                <w:lang w:val="en-US" w:eastAsia="zh-CN" w:bidi="ar"/>
              </w:rPr>
              <w:t>采用1.2mm厚钢架，</w:t>
            </w:r>
            <w:r>
              <w:rPr>
                <w:rFonts w:hint="eastAsia" w:ascii="宋体" w:hAnsi="宋体" w:eastAsia="宋体" w:cs="宋体"/>
                <w:i w:val="0"/>
                <w:iCs w:val="0"/>
                <w:color w:val="auto"/>
                <w:kern w:val="0"/>
                <w:sz w:val="18"/>
                <w:szCs w:val="18"/>
                <w:u w:val="none"/>
                <w:lang w:val="en-US" w:eastAsia="zh-CN" w:bidi="ar"/>
              </w:rPr>
              <w:t>经除油、防锈处理，并配有防滑垫。</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7D42487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762000" cy="1076325"/>
                  <wp:effectExtent l="0" t="0" r="0" b="9525"/>
                  <wp:docPr id="5"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9" descr="IMG_284"/>
                          <pic:cNvPicPr>
                            <a:picLocks noChangeAspect="1"/>
                          </pic:cNvPicPr>
                        </pic:nvPicPr>
                        <pic:blipFill>
                          <a:blip r:embed="rId29"/>
                          <a:stretch>
                            <a:fillRect/>
                          </a:stretch>
                        </pic:blipFill>
                        <pic:spPr>
                          <a:xfrm>
                            <a:off x="0" y="0"/>
                            <a:ext cx="762000" cy="1076325"/>
                          </a:xfrm>
                          <a:prstGeom prst="rect">
                            <a:avLst/>
                          </a:prstGeom>
                          <a:noFill/>
                          <a:ln>
                            <a:noFill/>
                          </a:ln>
                        </pic:spPr>
                      </pic:pic>
                    </a:graphicData>
                  </a:graphic>
                </wp:inline>
              </w:drawing>
            </w:r>
          </w:p>
        </w:tc>
      </w:tr>
      <w:tr w14:paraId="55927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07D4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序号</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FDAED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区域</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74ED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产品名称</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F2B3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参考规格</w:t>
            </w:r>
          </w:p>
          <w:p w14:paraId="1344586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（单位mm）</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09E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预计采购数量</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1ED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0913A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单价限价（元）</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4A09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小计限价（元）</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F0D1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产品参考参数</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DA26B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auto"/>
                <w:kern w:val="0"/>
                <w:sz w:val="18"/>
                <w:szCs w:val="18"/>
                <w:u w:val="none"/>
                <w:lang w:val="en-US" w:eastAsia="zh-CN" w:bidi="ar"/>
              </w:rPr>
              <w:t>参考图片</w:t>
            </w:r>
          </w:p>
        </w:tc>
      </w:tr>
      <w:tr w14:paraId="7DB7E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14:paraId="64A1B8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41 </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386BD2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07F专家门诊室1/2/3</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4EBDD3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助手椅</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6CEBA8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常规</w:t>
            </w:r>
          </w:p>
        </w:tc>
        <w:tc>
          <w:tcPr>
            <w:tcW w:w="887" w:type="dxa"/>
            <w:tcBorders>
              <w:top w:val="single" w:color="000000" w:sz="4" w:space="0"/>
              <w:left w:val="single" w:color="000000" w:sz="4" w:space="0"/>
              <w:bottom w:val="single" w:color="000000" w:sz="4" w:space="0"/>
              <w:right w:val="single" w:color="000000" w:sz="4" w:space="0"/>
            </w:tcBorders>
            <w:noWrap/>
            <w:vAlign w:val="center"/>
          </w:tcPr>
          <w:p w14:paraId="31F1BC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E04C0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76A69FC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244</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2B5F01B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732</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487627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1.座垫为高级医用皮革。</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2.采用优质高密度回弹海绵。</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3.优质SGS认证3级汽杆。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4、电镀五星脚架。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5.五金配件：钢质螺帽、螺丝，表面镀镍。</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0B785A1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904875" cy="1085850"/>
                  <wp:effectExtent l="0" t="0" r="9525" b="0"/>
                  <wp:docPr id="3"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0" descr="IMG_285"/>
                          <pic:cNvPicPr>
                            <a:picLocks noChangeAspect="1"/>
                          </pic:cNvPicPr>
                        </pic:nvPicPr>
                        <pic:blipFill>
                          <a:blip r:embed="rId30"/>
                          <a:stretch>
                            <a:fillRect/>
                          </a:stretch>
                        </pic:blipFill>
                        <pic:spPr>
                          <a:xfrm>
                            <a:off x="0" y="0"/>
                            <a:ext cx="904875" cy="1085850"/>
                          </a:xfrm>
                          <a:prstGeom prst="rect">
                            <a:avLst/>
                          </a:prstGeom>
                          <a:noFill/>
                          <a:ln>
                            <a:noFill/>
                          </a:ln>
                        </pic:spPr>
                      </pic:pic>
                    </a:graphicData>
                  </a:graphic>
                </wp:inline>
              </w:drawing>
            </w:r>
          </w:p>
        </w:tc>
      </w:tr>
      <w:tr w14:paraId="07612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5776" w:type="dxa"/>
            <w:gridSpan w:val="7"/>
            <w:tcBorders>
              <w:top w:val="single" w:color="000000" w:sz="4" w:space="0"/>
              <w:left w:val="single" w:color="000000" w:sz="4" w:space="0"/>
              <w:bottom w:val="single" w:color="000000" w:sz="4" w:space="0"/>
              <w:right w:val="single" w:color="000000" w:sz="4" w:space="0"/>
            </w:tcBorders>
            <w:noWrap/>
            <w:vAlign w:val="center"/>
          </w:tcPr>
          <w:p w14:paraId="4772649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合计项目限价金额（含税）：</w:t>
            </w:r>
          </w:p>
        </w:tc>
        <w:tc>
          <w:tcPr>
            <w:tcW w:w="4976" w:type="dxa"/>
            <w:gridSpan w:val="3"/>
            <w:tcBorders>
              <w:top w:val="single" w:color="000000" w:sz="4" w:space="0"/>
              <w:left w:val="single" w:color="000000" w:sz="4" w:space="0"/>
              <w:bottom w:val="single" w:color="000000" w:sz="4" w:space="0"/>
              <w:right w:val="single" w:color="000000" w:sz="4" w:space="0"/>
            </w:tcBorders>
            <w:noWrap w:val="0"/>
            <w:vAlign w:val="center"/>
          </w:tcPr>
          <w:p w14:paraId="321E89C4">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18"/>
                <w:szCs w:val="18"/>
                <w:u w:val="none"/>
                <w:lang w:val="en-US" w:eastAsia="zh-CN" w:bidi="ar"/>
              </w:rPr>
              <w:t>499901.00元</w:t>
            </w:r>
          </w:p>
        </w:tc>
      </w:tr>
    </w:tbl>
    <w:p w14:paraId="2752232F">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cs="宋体"/>
          <w:b/>
          <w:bCs w:val="0"/>
          <w:color w:val="auto"/>
          <w:szCs w:val="21"/>
          <w:highlight w:val="none"/>
          <w:lang w:val="en-US" w:eastAsia="zh-CN"/>
        </w:rPr>
      </w:pPr>
      <w:r>
        <w:rPr>
          <w:rFonts w:hint="eastAsia" w:ascii="宋体" w:hAnsi="宋体" w:cs="宋体"/>
          <w:b/>
          <w:bCs w:val="0"/>
          <w:color w:val="auto"/>
          <w:szCs w:val="21"/>
          <w:highlight w:val="none"/>
          <w:lang w:val="en-US" w:eastAsia="zh-CN"/>
        </w:rPr>
        <w:t>（二）商务要求</w:t>
      </w:r>
    </w:p>
    <w:p w14:paraId="1D353201">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cs="宋体"/>
          <w:b w:val="0"/>
          <w:bCs/>
          <w:color w:val="auto"/>
          <w:szCs w:val="21"/>
          <w:highlight w:val="none"/>
          <w:lang w:val="en-US" w:eastAsia="zh-CN"/>
        </w:rPr>
      </w:pPr>
      <w:r>
        <w:rPr>
          <w:rFonts w:hint="eastAsia" w:ascii="宋体" w:hAnsi="宋体" w:cs="宋体"/>
          <w:b/>
          <w:bCs w:val="0"/>
          <w:color w:val="auto"/>
          <w:szCs w:val="21"/>
          <w:highlight w:val="none"/>
          <w:lang w:val="en-US" w:eastAsia="zh-CN"/>
        </w:rPr>
        <w:t>1.交付时间：</w:t>
      </w:r>
      <w:r>
        <w:rPr>
          <w:rFonts w:hint="eastAsia" w:ascii="宋体" w:hAnsi="宋体" w:cs="宋体"/>
          <w:b w:val="0"/>
          <w:bCs/>
          <w:color w:val="auto"/>
          <w:szCs w:val="21"/>
          <w:highlight w:val="none"/>
        </w:rPr>
        <w:t>接</w:t>
      </w:r>
      <w:r>
        <w:rPr>
          <w:rFonts w:hint="eastAsia" w:ascii="宋体" w:hAnsi="宋体" w:cs="宋体"/>
          <w:b w:val="0"/>
          <w:bCs/>
          <w:color w:val="auto"/>
          <w:szCs w:val="21"/>
          <w:highlight w:val="none"/>
          <w:lang w:val="en-US" w:eastAsia="zh-CN"/>
        </w:rPr>
        <w:t>采购人</w:t>
      </w:r>
      <w:r>
        <w:rPr>
          <w:rFonts w:hint="eastAsia" w:ascii="宋体" w:hAnsi="宋体" w:cs="宋体"/>
          <w:b w:val="0"/>
          <w:bCs/>
          <w:color w:val="auto"/>
          <w:szCs w:val="21"/>
          <w:highlight w:val="none"/>
        </w:rPr>
        <w:t>通知之日起</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0天内完成供货、安装、调试、交付</w:t>
      </w:r>
      <w:r>
        <w:rPr>
          <w:rFonts w:hint="eastAsia" w:ascii="宋体" w:hAnsi="宋体" w:cs="宋体"/>
          <w:b w:val="0"/>
          <w:bCs/>
          <w:color w:val="auto"/>
          <w:szCs w:val="21"/>
          <w:highlight w:val="none"/>
          <w:lang w:val="en-US" w:eastAsia="zh-CN"/>
        </w:rPr>
        <w:t>采购人</w:t>
      </w:r>
      <w:r>
        <w:rPr>
          <w:rFonts w:hint="eastAsia" w:ascii="宋体" w:hAnsi="宋体" w:cs="宋体"/>
          <w:b w:val="0"/>
          <w:bCs/>
          <w:color w:val="auto"/>
          <w:szCs w:val="21"/>
          <w:highlight w:val="none"/>
        </w:rPr>
        <w:t>使用。</w:t>
      </w:r>
    </w:p>
    <w:p w14:paraId="1863B413">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cs="宋体"/>
          <w:b w:val="0"/>
          <w:bCs/>
          <w:color w:val="auto"/>
          <w:szCs w:val="21"/>
          <w:highlight w:val="none"/>
          <w:lang w:val="en-US" w:eastAsia="zh-CN"/>
        </w:rPr>
      </w:pPr>
      <w:r>
        <w:rPr>
          <w:rFonts w:hint="eastAsia" w:ascii="宋体" w:hAnsi="宋体" w:cs="宋体"/>
          <w:b/>
          <w:bCs w:val="0"/>
          <w:color w:val="auto"/>
          <w:szCs w:val="21"/>
          <w:highlight w:val="none"/>
          <w:lang w:val="en-US" w:eastAsia="zh-CN"/>
        </w:rPr>
        <w:t>2.实施地点：</w:t>
      </w:r>
      <w:r>
        <w:rPr>
          <w:rFonts w:hint="eastAsia" w:ascii="宋体" w:hAnsi="宋体" w:cs="宋体"/>
          <w:b w:val="0"/>
          <w:bCs/>
          <w:color w:val="auto"/>
          <w:szCs w:val="21"/>
          <w:highlight w:val="none"/>
          <w:lang w:val="en-US" w:eastAsia="zh-CN"/>
        </w:rPr>
        <w:t>南方医科大学第五附属医院医技楼四楼和门诊楼七楼重点实验室。</w:t>
      </w:r>
    </w:p>
    <w:p w14:paraId="50BA3DDB">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cs="宋体"/>
          <w:b/>
          <w:bCs w:val="0"/>
          <w:color w:val="auto"/>
          <w:szCs w:val="21"/>
          <w:highlight w:val="none"/>
          <w:lang w:val="en-US" w:eastAsia="zh-CN"/>
        </w:rPr>
      </w:pPr>
      <w:r>
        <w:rPr>
          <w:rFonts w:hint="eastAsia" w:ascii="宋体" w:hAnsi="宋体" w:cs="宋体"/>
          <w:b/>
          <w:bCs w:val="0"/>
          <w:color w:val="auto"/>
          <w:szCs w:val="21"/>
          <w:highlight w:val="none"/>
          <w:lang w:val="en-US" w:eastAsia="zh-CN"/>
        </w:rPr>
        <w:t>3.付款方式：</w:t>
      </w:r>
    </w:p>
    <w:p w14:paraId="7AD5286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3.1 </w:t>
      </w:r>
      <w:r>
        <w:rPr>
          <w:rFonts w:hint="eastAsia" w:ascii="宋体" w:hAnsi="宋体" w:eastAsia="宋体" w:cs="宋体"/>
          <w:color w:val="auto"/>
          <w:sz w:val="21"/>
          <w:szCs w:val="21"/>
        </w:rPr>
        <w:t>货物安装调试完毕，并经采购人验收合格后，采购人收到</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请款资料及合规发票后</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个工作日内,向</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支付</w:t>
      </w:r>
      <w:r>
        <w:rPr>
          <w:rFonts w:hint="eastAsia" w:ascii="宋体" w:hAnsi="宋体" w:eastAsia="宋体" w:cs="宋体"/>
          <w:strike w:val="0"/>
          <w:dstrike w:val="0"/>
          <w:color w:val="auto"/>
          <w:sz w:val="21"/>
          <w:szCs w:val="21"/>
          <w:lang w:val="en-US" w:eastAsia="zh-CN"/>
        </w:rPr>
        <w:t>货款</w:t>
      </w:r>
      <w:r>
        <w:rPr>
          <w:rFonts w:hint="eastAsia" w:ascii="宋体" w:hAnsi="宋体" w:eastAsia="宋体" w:cs="宋体"/>
          <w:color w:val="auto"/>
          <w:sz w:val="21"/>
          <w:szCs w:val="21"/>
        </w:rPr>
        <w:t>总价的</w:t>
      </w:r>
      <w:r>
        <w:rPr>
          <w:rFonts w:hint="eastAsia" w:ascii="宋体" w:hAnsi="宋体" w:eastAsia="宋体" w:cs="宋体"/>
          <w:color w:val="auto"/>
          <w:sz w:val="21"/>
          <w:szCs w:val="21"/>
          <w:lang w:val="en-US" w:eastAsia="zh-CN"/>
        </w:rPr>
        <w:t>100</w:t>
      </w:r>
      <w:r>
        <w:rPr>
          <w:rFonts w:hint="eastAsia" w:ascii="宋体" w:hAnsi="宋体" w:eastAsia="宋体" w:cs="宋体"/>
          <w:color w:val="auto"/>
          <w:sz w:val="21"/>
          <w:szCs w:val="21"/>
        </w:rPr>
        <w:t xml:space="preserve">%； </w:t>
      </w:r>
    </w:p>
    <w:p w14:paraId="6148100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3.2供应商逾期提供相应的发票及付款凭证等，采购人有权延期付款而无需承担违约责任。</w:t>
      </w:r>
    </w:p>
    <w:p w14:paraId="6F4FD19A">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3.3 最终结算金额以实</w:t>
      </w:r>
      <w:r>
        <w:rPr>
          <w:rFonts w:hint="eastAsia" w:ascii="宋体" w:hAnsi="宋体" w:eastAsia="宋体" w:cs="宋体"/>
          <w:color w:val="auto"/>
          <w:sz w:val="21"/>
          <w:szCs w:val="21"/>
        </w:rPr>
        <w:t>际</w:t>
      </w:r>
      <w:r>
        <w:rPr>
          <w:rFonts w:hint="eastAsia" w:ascii="宋体" w:hAnsi="宋体" w:eastAsia="宋体" w:cs="宋体"/>
          <w:color w:val="auto"/>
          <w:sz w:val="21"/>
          <w:szCs w:val="21"/>
          <w:lang w:val="en-US" w:eastAsia="zh-CN"/>
        </w:rPr>
        <w:t>采购和</w:t>
      </w:r>
      <w:r>
        <w:rPr>
          <w:rFonts w:hint="eastAsia" w:ascii="宋体" w:hAnsi="宋体" w:eastAsia="宋体" w:cs="宋体"/>
          <w:color w:val="auto"/>
          <w:sz w:val="21"/>
          <w:szCs w:val="21"/>
        </w:rPr>
        <w:t>安装</w:t>
      </w:r>
      <w:r>
        <w:rPr>
          <w:rFonts w:hint="eastAsia" w:ascii="宋体" w:hAnsi="宋体" w:eastAsia="宋体" w:cs="宋体"/>
          <w:color w:val="auto"/>
          <w:sz w:val="21"/>
          <w:szCs w:val="21"/>
          <w:lang w:val="en-US" w:eastAsia="zh-CN"/>
        </w:rPr>
        <w:t>货物</w:t>
      </w:r>
      <w:r>
        <w:rPr>
          <w:rFonts w:hint="eastAsia" w:ascii="宋体" w:hAnsi="宋体" w:eastAsia="宋体" w:cs="宋体"/>
          <w:color w:val="auto"/>
          <w:sz w:val="21"/>
          <w:szCs w:val="21"/>
        </w:rPr>
        <w:t>数量</w:t>
      </w:r>
      <w:r>
        <w:rPr>
          <w:rFonts w:hint="eastAsia" w:ascii="宋体" w:hAnsi="宋体" w:eastAsia="宋体" w:cs="宋体"/>
          <w:color w:val="auto"/>
          <w:sz w:val="21"/>
          <w:szCs w:val="21"/>
          <w:lang w:val="en-US" w:eastAsia="zh-CN"/>
        </w:rPr>
        <w:t>进行</w:t>
      </w:r>
      <w:r>
        <w:rPr>
          <w:rFonts w:hint="eastAsia" w:ascii="宋体" w:hAnsi="宋体" w:eastAsia="宋体" w:cs="宋体"/>
          <w:color w:val="auto"/>
          <w:sz w:val="21"/>
          <w:szCs w:val="21"/>
        </w:rPr>
        <w:t>结算。货物尺寸变化在-10%或+15%以内的，价格不作变更；货物尺寸变化在-10%以上的，结算以实际安装尺寸/需求规格尺寸*该单品中标单价结算；货物尺寸变化在+15%以上的，按实际安装尺寸/需求规格尺寸*该单品中标单价结算。</w:t>
      </w:r>
    </w:p>
    <w:p w14:paraId="7E494F7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3.4</w:t>
      </w:r>
      <w:r>
        <w:rPr>
          <w:rFonts w:hint="eastAsia" w:ascii="宋体" w:hAnsi="宋体" w:eastAsia="宋体" w:cs="宋体"/>
          <w:color w:val="auto"/>
          <w:sz w:val="21"/>
          <w:szCs w:val="21"/>
        </w:rPr>
        <w:t>若采购人所需采购货物不在本次采购清单内，按最接近采购清单内货物的产品名称的单价，折算延长米单价结算</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费用另行支付。</w:t>
      </w:r>
    </w:p>
    <w:p w14:paraId="0EF99DC4">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4.履约保证金</w:t>
      </w:r>
    </w:p>
    <w:p w14:paraId="32EE219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4.1</w:t>
      </w:r>
      <w:r>
        <w:rPr>
          <w:rFonts w:hint="eastAsia" w:ascii="宋体" w:hAnsi="宋体" w:eastAsia="宋体" w:cs="宋体"/>
          <w:color w:val="auto"/>
          <w:sz w:val="21"/>
          <w:szCs w:val="21"/>
        </w:rPr>
        <w:t>收取比例：5%,说明：</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在签订合同后5个工作日内向采购人支付合同价款5%的履约保证金，在全部货物验收合格，采购人确认</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合同全部履行完毕且无质量问题及其他扣款后，30个工作日内，以非现金形式无息返还给</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w:t>
      </w:r>
    </w:p>
    <w:p w14:paraId="310B592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4.2</w:t>
      </w:r>
      <w:r>
        <w:rPr>
          <w:rFonts w:hint="eastAsia" w:ascii="宋体" w:hAnsi="宋体" w:eastAsia="宋体" w:cs="宋体"/>
          <w:color w:val="auto"/>
          <w:sz w:val="21"/>
          <w:szCs w:val="21"/>
        </w:rPr>
        <w:t>履约保证金不予退还的情形：</w:t>
      </w:r>
    </w:p>
    <w:p w14:paraId="36ECDFC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（1）拒绝履行合同义务的；</w:t>
      </w:r>
    </w:p>
    <w:p w14:paraId="410D2FA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（2）履约验收不合格的。</w:t>
      </w:r>
    </w:p>
    <w:p w14:paraId="07C9DD7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4.3采购人</w:t>
      </w:r>
      <w:r>
        <w:rPr>
          <w:rFonts w:hint="eastAsia" w:ascii="宋体" w:hAnsi="宋体" w:eastAsia="宋体" w:cs="宋体"/>
          <w:color w:val="auto"/>
          <w:sz w:val="21"/>
          <w:szCs w:val="21"/>
        </w:rPr>
        <w:t>逾期退还履约保证金的，从逾期之日起每日按履约保证金3‰的数额向</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支付违约金。但因</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自身原因导致无法及时退还的除外。</w:t>
      </w:r>
    </w:p>
    <w:p w14:paraId="436E092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both"/>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5.</w:t>
      </w:r>
      <w:r>
        <w:rPr>
          <w:rFonts w:hint="eastAsia" w:ascii="宋体" w:hAnsi="宋体" w:cs="宋体"/>
          <w:b/>
          <w:color w:val="auto"/>
          <w:kern w:val="0"/>
          <w:sz w:val="21"/>
          <w:szCs w:val="21"/>
          <w:lang w:val="en-US" w:eastAsia="zh-CN"/>
        </w:rPr>
        <w:t>质量保证及服务</w:t>
      </w:r>
    </w:p>
    <w:p w14:paraId="271309E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b w:val="0"/>
          <w:bCs/>
          <w:color w:val="auto"/>
          <w:kern w:val="0"/>
          <w:sz w:val="21"/>
          <w:szCs w:val="21"/>
          <w:lang w:val="en-US" w:eastAsia="zh-CN"/>
        </w:rPr>
        <w:t>5.1供应商</w:t>
      </w:r>
      <w:r>
        <w:rPr>
          <w:rFonts w:hint="eastAsia" w:ascii="宋体" w:hAnsi="宋体" w:eastAsia="宋体" w:cs="宋体"/>
          <w:color w:val="auto"/>
          <w:sz w:val="21"/>
          <w:szCs w:val="21"/>
        </w:rPr>
        <w:t>所提供货物为全新产品，整体无污染，无侵权行为、表面无划损、无任何缺陷隐患，在中国境内可依常规安全合法使用。</w:t>
      </w:r>
    </w:p>
    <w:p w14:paraId="36DC2C7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5.2供应商</w:t>
      </w:r>
      <w:r>
        <w:rPr>
          <w:rFonts w:hint="eastAsia" w:ascii="宋体" w:hAnsi="宋体" w:eastAsia="宋体" w:cs="宋体"/>
          <w:color w:val="auto"/>
          <w:sz w:val="21"/>
          <w:szCs w:val="21"/>
        </w:rPr>
        <w:t>所供实体货物的包装均应有良好的防湿、防锈、防潮、防雨、防腐及防碰撞的措施，货物要求有包装材料保护运至</w:t>
      </w:r>
      <w:r>
        <w:rPr>
          <w:rFonts w:hint="eastAsia" w:ascii="宋体" w:hAnsi="宋体" w:eastAsia="宋体" w:cs="宋体"/>
          <w:color w:val="auto"/>
          <w:sz w:val="21"/>
          <w:szCs w:val="21"/>
          <w:lang w:val="en-US" w:eastAsia="zh-CN"/>
        </w:rPr>
        <w:t>采购人</w:t>
      </w:r>
      <w:r>
        <w:rPr>
          <w:rFonts w:hint="eastAsia" w:ascii="宋体" w:hAnsi="宋体" w:eastAsia="宋体" w:cs="宋体"/>
          <w:color w:val="auto"/>
          <w:sz w:val="21"/>
          <w:szCs w:val="21"/>
        </w:rPr>
        <w:t>指定现场。凡由于包装不良导致货物锈蚀等的损失和由此产生的费用均由</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承担。</w:t>
      </w:r>
    </w:p>
    <w:p w14:paraId="4AAF86A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应为采购人提供培训服务，并指派专人负责与采购人联系售后服务事宜。主要培训内容为货物的基本结构、主要部件的构造，日常使用操作、保养与管理、常见故障的排除、紧急情况的处理等，如采购人未使用过同类型货物，</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 xml:space="preserve">还需就货物的功能对采购人无偿进行相应的技术培训，培训地点主要在货物安装现场或由双方约定。 </w:t>
      </w:r>
    </w:p>
    <w:p w14:paraId="4F193FA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质量保证期（简称“质保期”）不低于 5 年。质保期自采购人在货物质量验收单上签字之日起计算，质保费用计入</w:t>
      </w:r>
      <w:r>
        <w:rPr>
          <w:rFonts w:hint="eastAsia" w:ascii="宋体" w:hAnsi="宋体" w:eastAsia="宋体" w:cs="宋体"/>
          <w:color w:val="auto"/>
          <w:sz w:val="21"/>
          <w:szCs w:val="21"/>
          <w:lang w:val="en-US" w:eastAsia="zh-CN"/>
        </w:rPr>
        <w:t>本项目</w:t>
      </w:r>
      <w:r>
        <w:rPr>
          <w:rFonts w:hint="eastAsia" w:ascii="宋体" w:hAnsi="宋体" w:eastAsia="宋体" w:cs="宋体"/>
          <w:color w:val="auto"/>
          <w:sz w:val="21"/>
          <w:szCs w:val="21"/>
        </w:rPr>
        <w:t xml:space="preserve">总价。 </w:t>
      </w:r>
    </w:p>
    <w:p w14:paraId="02692B4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 xml:space="preserve">质保期内，如货物或零部件因非人为因素出现故障而造成短期停用时，则质保期相应延长。如停用时间累计超过60天则质保期重新计算。 </w:t>
      </w:r>
    </w:p>
    <w:p w14:paraId="3578FCF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质保期内，</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 xml:space="preserve">负责对其提供的货物实行包修、包换、包退、包维护保养，不再收取任何费用，但采购人人为原因造成损坏和不可抗力（如火灾、雷击等）造成的故障除外。 </w:t>
      </w:r>
    </w:p>
    <w:p w14:paraId="3190BB0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质保期内，</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要在接到故障电话后24小时内安排专业服务人员到场修复，48小时内处理完毕，若无法修复的，</w:t>
      </w:r>
      <w:r>
        <w:rPr>
          <w:rFonts w:hint="eastAsia" w:ascii="宋体" w:hAnsi="宋体" w:eastAsia="宋体" w:cs="宋体"/>
          <w:color w:val="auto"/>
          <w:sz w:val="21"/>
          <w:szCs w:val="21"/>
          <w:highlight w:val="none"/>
        </w:rPr>
        <w:t>需提供同等规格的产品代用，直至故障</w:t>
      </w:r>
      <w:r>
        <w:rPr>
          <w:rFonts w:hint="eastAsia" w:ascii="宋体" w:hAnsi="宋体" w:cs="宋体"/>
          <w:color w:val="auto"/>
          <w:sz w:val="21"/>
          <w:szCs w:val="21"/>
          <w:highlight w:val="none"/>
          <w:lang w:val="en-US" w:eastAsia="zh-CN"/>
        </w:rPr>
        <w:t>家具</w:t>
      </w:r>
      <w:r>
        <w:rPr>
          <w:rFonts w:hint="eastAsia" w:ascii="宋体" w:hAnsi="宋体" w:eastAsia="宋体" w:cs="宋体"/>
          <w:color w:val="auto"/>
          <w:sz w:val="21"/>
          <w:szCs w:val="21"/>
          <w:highlight w:val="none"/>
        </w:rPr>
        <w:t xml:space="preserve">修复。 </w:t>
      </w:r>
    </w:p>
    <w:p w14:paraId="0D15ABC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所有货物质保服务方式均为</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上门服务，即由</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派员到货物使用现场维修，由此产生的一切费用均由</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 xml:space="preserve">承担。 </w:t>
      </w:r>
    </w:p>
    <w:p w14:paraId="77FB2C9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质保期满后根据采购人需求，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对货物10年内负责维修，以市场行情价的提供零配件（</w:t>
      </w:r>
      <w:r>
        <w:rPr>
          <w:rFonts w:hint="eastAsia" w:ascii="宋体" w:hAnsi="宋体" w:eastAsia="宋体" w:cs="宋体"/>
          <w:color w:val="auto"/>
          <w:sz w:val="21"/>
          <w:szCs w:val="21"/>
          <w:lang w:val="en-US" w:eastAsia="zh-CN"/>
        </w:rPr>
        <w:t>费用</w:t>
      </w:r>
      <w:r>
        <w:rPr>
          <w:rFonts w:hint="eastAsia" w:ascii="宋体" w:hAnsi="宋体" w:eastAsia="宋体" w:cs="宋体"/>
          <w:color w:val="auto"/>
          <w:sz w:val="21"/>
          <w:szCs w:val="21"/>
        </w:rPr>
        <w:t>经采购人确认方可执行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费用另行支付</w:t>
      </w:r>
      <w:r>
        <w:rPr>
          <w:rFonts w:hint="eastAsia" w:ascii="宋体" w:hAnsi="宋体" w:eastAsia="宋体" w:cs="宋体"/>
          <w:color w:val="auto"/>
          <w:sz w:val="21"/>
          <w:szCs w:val="21"/>
        </w:rPr>
        <w:t xml:space="preserve">）。 </w:t>
      </w:r>
    </w:p>
    <w:p w14:paraId="6CEA333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b/>
          <w:color w:val="auto"/>
          <w:kern w:val="0"/>
          <w:sz w:val="21"/>
          <w:szCs w:val="21"/>
          <w:lang w:val="en-US" w:eastAsia="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本项目包含定制化服务：如采购人在合同中需要增加同类定制化货物，</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应承诺提供定制供货服务，并与采购人友好协商，以补充协议形式实施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费用另行支付。</w:t>
      </w:r>
    </w:p>
    <w:p w14:paraId="58B451D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b/>
          <w:color w:val="auto"/>
          <w:kern w:val="0"/>
          <w:sz w:val="21"/>
          <w:szCs w:val="21"/>
          <w:lang w:val="en-US" w:eastAsia="zh-CN"/>
        </w:rPr>
      </w:pPr>
      <w:r>
        <w:rPr>
          <w:rFonts w:hint="eastAsia" w:ascii="宋体" w:hAnsi="宋体" w:cs="宋体"/>
          <w:b w:val="0"/>
          <w:bCs/>
          <w:color w:val="auto"/>
          <w:kern w:val="0"/>
          <w:sz w:val="21"/>
          <w:szCs w:val="21"/>
          <w:lang w:val="en-US" w:eastAsia="zh-CN"/>
        </w:rPr>
        <w:t>5</w:t>
      </w:r>
      <w:r>
        <w:rPr>
          <w:rFonts w:hint="eastAsia" w:ascii="宋体" w:hAnsi="宋体" w:eastAsia="宋体" w:cs="宋体"/>
          <w:b w:val="0"/>
          <w:bCs/>
          <w:color w:val="auto"/>
          <w:kern w:val="0"/>
          <w:sz w:val="21"/>
          <w:szCs w:val="21"/>
          <w:lang w:val="en-US" w:eastAsia="zh-CN"/>
        </w:rPr>
        <w:t>.</w:t>
      </w:r>
      <w:r>
        <w:rPr>
          <w:rFonts w:hint="eastAsia" w:ascii="宋体" w:hAnsi="宋体" w:cs="宋体"/>
          <w:b w:val="0"/>
          <w:bCs/>
          <w:color w:val="auto"/>
          <w:kern w:val="0"/>
          <w:sz w:val="21"/>
          <w:szCs w:val="21"/>
          <w:lang w:val="en-US" w:eastAsia="zh-CN"/>
        </w:rPr>
        <w:t>10</w:t>
      </w: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color w:val="auto"/>
          <w:sz w:val="21"/>
          <w:szCs w:val="21"/>
          <w:highlight w:val="none"/>
        </w:rPr>
        <w:t>故障维修响应时间的要求：</w:t>
      </w:r>
      <w:r>
        <w:rPr>
          <w:rFonts w:hint="eastAsia" w:ascii="宋体" w:hAnsi="宋体" w:eastAsia="宋体" w:cs="宋体"/>
          <w:color w:val="auto"/>
          <w:sz w:val="21"/>
          <w:szCs w:val="21"/>
        </w:rPr>
        <w:t>货物发生故障、质量问题时，</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维修人员应在接到</w:t>
      </w:r>
      <w:r>
        <w:rPr>
          <w:rFonts w:hint="eastAsia" w:ascii="宋体" w:hAnsi="宋体" w:eastAsia="宋体" w:cs="宋体"/>
          <w:color w:val="auto"/>
          <w:sz w:val="21"/>
          <w:szCs w:val="21"/>
          <w:lang w:val="en-US" w:eastAsia="zh-CN"/>
        </w:rPr>
        <w:t>采购人</w:t>
      </w:r>
      <w:r>
        <w:rPr>
          <w:rFonts w:hint="eastAsia" w:ascii="宋体" w:hAnsi="宋体" w:eastAsia="宋体" w:cs="宋体"/>
          <w:color w:val="auto"/>
          <w:sz w:val="21"/>
          <w:szCs w:val="21"/>
        </w:rPr>
        <w:t>故障通知后</w:t>
      </w:r>
      <w:r>
        <w:rPr>
          <w:rFonts w:hint="eastAsia" w:ascii="宋体" w:hAnsi="宋体" w:eastAsia="宋体" w:cs="宋体"/>
          <w:color w:val="auto"/>
          <w:sz w:val="21"/>
          <w:szCs w:val="21"/>
          <w:lang w:val="en-US" w:eastAsia="zh-CN"/>
        </w:rPr>
        <w:t>60</w:t>
      </w:r>
      <w:r>
        <w:rPr>
          <w:rFonts w:hint="eastAsia" w:ascii="宋体" w:hAnsi="宋体" w:eastAsia="宋体" w:cs="宋体"/>
          <w:color w:val="auto"/>
          <w:sz w:val="21"/>
          <w:szCs w:val="21"/>
        </w:rPr>
        <w:t>分钟内响应，</w:t>
      </w: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rPr>
        <w:t>小时内赶到故障现场对货物进行修理、故障排除，若货物需返厂修理，则货物自取走至修复并交回给</w:t>
      </w:r>
      <w:r>
        <w:rPr>
          <w:rFonts w:hint="eastAsia" w:ascii="宋体" w:hAnsi="宋体" w:eastAsia="宋体" w:cs="宋体"/>
          <w:color w:val="auto"/>
          <w:sz w:val="21"/>
          <w:szCs w:val="21"/>
          <w:lang w:val="en-US" w:eastAsia="zh-CN"/>
        </w:rPr>
        <w:t>采购人</w:t>
      </w:r>
      <w:r>
        <w:rPr>
          <w:rFonts w:hint="eastAsia" w:ascii="宋体" w:hAnsi="宋体" w:eastAsia="宋体" w:cs="宋体"/>
          <w:color w:val="auto"/>
          <w:sz w:val="21"/>
          <w:szCs w:val="21"/>
        </w:rPr>
        <w:t>的时间不能超过</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天。</w:t>
      </w:r>
    </w:p>
    <w:p w14:paraId="7487A23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both"/>
        <w:textAlignment w:val="auto"/>
        <w:rPr>
          <w:rFonts w:hint="eastAsia" w:ascii="宋体" w:hAnsi="宋体" w:eastAsia="宋体" w:cs="宋体"/>
          <w:b/>
          <w:color w:val="auto"/>
          <w:kern w:val="0"/>
          <w:sz w:val="21"/>
          <w:szCs w:val="21"/>
          <w:lang w:val="en-US" w:eastAsia="zh-CN"/>
        </w:rPr>
      </w:pPr>
      <w:r>
        <w:rPr>
          <w:rFonts w:hint="eastAsia" w:ascii="宋体" w:hAnsi="宋体" w:cs="宋体"/>
          <w:b/>
          <w:color w:val="auto"/>
          <w:kern w:val="0"/>
          <w:sz w:val="21"/>
          <w:szCs w:val="21"/>
          <w:lang w:val="en-US" w:eastAsia="zh-CN"/>
        </w:rPr>
        <w:t>6</w:t>
      </w:r>
      <w:r>
        <w:rPr>
          <w:rFonts w:hint="eastAsia" w:ascii="宋体" w:hAnsi="宋体" w:eastAsia="宋体" w:cs="宋体"/>
          <w:b/>
          <w:color w:val="auto"/>
          <w:kern w:val="0"/>
          <w:sz w:val="21"/>
          <w:szCs w:val="21"/>
          <w:lang w:val="en-US" w:eastAsia="zh-CN"/>
        </w:rPr>
        <w:t>.验收标准</w:t>
      </w:r>
    </w:p>
    <w:p w14:paraId="0F4CA80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货物为原制造商制造的全新产品，整体无污染，无侵权行为、表面无划损、无任何缺陷隐患，在中国境内可依常规安全合法使用。</w:t>
      </w:r>
    </w:p>
    <w:p w14:paraId="2137C44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货物应为原厂商未启封全新包装，具出厂合格证。所有随货物的附件必须齐全。</w:t>
      </w:r>
    </w:p>
    <w:p w14:paraId="721545B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 xml:space="preserve">应将关键货物的使用手册、保修手册、有关单证资料及配备件、随机工具等交付给采购人，使用操作及安全须知等重要资料应附有中文说明。 </w:t>
      </w:r>
      <w:r>
        <w:rPr>
          <w:rFonts w:hint="eastAsia" w:ascii="宋体" w:hAnsi="宋体" w:eastAsia="宋体" w:cs="宋体"/>
          <w:color w:val="auto"/>
          <w:sz w:val="21"/>
          <w:szCs w:val="21"/>
          <w:lang w:val="en-US" w:eastAsia="zh-CN"/>
        </w:rPr>
        <w:t xml:space="preserve">    </w:t>
      </w:r>
    </w:p>
    <w:p w14:paraId="422F048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采购人组成验收小组，按国家有关规定、规范进行验收，若无国家标准按行业标准验收，必要时邀请相关专业人员或机构参与验收。因货物质量问题发生争议时，由采购人当地质量技术监督部门鉴定。货物符合质量技术标准的，鉴定费由采购人承担；否则鉴定费由</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 xml:space="preserve">承担。 </w:t>
      </w:r>
    </w:p>
    <w:p w14:paraId="2A38436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b/>
          <w:color w:val="auto"/>
          <w:kern w:val="0"/>
          <w:sz w:val="21"/>
          <w:szCs w:val="21"/>
          <w:lang w:val="en-US" w:eastAsia="zh-CN"/>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货物经过双方检验认可后，签署验收报告，产品质保期自验收合格之日起算，由</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提供产品保修文件。</w:t>
      </w:r>
    </w:p>
    <w:p w14:paraId="3AD2D7F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20" w:leftChars="0"/>
        <w:jc w:val="both"/>
        <w:textAlignment w:val="auto"/>
        <w:rPr>
          <w:rFonts w:hint="eastAsia" w:ascii="宋体" w:hAnsi="宋体" w:eastAsia="宋体" w:cs="宋体"/>
          <w:b/>
          <w:color w:val="auto"/>
          <w:kern w:val="0"/>
          <w:sz w:val="21"/>
          <w:szCs w:val="21"/>
          <w:lang w:val="en-US" w:eastAsia="zh-CN"/>
        </w:rPr>
      </w:pPr>
      <w:r>
        <w:rPr>
          <w:rFonts w:hint="eastAsia" w:ascii="宋体" w:hAnsi="宋体" w:cs="宋体"/>
          <w:b/>
          <w:color w:val="auto"/>
          <w:kern w:val="0"/>
          <w:sz w:val="21"/>
          <w:szCs w:val="21"/>
          <w:lang w:val="en-US" w:eastAsia="zh-CN"/>
        </w:rPr>
        <w:t>7.</w:t>
      </w:r>
      <w:r>
        <w:rPr>
          <w:rFonts w:hint="eastAsia" w:ascii="宋体" w:hAnsi="宋体" w:eastAsia="宋体" w:cs="宋体"/>
          <w:b/>
          <w:color w:val="auto"/>
          <w:kern w:val="0"/>
          <w:sz w:val="21"/>
          <w:szCs w:val="21"/>
          <w:lang w:val="en-US" w:eastAsia="zh-CN"/>
        </w:rPr>
        <w:t>违约条款</w:t>
      </w:r>
    </w:p>
    <w:p w14:paraId="5CC2043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7.1</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责任</w:t>
      </w:r>
    </w:p>
    <w:p w14:paraId="0D56B5E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1.1 除依本合同约定外，</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单方面解除合同，应向</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rPr>
        <w:t>支付合同总金额20%的违约金。</w:t>
      </w:r>
    </w:p>
    <w:p w14:paraId="25A079F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 xml:space="preserve">1.2 </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承诺在接到</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rPr>
        <w:t>通知之日起按合同约定的时间完成该项目的配送、安装、并交付</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rPr>
        <w:t>使用，每逾期1天完成，扣除合同总金额5‰的违约金，若超过10天未完成，</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rPr>
        <w:t>有权无偿单方面解除合同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扣除全额履约保证金，</w:t>
      </w:r>
      <w:r>
        <w:rPr>
          <w:rFonts w:hint="eastAsia" w:ascii="宋体" w:hAnsi="宋体" w:eastAsia="宋体" w:cs="宋体"/>
          <w:color w:val="auto"/>
          <w:sz w:val="21"/>
          <w:szCs w:val="21"/>
        </w:rPr>
        <w:t>并追究</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相关法律责任。</w:t>
      </w:r>
    </w:p>
    <w:p w14:paraId="48378C1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 xml:space="preserve">1.3 </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违反本合同中任何条款，即构成违约，应赔偿因此给</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rPr>
        <w:t>造成的损失。</w:t>
      </w:r>
    </w:p>
    <w:p w14:paraId="7B4E403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 xml:space="preserve">1.4 </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应保证在配送、安装等交付</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rPr>
        <w:t>使用前过程中谨慎操作，若因</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操作的原因，对</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rPr>
        <w:t>或其他第三方造成损害的,由</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承担全部责任。</w:t>
      </w:r>
    </w:p>
    <w:p w14:paraId="4D06C96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 xml:space="preserve">1.5 </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如没有按合同条款履行质量保证及服务，</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rPr>
        <w:t>可由第三方单位进行修复，</w:t>
      </w:r>
      <w:r>
        <w:rPr>
          <w:rFonts w:hint="eastAsia" w:ascii="宋体" w:hAnsi="宋体" w:cs="宋体"/>
          <w:color w:val="auto"/>
          <w:sz w:val="21"/>
          <w:szCs w:val="21"/>
          <w:lang w:val="en-US" w:eastAsia="zh-CN"/>
        </w:rPr>
        <w:t>由此产生的</w:t>
      </w:r>
      <w:r>
        <w:rPr>
          <w:rFonts w:hint="eastAsia" w:ascii="宋体" w:hAnsi="宋体" w:eastAsia="宋体" w:cs="宋体"/>
          <w:color w:val="auto"/>
          <w:sz w:val="21"/>
          <w:szCs w:val="21"/>
        </w:rPr>
        <w:t>费用全部由</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支付，否则，</w:t>
      </w:r>
      <w:r>
        <w:rPr>
          <w:rFonts w:hint="eastAsia" w:ascii="宋体" w:hAnsi="宋体" w:cs="宋体"/>
          <w:color w:val="auto"/>
          <w:sz w:val="21"/>
          <w:szCs w:val="21"/>
          <w:lang w:val="en-US" w:eastAsia="zh-CN"/>
        </w:rPr>
        <w:t>采购人有权</w:t>
      </w:r>
      <w:r>
        <w:rPr>
          <w:rFonts w:hint="eastAsia" w:ascii="宋体" w:hAnsi="宋体" w:eastAsia="宋体" w:cs="宋体"/>
          <w:color w:val="auto"/>
          <w:sz w:val="21"/>
          <w:szCs w:val="21"/>
          <w:highlight w:val="none"/>
        </w:rPr>
        <w:t>追究</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违约的法律责任。</w:t>
      </w:r>
    </w:p>
    <w:p w14:paraId="00E5F03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 xml:space="preserve">1.6 </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所交的货物品种、型号、规格不符合合同规定的，</w:t>
      </w:r>
      <w:r>
        <w:rPr>
          <w:rFonts w:hint="eastAsia" w:ascii="宋体" w:hAnsi="宋体" w:eastAsia="宋体" w:cs="宋体"/>
          <w:color w:val="auto"/>
          <w:sz w:val="21"/>
          <w:szCs w:val="21"/>
          <w:lang w:val="en-US" w:eastAsia="zh-CN"/>
        </w:rPr>
        <w:t>采购人</w:t>
      </w:r>
      <w:r>
        <w:rPr>
          <w:rFonts w:hint="eastAsia" w:ascii="宋体" w:hAnsi="宋体" w:eastAsia="宋体" w:cs="宋体"/>
          <w:color w:val="auto"/>
          <w:sz w:val="21"/>
          <w:szCs w:val="21"/>
        </w:rPr>
        <w:t>有权拒收货物，</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应向</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rPr>
        <w:t>支付合同总金额5%的违约金。</w:t>
      </w:r>
    </w:p>
    <w:p w14:paraId="247F467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 xml:space="preserve">1.7 </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所提供的货物如有质量问题，</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应与交付日起在7个自然日内无条件退货。由此产生的运费、安装费及其他有关费用均由</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承担。</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所提供货物如出现质量问题的货物数量达到全部货物数量的10%，</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rPr>
        <w:t>有权无偿单方解除本合同，并有权追究</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的法律责任。如因质量问题换货，本</w:t>
      </w:r>
      <w:r>
        <w:rPr>
          <w:rFonts w:hint="eastAsia" w:ascii="宋体" w:hAnsi="宋体" w:cs="宋体"/>
          <w:color w:val="auto"/>
          <w:sz w:val="21"/>
          <w:szCs w:val="21"/>
          <w:highlight w:val="none"/>
          <w:lang w:val="en-US" w:eastAsia="zh-CN"/>
        </w:rPr>
        <w:t>交货时间</w:t>
      </w:r>
      <w:r>
        <w:rPr>
          <w:rFonts w:hint="eastAsia" w:ascii="宋体" w:hAnsi="宋体" w:eastAsia="宋体" w:cs="宋体"/>
          <w:color w:val="auto"/>
          <w:sz w:val="21"/>
          <w:szCs w:val="21"/>
        </w:rPr>
        <w:t>不予顺延。</w:t>
      </w:r>
    </w:p>
    <w:p w14:paraId="097A558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en-US" w:eastAsia="zh-CN"/>
        </w:rPr>
        <w:t>.2采购人</w:t>
      </w:r>
      <w:r>
        <w:rPr>
          <w:rFonts w:hint="eastAsia" w:ascii="宋体" w:hAnsi="宋体" w:eastAsia="宋体" w:cs="宋体"/>
          <w:color w:val="auto"/>
          <w:sz w:val="21"/>
          <w:szCs w:val="21"/>
        </w:rPr>
        <w:t>责任</w:t>
      </w:r>
    </w:p>
    <w:p w14:paraId="518B02F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2.1 除依本合同约定外，</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单方面解除合同，应向</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支付合同总金额20%的违约金。</w:t>
      </w:r>
    </w:p>
    <w:p w14:paraId="428DF7B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合同双方中的任何一方不能履行其它义务，经守约方书面催告后仍不能在合理期限内作符合约定的改正或补救的，守约方有权要求违约方按本合同总价的20%支付违约金，并赔偿自身由此遭受的损失，且守约方有权单方书面通知违约方解除本合同。</w:t>
      </w:r>
    </w:p>
    <w:p w14:paraId="525BA52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both"/>
        <w:textAlignment w:val="auto"/>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三、</w:t>
      </w:r>
      <w:r>
        <w:rPr>
          <w:rFonts w:hint="eastAsia" w:ascii="宋体" w:hAnsi="宋体" w:eastAsia="宋体" w:cs="宋体"/>
          <w:b/>
          <w:bCs/>
          <w:color w:val="auto"/>
          <w:sz w:val="21"/>
          <w:szCs w:val="21"/>
          <w:lang w:val="en-US" w:eastAsia="zh-CN"/>
        </w:rPr>
        <w:t>样品要求</w:t>
      </w:r>
    </w:p>
    <w:p w14:paraId="0F8AC1C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1.供应商应在评审会议时间开始前，将样品密封送达采购人指定评审地点，否则，采购人有权拒收。</w:t>
      </w:r>
    </w:p>
    <w:p w14:paraId="3C66B88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关于提交样品要求：</w:t>
      </w:r>
      <w:r>
        <w:rPr>
          <w:rFonts w:hint="eastAsia" w:ascii="宋体" w:hAnsi="宋体" w:eastAsia="宋体" w:cs="宋体"/>
          <w:color w:val="auto"/>
          <w:sz w:val="21"/>
          <w:szCs w:val="21"/>
          <w:lang w:val="en-US" w:eastAsia="zh-CN"/>
        </w:rPr>
        <w:t>供应商应按照采购文件中样品要求各提供一组（样品不能共用），</w:t>
      </w:r>
      <w:r>
        <w:rPr>
          <w:rFonts w:hint="eastAsia" w:ascii="宋体" w:hAnsi="宋体" w:eastAsia="宋体" w:cs="宋体"/>
          <w:color w:val="auto"/>
          <w:sz w:val="21"/>
          <w:szCs w:val="21"/>
        </w:rPr>
        <w:t>供评标现场样品展示。样品配置应与</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文件列报的配置一致；</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 xml:space="preserve">的样品供采购人留样直至项目验收。 </w:t>
      </w:r>
    </w:p>
    <w:p w14:paraId="1E601F1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3.供应商所提供的样品将作为技术评分的重要依据。如在评审会议前没有提供样品，其样品得分则为零分。</w:t>
      </w:r>
    </w:p>
    <w:p w14:paraId="55AF7A2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4.成交供应商提供的样品不作退还，作为合同结算时验收的标准依据，其它参会供应商的样品应在接采购人到通知之日起3个工作日内自行取回评审样品。3个工作日后不取回样品，则视为自动放弃样品的所有权，采购人有权自行处置。 </w:t>
      </w:r>
    </w:p>
    <w:p w14:paraId="1CD7668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样板应标明项目名称、项目编号、</w:t>
      </w: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rPr>
        <w:t xml:space="preserve">名称，并附上说明配件的品牌/制造厂家。 </w:t>
      </w:r>
    </w:p>
    <w:p w14:paraId="3B7F9D18">
      <w:pPr>
        <w:numPr>
          <w:ilvl w:val="0"/>
          <w:numId w:val="0"/>
        </w:numPr>
        <w:spacing w:line="360" w:lineRule="auto"/>
        <w:ind w:firstLine="420" w:firstLineChars="200"/>
        <w:jc w:val="both"/>
        <w:rPr>
          <w:rFonts w:hint="eastAsia" w:ascii="宋体" w:hAnsi="宋体" w:eastAsia="宋体" w:cs="宋体"/>
          <w:color w:val="auto"/>
          <w:sz w:val="21"/>
          <w:szCs w:val="21"/>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 xml:space="preserve">样品递交要求如下：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3825"/>
        <w:gridCol w:w="2078"/>
        <w:gridCol w:w="972"/>
        <w:gridCol w:w="973"/>
      </w:tblGrid>
      <w:tr w14:paraId="0DB1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noWrap w:val="0"/>
            <w:vAlign w:val="top"/>
          </w:tcPr>
          <w:p w14:paraId="1CC56E8D">
            <w:pPr>
              <w:numPr>
                <w:ilvl w:val="0"/>
                <w:numId w:val="0"/>
              </w:numPr>
              <w:spacing w:line="360" w:lineRule="auto"/>
              <w:jc w:val="both"/>
              <w:rPr>
                <w:rFonts w:hint="eastAsia" w:ascii="宋体" w:hAnsi="宋体" w:eastAsia="宋体" w:cs="宋体"/>
                <w:b/>
                <w:color w:val="auto"/>
                <w:kern w:val="0"/>
                <w:sz w:val="21"/>
                <w:szCs w:val="21"/>
                <w:vertAlign w:val="baseline"/>
                <w:lang w:val="en-US" w:eastAsia="zh-CN"/>
              </w:rPr>
            </w:pPr>
            <w:r>
              <w:rPr>
                <w:rFonts w:hint="eastAsia" w:ascii="宋体" w:hAnsi="宋体" w:eastAsia="宋体" w:cs="宋体"/>
                <w:b/>
                <w:color w:val="auto"/>
                <w:kern w:val="0"/>
                <w:sz w:val="21"/>
                <w:szCs w:val="21"/>
                <w:vertAlign w:val="baseline"/>
                <w:lang w:val="en-US" w:eastAsia="zh-CN"/>
              </w:rPr>
              <w:t>序号</w:t>
            </w:r>
          </w:p>
        </w:tc>
        <w:tc>
          <w:tcPr>
            <w:tcW w:w="3825" w:type="dxa"/>
            <w:noWrap w:val="0"/>
            <w:vAlign w:val="center"/>
          </w:tcPr>
          <w:p w14:paraId="159ECECC">
            <w:pPr>
              <w:numPr>
                <w:ilvl w:val="0"/>
                <w:numId w:val="0"/>
              </w:numPr>
              <w:spacing w:line="360" w:lineRule="auto"/>
              <w:jc w:val="center"/>
              <w:rPr>
                <w:rFonts w:hint="eastAsia" w:ascii="宋体" w:hAnsi="宋体" w:eastAsia="宋体" w:cs="宋体"/>
                <w:b/>
                <w:color w:val="auto"/>
                <w:kern w:val="0"/>
                <w:sz w:val="21"/>
                <w:szCs w:val="21"/>
                <w:vertAlign w:val="baseline"/>
                <w:lang w:val="en-US" w:eastAsia="zh-CN"/>
              </w:rPr>
            </w:pPr>
            <w:r>
              <w:rPr>
                <w:rFonts w:hint="eastAsia" w:ascii="宋体" w:hAnsi="宋体" w:eastAsia="宋体" w:cs="宋体"/>
                <w:b/>
                <w:color w:val="auto"/>
                <w:kern w:val="0"/>
                <w:sz w:val="21"/>
                <w:szCs w:val="21"/>
                <w:vertAlign w:val="baseline"/>
                <w:lang w:val="en-US" w:eastAsia="zh-CN"/>
              </w:rPr>
              <w:t>品名</w:t>
            </w:r>
          </w:p>
        </w:tc>
        <w:tc>
          <w:tcPr>
            <w:tcW w:w="2078" w:type="dxa"/>
            <w:noWrap w:val="0"/>
            <w:vAlign w:val="center"/>
          </w:tcPr>
          <w:p w14:paraId="20A019C3">
            <w:pPr>
              <w:numPr>
                <w:ilvl w:val="0"/>
                <w:numId w:val="0"/>
              </w:numPr>
              <w:spacing w:line="360" w:lineRule="auto"/>
              <w:jc w:val="center"/>
              <w:rPr>
                <w:rFonts w:hint="eastAsia" w:ascii="宋体" w:hAnsi="宋体" w:eastAsia="宋体" w:cs="宋体"/>
                <w:b/>
                <w:color w:val="auto"/>
                <w:kern w:val="0"/>
                <w:sz w:val="21"/>
                <w:szCs w:val="21"/>
                <w:vertAlign w:val="baseline"/>
                <w:lang w:val="en-US" w:eastAsia="zh-CN"/>
              </w:rPr>
            </w:pPr>
            <w:r>
              <w:rPr>
                <w:rFonts w:hint="eastAsia" w:ascii="宋体" w:hAnsi="宋体" w:eastAsia="宋体" w:cs="宋体"/>
                <w:b/>
                <w:color w:val="auto"/>
                <w:kern w:val="0"/>
                <w:sz w:val="21"/>
                <w:szCs w:val="21"/>
                <w:vertAlign w:val="baseline"/>
                <w:lang w:val="en-US" w:eastAsia="zh-CN"/>
              </w:rPr>
              <w:t>单位</w:t>
            </w:r>
          </w:p>
        </w:tc>
        <w:tc>
          <w:tcPr>
            <w:tcW w:w="972" w:type="dxa"/>
            <w:noWrap w:val="0"/>
            <w:vAlign w:val="center"/>
          </w:tcPr>
          <w:p w14:paraId="5652B7AF">
            <w:pPr>
              <w:numPr>
                <w:ilvl w:val="0"/>
                <w:numId w:val="0"/>
              </w:numPr>
              <w:spacing w:line="360" w:lineRule="auto"/>
              <w:jc w:val="center"/>
              <w:rPr>
                <w:rFonts w:hint="eastAsia" w:ascii="宋体" w:hAnsi="宋体" w:eastAsia="宋体" w:cs="宋体"/>
                <w:b/>
                <w:color w:val="auto"/>
                <w:kern w:val="0"/>
                <w:sz w:val="21"/>
                <w:szCs w:val="21"/>
                <w:vertAlign w:val="baseline"/>
                <w:lang w:val="en-US" w:eastAsia="zh-CN"/>
              </w:rPr>
            </w:pPr>
            <w:r>
              <w:rPr>
                <w:rFonts w:hint="eastAsia" w:ascii="宋体" w:hAnsi="宋体" w:eastAsia="宋体" w:cs="宋体"/>
                <w:b/>
                <w:color w:val="auto"/>
                <w:kern w:val="0"/>
                <w:sz w:val="21"/>
                <w:szCs w:val="21"/>
                <w:vertAlign w:val="baseline"/>
                <w:lang w:val="en-US" w:eastAsia="zh-CN"/>
              </w:rPr>
              <w:t>数量</w:t>
            </w:r>
          </w:p>
        </w:tc>
        <w:tc>
          <w:tcPr>
            <w:tcW w:w="973" w:type="dxa"/>
            <w:noWrap w:val="0"/>
            <w:vAlign w:val="center"/>
          </w:tcPr>
          <w:p w14:paraId="4A16355D">
            <w:pPr>
              <w:numPr>
                <w:ilvl w:val="0"/>
                <w:numId w:val="0"/>
              </w:numPr>
              <w:spacing w:line="360" w:lineRule="auto"/>
              <w:jc w:val="center"/>
              <w:rPr>
                <w:rFonts w:hint="eastAsia" w:ascii="宋体" w:hAnsi="宋体" w:eastAsia="宋体" w:cs="宋体"/>
                <w:b/>
                <w:color w:val="auto"/>
                <w:kern w:val="0"/>
                <w:sz w:val="21"/>
                <w:szCs w:val="21"/>
                <w:vertAlign w:val="baseline"/>
                <w:lang w:val="en-US" w:eastAsia="zh-CN"/>
              </w:rPr>
            </w:pPr>
            <w:r>
              <w:rPr>
                <w:rFonts w:hint="eastAsia" w:ascii="宋体" w:hAnsi="宋体" w:eastAsia="宋体" w:cs="宋体"/>
                <w:b/>
                <w:color w:val="auto"/>
                <w:kern w:val="0"/>
                <w:sz w:val="21"/>
                <w:szCs w:val="21"/>
                <w:vertAlign w:val="baseline"/>
                <w:lang w:val="en-US" w:eastAsia="zh-CN"/>
              </w:rPr>
              <w:t>备注</w:t>
            </w:r>
          </w:p>
        </w:tc>
      </w:tr>
      <w:tr w14:paraId="1C64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noWrap w:val="0"/>
            <w:vAlign w:val="center"/>
          </w:tcPr>
          <w:p w14:paraId="3DE260F3">
            <w:pPr>
              <w:numPr>
                <w:ilvl w:val="0"/>
                <w:numId w:val="0"/>
              </w:num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3825" w:type="dxa"/>
            <w:noWrap w:val="0"/>
            <w:vAlign w:val="top"/>
          </w:tcPr>
          <w:p w14:paraId="4C232037">
            <w:pPr>
              <w:numPr>
                <w:ilvl w:val="0"/>
                <w:numId w:val="0"/>
              </w:num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操作椅</w:t>
            </w:r>
          </w:p>
        </w:tc>
        <w:tc>
          <w:tcPr>
            <w:tcW w:w="2078" w:type="dxa"/>
            <w:noWrap w:val="0"/>
            <w:vAlign w:val="center"/>
          </w:tcPr>
          <w:p w14:paraId="655D8139">
            <w:pPr>
              <w:numPr>
                <w:ilvl w:val="0"/>
                <w:numId w:val="0"/>
              </w:numPr>
              <w:spacing w:line="240" w:lineRule="auto"/>
              <w:ind w:firstLine="420" w:firstLineChars="20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张</w:t>
            </w:r>
          </w:p>
        </w:tc>
        <w:tc>
          <w:tcPr>
            <w:tcW w:w="972" w:type="dxa"/>
            <w:noWrap w:val="0"/>
            <w:vAlign w:val="center"/>
          </w:tcPr>
          <w:p w14:paraId="77D25D22">
            <w:pPr>
              <w:numPr>
                <w:ilvl w:val="0"/>
                <w:numId w:val="0"/>
              </w:numPr>
              <w:spacing w:line="240" w:lineRule="auto"/>
              <w:ind w:firstLine="420" w:firstLineChars="20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973" w:type="dxa"/>
            <w:noWrap w:val="0"/>
            <w:vAlign w:val="top"/>
          </w:tcPr>
          <w:p w14:paraId="70B658E3">
            <w:pPr>
              <w:numPr>
                <w:ilvl w:val="0"/>
                <w:numId w:val="0"/>
              </w:numPr>
              <w:spacing w:line="240" w:lineRule="auto"/>
              <w:ind w:firstLine="420" w:firstLineChars="200"/>
              <w:jc w:val="both"/>
              <w:rPr>
                <w:rFonts w:hint="eastAsia" w:ascii="宋体" w:hAnsi="宋体" w:eastAsia="宋体" w:cs="宋体"/>
                <w:color w:val="auto"/>
                <w:sz w:val="21"/>
                <w:szCs w:val="21"/>
                <w:lang w:val="en-US" w:eastAsia="zh-CN"/>
              </w:rPr>
            </w:pPr>
          </w:p>
        </w:tc>
      </w:tr>
      <w:tr w14:paraId="0B945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noWrap w:val="0"/>
            <w:vAlign w:val="center"/>
          </w:tcPr>
          <w:p w14:paraId="0FDEF616">
            <w:pPr>
              <w:numPr>
                <w:ilvl w:val="0"/>
                <w:numId w:val="0"/>
              </w:num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3825" w:type="dxa"/>
            <w:noWrap w:val="0"/>
            <w:vAlign w:val="top"/>
          </w:tcPr>
          <w:p w14:paraId="533CB63C">
            <w:pPr>
              <w:numPr>
                <w:ilvl w:val="0"/>
                <w:numId w:val="0"/>
              </w:num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电解钢板，钢板厚度≥1.0mm，钢板尺寸20*20cm</w:t>
            </w:r>
          </w:p>
        </w:tc>
        <w:tc>
          <w:tcPr>
            <w:tcW w:w="2078" w:type="dxa"/>
            <w:noWrap w:val="0"/>
            <w:vAlign w:val="center"/>
          </w:tcPr>
          <w:p w14:paraId="15DD3EDE">
            <w:pPr>
              <w:numPr>
                <w:ilvl w:val="0"/>
                <w:numId w:val="0"/>
              </w:numPr>
              <w:spacing w:line="240" w:lineRule="auto"/>
              <w:ind w:firstLine="420" w:firstLineChars="20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块</w:t>
            </w:r>
          </w:p>
        </w:tc>
        <w:tc>
          <w:tcPr>
            <w:tcW w:w="972" w:type="dxa"/>
            <w:noWrap w:val="0"/>
            <w:vAlign w:val="center"/>
          </w:tcPr>
          <w:p w14:paraId="070A3021">
            <w:pPr>
              <w:numPr>
                <w:ilvl w:val="0"/>
                <w:numId w:val="0"/>
              </w:numPr>
              <w:spacing w:line="240" w:lineRule="auto"/>
              <w:ind w:firstLine="420" w:firstLineChars="20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973" w:type="dxa"/>
            <w:noWrap w:val="0"/>
            <w:vAlign w:val="top"/>
          </w:tcPr>
          <w:p w14:paraId="0FC27D60">
            <w:pPr>
              <w:numPr>
                <w:ilvl w:val="0"/>
                <w:numId w:val="0"/>
              </w:numPr>
              <w:spacing w:line="240" w:lineRule="auto"/>
              <w:ind w:firstLine="420" w:firstLineChars="200"/>
              <w:jc w:val="both"/>
              <w:rPr>
                <w:rFonts w:hint="eastAsia" w:ascii="宋体" w:hAnsi="宋体" w:eastAsia="宋体" w:cs="宋体"/>
                <w:color w:val="auto"/>
                <w:sz w:val="21"/>
                <w:szCs w:val="21"/>
                <w:lang w:val="en-US" w:eastAsia="zh-CN"/>
              </w:rPr>
            </w:pPr>
          </w:p>
        </w:tc>
      </w:tr>
    </w:tbl>
    <w:p w14:paraId="7D7A1CD2">
      <w:pPr>
        <w:numPr>
          <w:ilvl w:val="0"/>
          <w:numId w:val="0"/>
        </w:numPr>
        <w:spacing w:line="360" w:lineRule="auto"/>
        <w:jc w:val="both"/>
        <w:rPr>
          <w:rFonts w:hint="eastAsia" w:ascii="宋体" w:hAnsi="宋体" w:eastAsia="宋体" w:cs="宋体"/>
          <w:b/>
          <w:color w:val="auto"/>
          <w:kern w:val="0"/>
          <w:sz w:val="21"/>
          <w:szCs w:val="21"/>
          <w:lang w:val="en-US" w:eastAsia="zh-CN"/>
        </w:rPr>
      </w:pPr>
    </w:p>
    <w:p w14:paraId="123A205D">
      <w:pPr>
        <w:keepNext w:val="0"/>
        <w:keepLines w:val="0"/>
        <w:pageBreakBefore w:val="0"/>
        <w:kinsoku/>
        <w:wordWrap/>
        <w:overflowPunct/>
        <w:topLinePunct w:val="0"/>
        <w:autoSpaceDE/>
        <w:autoSpaceDN/>
        <w:bidi w:val="0"/>
        <w:adjustRightInd/>
        <w:snapToGrid/>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31F1958D">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如</w:t>
      </w:r>
      <w:r>
        <w:rPr>
          <w:rFonts w:hint="eastAsia" w:ascii="宋体" w:hAnsi="宋体" w:eastAsia="宋体" w:cs="宋体"/>
          <w:color w:val="auto"/>
          <w:sz w:val="21"/>
          <w:szCs w:val="21"/>
          <w:highlight w:val="none"/>
        </w:rPr>
        <w:t>标有“★”的条款均为必须完全满足指标，报价人须进行实质性响应，报价人若有一项带“★”的条款未响应或不满足，将</w:t>
      </w:r>
      <w:r>
        <w:rPr>
          <w:rFonts w:hint="eastAsia" w:ascii="宋体" w:hAnsi="宋体" w:eastAsia="宋体" w:cs="宋体"/>
          <w:color w:val="auto"/>
          <w:sz w:val="21"/>
          <w:szCs w:val="21"/>
          <w:highlight w:val="none"/>
          <w:lang w:val="en-US" w:eastAsia="zh-CN"/>
        </w:rPr>
        <w:t>按无效投标处理。</w:t>
      </w:r>
    </w:p>
    <w:p w14:paraId="0079C6F0">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2.如标有“▲”的条款均为评审的重要评分指标，报价人若有部分“▲”条款未响应或不满足，将导致其响应性评审严重扣分。</w:t>
      </w:r>
      <w:bookmarkEnd w:id="41"/>
      <w:bookmarkEnd w:id="42"/>
      <w:bookmarkEnd w:id="43"/>
      <w:bookmarkEnd w:id="44"/>
      <w:bookmarkEnd w:id="45"/>
      <w:bookmarkEnd w:id="46"/>
      <w:bookmarkEnd w:id="47"/>
      <w:bookmarkStart w:id="48" w:name="_Toc3222"/>
      <w:bookmarkStart w:id="49" w:name="_Toc4075"/>
    </w:p>
    <w:p w14:paraId="782A41F9">
      <w:pPr>
        <w:keepNext w:val="0"/>
        <w:keepLines w:val="0"/>
        <w:pageBreakBefore w:val="0"/>
        <w:kinsoku/>
        <w:wordWrap/>
        <w:overflowPunct/>
        <w:topLinePunct w:val="0"/>
        <w:autoSpaceDE/>
        <w:autoSpaceDN/>
        <w:bidi w:val="0"/>
        <w:adjustRightInd/>
        <w:snapToGrid/>
        <w:spacing w:line="360" w:lineRule="auto"/>
        <w:ind w:firstLine="422" w:firstLineChars="200"/>
        <w:rPr>
          <w:rFonts w:hint="eastAsia" w:ascii="宋体" w:hAnsi="宋体" w:eastAsia="宋体" w:cs="宋体"/>
          <w:b w:val="0"/>
          <w:bCs w:val="0"/>
          <w:color w:val="auto"/>
          <w:sz w:val="21"/>
          <w:szCs w:val="21"/>
          <w:highlight w:val="none"/>
          <w:lang w:val="en-US" w:eastAsia="zh-CN"/>
        </w:rPr>
      </w:pPr>
      <w:bookmarkStart w:id="50" w:name="_Toc11917"/>
      <w:r>
        <w:rPr>
          <w:rFonts w:hint="eastAsia" w:ascii="宋体" w:hAnsi="宋体" w:eastAsia="宋体" w:cs="宋体"/>
          <w:b/>
          <w:bCs/>
          <w:color w:val="auto"/>
          <w:sz w:val="21"/>
          <w:szCs w:val="21"/>
          <w:highlight w:val="none"/>
          <w:lang w:val="en-US" w:eastAsia="zh-CN"/>
        </w:rPr>
        <w:t>3.成交原则：</w:t>
      </w:r>
      <w:r>
        <w:rPr>
          <w:rFonts w:hint="eastAsia" w:ascii="宋体" w:hAnsi="宋体" w:eastAsia="宋体" w:cs="宋体"/>
          <w:b w:val="0"/>
          <w:bCs w:val="0"/>
          <w:color w:val="auto"/>
          <w:sz w:val="21"/>
          <w:szCs w:val="21"/>
          <w:highlight w:val="none"/>
          <w:lang w:val="en-US" w:eastAsia="zh-CN"/>
        </w:rPr>
        <w:t>根据评审标准按综合评分法进行评审，按其评审总得分由高到低顺序排列评分情况，排名第一的供应商为第一成交候选人。采购结果报医院同意后在医院官网公布。</w:t>
      </w:r>
    </w:p>
    <w:p w14:paraId="1EB5D0AA">
      <w:pPr>
        <w:keepNext w:val="0"/>
        <w:keepLines w:val="0"/>
        <w:pageBreakBefore w:val="0"/>
        <w:kinsoku/>
        <w:wordWrap/>
        <w:overflowPunct/>
        <w:topLinePunct w:val="0"/>
        <w:autoSpaceDE/>
        <w:autoSpaceDN/>
        <w:bidi w:val="0"/>
        <w:adjustRightInd/>
        <w:snapToGrid/>
        <w:spacing w:line="360" w:lineRule="auto"/>
        <w:ind w:firstLine="422"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4.报价方式：</w:t>
      </w:r>
      <w:r>
        <w:rPr>
          <w:rFonts w:hint="eastAsia" w:ascii="宋体" w:hAnsi="宋体" w:eastAsia="宋体" w:cs="宋体"/>
          <w:b w:val="0"/>
          <w:bCs w:val="0"/>
          <w:color w:val="auto"/>
          <w:sz w:val="21"/>
          <w:szCs w:val="21"/>
          <w:highlight w:val="none"/>
          <w:lang w:val="en-US" w:eastAsia="zh-CN"/>
        </w:rPr>
        <w:t>本项目需进行再次报价，各供应商现场再次统一填写总价报价表。</w:t>
      </w:r>
    </w:p>
    <w:p w14:paraId="7C5FF8A0">
      <w:pPr>
        <w:keepNext w:val="0"/>
        <w:keepLines w:val="0"/>
        <w:pageBreakBefore w:val="0"/>
        <w:kinsoku/>
        <w:wordWrap/>
        <w:overflowPunct/>
        <w:topLinePunct w:val="0"/>
        <w:autoSpaceDE/>
        <w:autoSpaceDN/>
        <w:bidi w:val="0"/>
        <w:adjustRightInd/>
        <w:snapToGrid/>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5.特别说明</w:t>
      </w:r>
    </w:p>
    <w:p w14:paraId="1B6374D3">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（1）供应商有下列情形之一的，将列入我院黑名单管理，在此后的三年内不得参与我院任何采买活动：</w:t>
      </w:r>
    </w:p>
    <w:p w14:paraId="7A3CD022">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1）提供虚假材料谋取中标、成交的；</w:t>
      </w:r>
    </w:p>
    <w:p w14:paraId="1798EEC2">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2）采取不正当手段诋毁、排挤其它供应商的；</w:t>
      </w:r>
    </w:p>
    <w:p w14:paraId="60576E8F">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3）与其他供应商或者采购机构恶意串通围标的；</w:t>
      </w:r>
    </w:p>
    <w:p w14:paraId="5B0C80C7">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4）随意申请撤换或放弃中标/成交结果的；</w:t>
      </w:r>
    </w:p>
    <w:p w14:paraId="270FBD02">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5）中标、成交后无正当理由拒绝或迟迟不签订采购合同的；</w:t>
      </w:r>
    </w:p>
    <w:p w14:paraId="4526A028">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6）无正当理由拒绝履行合同和有关承诺，或擅自变更、中止（终止）采购合同的；</w:t>
      </w:r>
    </w:p>
    <w:p w14:paraId="16208F1B">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7）一年内有一次以上投诉查无实据、捏造事实或者提供虚假投诉材料的；</w:t>
      </w:r>
    </w:p>
    <w:p w14:paraId="5464D7F5">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8）实际提供的有关产品性能指标和技术服务能力明显低于采购响应文件或磋商、询价时的承诺的或提供假冒伪劣产品的；</w:t>
      </w:r>
    </w:p>
    <w:p w14:paraId="5E55C45A">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9）中标/成交后，擅自将采购合同转包或分包给其他供应商的；</w:t>
      </w:r>
    </w:p>
    <w:p w14:paraId="21310755">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10）向采购人、采购机构行贿或者提供其它不正当利益的；</w:t>
      </w:r>
    </w:p>
    <w:p w14:paraId="685A33EE">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11）拒绝有关部门监督检查或者提供虚假情况的。</w:t>
      </w:r>
    </w:p>
    <w:p w14:paraId="204A3CFE">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（2）有下列情形之一的，将视为供应商互相串通报价，响应报价无效:</w:t>
      </w:r>
    </w:p>
    <w:p w14:paraId="1A166B76">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1）不同供应商委托同一单位或个人办理响应报价事宜；</w:t>
      </w:r>
    </w:p>
    <w:p w14:paraId="5BD6971A">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2）不同供应商的响应文件由同一单位或个人编制；</w:t>
      </w:r>
    </w:p>
    <w:p w14:paraId="499248AE">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3）不同供应商的响应文件异常一致或者报价呈规律性差异；</w:t>
      </w:r>
    </w:p>
    <w:p w14:paraId="11DDE901">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4）不同供应商的响应文件相互混装。</w:t>
      </w:r>
    </w:p>
    <w:p w14:paraId="2EFEF798">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（3）有下列情形之一的，响应报价无效:</w:t>
      </w:r>
    </w:p>
    <w:p w14:paraId="778F00DD">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1)不具备采购文件中规定的资格要求的；</w:t>
      </w:r>
    </w:p>
    <w:p w14:paraId="05082BD6">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2)报价超过采购文件中规定的预算金额或者最高限价的（采购文件另有说明的除外）；</w:t>
      </w:r>
    </w:p>
    <w:p w14:paraId="2FB800EB">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3)响应文件含有我院不能接受的附加条件的；</w:t>
      </w:r>
    </w:p>
    <w:p w14:paraId="22594059">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4)法律、法规和采购文件规定的其他无效情形。</w:t>
      </w:r>
    </w:p>
    <w:p w14:paraId="772ECDFD">
      <w:pPr>
        <w:numPr>
          <w:ilvl w:val="0"/>
          <w:numId w:val="0"/>
        </w:numPr>
        <w:spacing w:line="360" w:lineRule="auto"/>
        <w:jc w:val="both"/>
        <w:outlineLvl w:val="0"/>
        <w:rPr>
          <w:rFonts w:hint="eastAsia" w:ascii="宋体" w:hAnsi="宋体" w:eastAsia="宋体" w:cs="宋体"/>
          <w:b/>
          <w:bCs/>
          <w:color w:val="auto"/>
          <w:kern w:val="0"/>
          <w:sz w:val="21"/>
          <w:szCs w:val="21"/>
          <w:highlight w:val="none"/>
          <w:lang w:val="en-US" w:eastAsia="zh-CN"/>
        </w:rPr>
      </w:pPr>
      <w:bookmarkStart w:id="51" w:name="_Toc18355"/>
      <w:bookmarkStart w:id="52" w:name="_Toc11319"/>
    </w:p>
    <w:p w14:paraId="4A74983A">
      <w:pPr>
        <w:numPr>
          <w:ilvl w:val="0"/>
          <w:numId w:val="0"/>
        </w:numPr>
        <w:spacing w:line="360" w:lineRule="auto"/>
        <w:jc w:val="both"/>
        <w:outlineLvl w:val="0"/>
        <w:rPr>
          <w:rFonts w:hint="eastAsia" w:ascii="宋体" w:hAnsi="宋体" w:eastAsia="宋体" w:cs="宋体"/>
          <w:b/>
          <w:bCs/>
          <w:color w:val="auto"/>
          <w:kern w:val="0"/>
          <w:sz w:val="21"/>
          <w:szCs w:val="21"/>
          <w:highlight w:val="none"/>
          <w:lang w:val="en-US" w:eastAsia="zh-CN"/>
        </w:rPr>
      </w:pPr>
    </w:p>
    <w:p w14:paraId="71794CE3">
      <w:pPr>
        <w:numPr>
          <w:ilvl w:val="0"/>
          <w:numId w:val="0"/>
        </w:numPr>
        <w:spacing w:line="360" w:lineRule="auto"/>
        <w:jc w:val="both"/>
        <w:outlineLvl w:val="0"/>
        <w:rPr>
          <w:rFonts w:hint="eastAsia" w:ascii="宋体" w:hAnsi="宋体" w:eastAsia="宋体" w:cs="宋体"/>
          <w:b/>
          <w:bCs/>
          <w:color w:val="auto"/>
          <w:kern w:val="0"/>
          <w:sz w:val="21"/>
          <w:szCs w:val="21"/>
          <w:highlight w:val="none"/>
          <w:lang w:val="en-US" w:eastAsia="zh-CN"/>
        </w:rPr>
      </w:pPr>
    </w:p>
    <w:bookmarkEnd w:id="51"/>
    <w:bookmarkEnd w:id="52"/>
    <w:p w14:paraId="30330EBF">
      <w:pPr>
        <w:jc w:val="center"/>
        <w:rPr>
          <w:rFonts w:hint="eastAsia" w:ascii="宋体" w:hAnsi="宋体"/>
          <w:b/>
          <w:bCs/>
          <w:color w:val="auto"/>
          <w:sz w:val="24"/>
          <w:szCs w:val="24"/>
          <w:highlight w:val="none"/>
        </w:rPr>
      </w:pPr>
      <w:bookmarkStart w:id="53" w:name="_Toc270"/>
    </w:p>
    <w:p w14:paraId="1D369AED">
      <w:pPr>
        <w:jc w:val="center"/>
        <w:rPr>
          <w:rFonts w:hint="eastAsia" w:ascii="宋体" w:hAnsi="宋体"/>
          <w:b/>
          <w:bCs/>
          <w:color w:val="auto"/>
          <w:sz w:val="24"/>
          <w:szCs w:val="24"/>
          <w:highlight w:val="none"/>
        </w:rPr>
      </w:pPr>
    </w:p>
    <w:p w14:paraId="0C5AA4F5">
      <w:pPr>
        <w:jc w:val="center"/>
        <w:rPr>
          <w:rFonts w:hint="eastAsia" w:ascii="宋体" w:hAnsi="宋体"/>
          <w:b/>
          <w:bCs/>
          <w:color w:val="auto"/>
          <w:sz w:val="24"/>
          <w:szCs w:val="24"/>
          <w:highlight w:val="none"/>
        </w:rPr>
      </w:pPr>
    </w:p>
    <w:p w14:paraId="68C46D36">
      <w:pPr>
        <w:jc w:val="center"/>
        <w:rPr>
          <w:rFonts w:hint="eastAsia" w:ascii="宋体" w:hAnsi="宋体"/>
          <w:b/>
          <w:bCs/>
          <w:color w:val="auto"/>
          <w:sz w:val="24"/>
          <w:szCs w:val="24"/>
          <w:highlight w:val="none"/>
        </w:rPr>
      </w:pPr>
    </w:p>
    <w:p w14:paraId="3CC6DB20">
      <w:pPr>
        <w:jc w:val="center"/>
        <w:rPr>
          <w:rFonts w:hint="eastAsia" w:ascii="宋体" w:hAnsi="宋体"/>
          <w:b/>
          <w:bCs/>
          <w:color w:val="auto"/>
          <w:sz w:val="24"/>
          <w:szCs w:val="24"/>
          <w:highlight w:val="none"/>
        </w:rPr>
      </w:pPr>
    </w:p>
    <w:p w14:paraId="6FE0BC41">
      <w:pPr>
        <w:jc w:val="center"/>
        <w:rPr>
          <w:rFonts w:hint="eastAsia" w:ascii="宋体" w:hAnsi="宋体"/>
          <w:b/>
          <w:bCs/>
          <w:color w:val="auto"/>
          <w:sz w:val="24"/>
          <w:szCs w:val="24"/>
          <w:highlight w:val="none"/>
        </w:rPr>
      </w:pPr>
    </w:p>
    <w:p w14:paraId="2EFC6994">
      <w:pPr>
        <w:jc w:val="center"/>
        <w:rPr>
          <w:rFonts w:hint="eastAsia" w:ascii="宋体" w:hAnsi="宋体"/>
          <w:b/>
          <w:bCs/>
          <w:color w:val="auto"/>
          <w:sz w:val="24"/>
          <w:szCs w:val="24"/>
          <w:highlight w:val="none"/>
        </w:rPr>
      </w:pPr>
    </w:p>
    <w:p w14:paraId="787AF6F3">
      <w:pPr>
        <w:jc w:val="center"/>
        <w:rPr>
          <w:rFonts w:hint="eastAsia" w:ascii="宋体" w:hAnsi="宋体"/>
          <w:b/>
          <w:bCs/>
          <w:color w:val="auto"/>
          <w:sz w:val="24"/>
          <w:szCs w:val="24"/>
          <w:highlight w:val="none"/>
        </w:rPr>
      </w:pPr>
    </w:p>
    <w:p w14:paraId="294B07C1">
      <w:pPr>
        <w:jc w:val="center"/>
        <w:rPr>
          <w:rFonts w:hint="eastAsia" w:ascii="宋体" w:hAnsi="宋体"/>
          <w:b/>
          <w:bCs/>
          <w:color w:val="auto"/>
          <w:sz w:val="24"/>
          <w:szCs w:val="24"/>
          <w:highlight w:val="none"/>
        </w:rPr>
      </w:pPr>
    </w:p>
    <w:p w14:paraId="43094927">
      <w:pPr>
        <w:jc w:val="center"/>
        <w:rPr>
          <w:rFonts w:hint="eastAsia" w:ascii="宋体" w:hAnsi="宋体"/>
          <w:b/>
          <w:bCs/>
          <w:color w:val="auto"/>
          <w:sz w:val="24"/>
          <w:szCs w:val="24"/>
          <w:highlight w:val="none"/>
        </w:rPr>
      </w:pPr>
    </w:p>
    <w:p w14:paraId="40DFC3CD">
      <w:pPr>
        <w:jc w:val="center"/>
        <w:rPr>
          <w:rFonts w:hint="eastAsia" w:ascii="宋体" w:hAnsi="宋体"/>
          <w:b/>
          <w:bCs/>
          <w:color w:val="auto"/>
          <w:sz w:val="24"/>
          <w:szCs w:val="24"/>
          <w:highlight w:val="none"/>
        </w:rPr>
      </w:pPr>
    </w:p>
    <w:p w14:paraId="24D0ECD1">
      <w:pPr>
        <w:jc w:val="center"/>
        <w:rPr>
          <w:rFonts w:hint="eastAsia" w:ascii="宋体" w:hAnsi="宋体"/>
          <w:b/>
          <w:bCs/>
          <w:color w:val="auto"/>
          <w:sz w:val="26"/>
          <w:szCs w:val="26"/>
          <w:highlight w:val="none"/>
          <w:lang w:val="en-US" w:eastAsia="zh-CN"/>
        </w:rPr>
      </w:pPr>
      <w:r>
        <w:rPr>
          <w:rFonts w:hint="eastAsia" w:ascii="宋体" w:hAnsi="宋体"/>
          <w:b/>
          <w:bCs/>
          <w:color w:val="auto"/>
          <w:sz w:val="26"/>
          <w:szCs w:val="26"/>
          <w:highlight w:val="none"/>
        </w:rPr>
        <w:t>南方医科大学第五附属医院</w:t>
      </w:r>
      <w:r>
        <w:rPr>
          <w:rFonts w:hint="eastAsia" w:ascii="宋体" w:hAnsi="宋体"/>
          <w:b/>
          <w:bCs/>
          <w:color w:val="auto"/>
          <w:sz w:val="26"/>
          <w:szCs w:val="26"/>
          <w:highlight w:val="none"/>
          <w:lang w:val="en-US" w:eastAsia="zh-CN"/>
        </w:rPr>
        <w:t>门诊楼七楼和医技楼四楼重点实验室医疗家具采购项目</w:t>
      </w:r>
    </w:p>
    <w:p w14:paraId="02DB7532">
      <w:pPr>
        <w:jc w:val="center"/>
        <w:rPr>
          <w:rFonts w:hint="eastAsia"/>
          <w:b/>
          <w:bCs/>
          <w:color w:val="auto"/>
          <w:sz w:val="26"/>
          <w:szCs w:val="26"/>
          <w:highlight w:val="none"/>
        </w:rPr>
      </w:pPr>
      <w:r>
        <w:rPr>
          <w:rFonts w:hint="eastAsia" w:ascii="宋体" w:hAnsi="宋体"/>
          <w:b/>
          <w:bCs/>
          <w:color w:val="auto"/>
          <w:sz w:val="26"/>
          <w:szCs w:val="26"/>
          <w:highlight w:val="none"/>
          <w:lang w:val="en-US" w:eastAsia="zh-CN"/>
        </w:rPr>
        <w:t>综合</w:t>
      </w:r>
      <w:r>
        <w:rPr>
          <w:rFonts w:hint="eastAsia" w:ascii="宋体" w:hAnsi="宋体"/>
          <w:b/>
          <w:bCs/>
          <w:color w:val="auto"/>
          <w:sz w:val="26"/>
          <w:szCs w:val="26"/>
          <w:highlight w:val="none"/>
        </w:rPr>
        <w:t>评分表</w:t>
      </w:r>
    </w:p>
    <w:tbl>
      <w:tblPr>
        <w:tblStyle w:val="19"/>
        <w:tblW w:w="10042" w:type="dxa"/>
        <w:jc w:val="right"/>
        <w:tblLayout w:type="autofit"/>
        <w:tblCellMar>
          <w:top w:w="0" w:type="dxa"/>
          <w:left w:w="0" w:type="dxa"/>
          <w:bottom w:w="0" w:type="dxa"/>
          <w:right w:w="0" w:type="dxa"/>
        </w:tblCellMar>
      </w:tblPr>
      <w:tblGrid>
        <w:gridCol w:w="841"/>
        <w:gridCol w:w="1248"/>
        <w:gridCol w:w="7196"/>
        <w:gridCol w:w="757"/>
      </w:tblGrid>
      <w:tr w14:paraId="091FF396">
        <w:tblPrEx>
          <w:tblCellMar>
            <w:top w:w="0" w:type="dxa"/>
            <w:left w:w="0" w:type="dxa"/>
            <w:bottom w:w="0" w:type="dxa"/>
            <w:right w:w="0" w:type="dxa"/>
          </w:tblCellMar>
        </w:tblPrEx>
        <w:trPr>
          <w:trHeight w:val="310" w:hRule="atLeast"/>
          <w:jc w:val="right"/>
        </w:trPr>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9C79F2">
            <w:pPr>
              <w:pStyle w:val="8"/>
              <w:bidi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FC88C2">
            <w:pPr>
              <w:pStyle w:val="8"/>
              <w:bidi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评审内容</w:t>
            </w:r>
          </w:p>
        </w:tc>
        <w:tc>
          <w:tcPr>
            <w:tcW w:w="71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E45838">
            <w:pPr>
              <w:pStyle w:val="8"/>
              <w:bidi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评审细则</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974C66">
            <w:pPr>
              <w:pStyle w:val="8"/>
              <w:bidi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分值</w:t>
            </w:r>
          </w:p>
        </w:tc>
      </w:tr>
      <w:tr w14:paraId="7C90D133">
        <w:tblPrEx>
          <w:tblCellMar>
            <w:top w:w="0" w:type="dxa"/>
            <w:left w:w="0" w:type="dxa"/>
            <w:bottom w:w="0" w:type="dxa"/>
            <w:right w:w="0" w:type="dxa"/>
          </w:tblCellMar>
        </w:tblPrEx>
        <w:trPr>
          <w:trHeight w:val="2761" w:hRule="atLeast"/>
          <w:jc w:val="right"/>
        </w:trPr>
        <w:tc>
          <w:tcPr>
            <w:tcW w:w="841"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69E3E1BA">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p>
        </w:tc>
        <w:tc>
          <w:tcPr>
            <w:tcW w:w="1248"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189E0B8E">
            <w:pPr>
              <w:keepNext w:val="0"/>
              <w:keepLines w:val="0"/>
              <w:pageBreakBefore w:val="0"/>
              <w:widowControl w:val="0"/>
              <w:kinsoku/>
              <w:wordWrap/>
              <w:overflowPunct/>
              <w:topLinePunct w:val="0"/>
              <w:autoSpaceDE/>
              <w:autoSpaceDN/>
              <w:bidi w:val="0"/>
              <w:adjustRightInd/>
              <w:snapToGrid/>
              <w:spacing w:line="300" w:lineRule="exact"/>
              <w:jc w:val="center"/>
              <w:rPr>
                <w:rFonts w:hint="eastAsia"/>
                <w:b/>
                <w:bCs/>
                <w:color w:val="auto"/>
              </w:rPr>
            </w:pPr>
            <w:r>
              <w:rPr>
                <w:rFonts w:hint="eastAsia"/>
                <w:b/>
                <w:bCs/>
                <w:color w:val="auto"/>
                <w:lang w:val="en-US" w:eastAsia="zh-CN"/>
              </w:rPr>
              <w:t>采购</w:t>
            </w:r>
            <w:r>
              <w:rPr>
                <w:rFonts w:hint="eastAsia"/>
                <w:b/>
                <w:bCs/>
                <w:color w:val="auto"/>
              </w:rPr>
              <w:t>需求响应情况</w:t>
            </w:r>
          </w:p>
          <w:p w14:paraId="1E01F4BC">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b/>
                <w:bCs/>
                <w:color w:val="auto"/>
                <w:sz w:val="21"/>
                <w:szCs w:val="21"/>
                <w:highlight w:val="none"/>
              </w:rPr>
            </w:pPr>
            <w:r>
              <w:rPr>
                <w:rFonts w:hint="eastAsia"/>
                <w:b/>
                <w:bCs/>
                <w:color w:val="auto"/>
              </w:rPr>
              <w:t>（</w:t>
            </w:r>
            <w:r>
              <w:rPr>
                <w:rFonts w:hint="eastAsia"/>
                <w:b/>
                <w:bCs/>
                <w:color w:val="auto"/>
                <w:lang w:val="en-US" w:eastAsia="zh-CN"/>
              </w:rPr>
              <w:t>20</w:t>
            </w:r>
            <w:r>
              <w:rPr>
                <w:rFonts w:hint="eastAsia"/>
                <w:b/>
                <w:bCs/>
                <w:color w:val="auto"/>
              </w:rPr>
              <w:t>分）</w:t>
            </w:r>
          </w:p>
        </w:tc>
        <w:tc>
          <w:tcPr>
            <w:tcW w:w="719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142501F">
            <w:pPr>
              <w:pStyle w:val="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需求偏离表”中</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对条款</w:t>
            </w:r>
            <w:r>
              <w:rPr>
                <w:rFonts w:hint="eastAsia" w:ascii="宋体" w:hAnsi="宋体" w:eastAsia="宋体" w:cs="宋体"/>
                <w:color w:val="auto"/>
                <w:sz w:val="21"/>
                <w:szCs w:val="21"/>
                <w:highlight w:val="none"/>
              </w:rPr>
              <w:t>需求响应情况进行评价：</w:t>
            </w:r>
          </w:p>
          <w:p w14:paraId="2702FD14">
            <w:pPr>
              <w:pStyle w:val="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优：对采购文件中各条款的响应非常全面，优于采购文件要求的，得</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p w14:paraId="7E46EFC6">
            <w:pPr>
              <w:pStyle w:val="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良：对采购文件中各条款的响应全面，符合采购文件要求的，得</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5A314458">
            <w:pPr>
              <w:pStyle w:val="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中：对采购文件中各条款的响应较全面，基本满</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足采购文件要求的，得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3133411B">
            <w:pPr>
              <w:pStyle w:val="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差：对采购文件中各条款的响应较差，只有部分满足采购文件要求的，得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3308B4D5">
            <w:pPr>
              <w:pStyle w:val="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b/>
                <w:bCs/>
                <w:color w:val="auto"/>
                <w:highlight w:val="none"/>
                <w:lang w:val="en-US" w:eastAsia="zh-CN"/>
              </w:rPr>
            </w:pPr>
            <w:r>
              <w:rPr>
                <w:rFonts w:hint="eastAsia" w:ascii="宋体" w:hAnsi="宋体" w:eastAsia="宋体" w:cs="宋体"/>
                <w:b/>
                <w:bCs/>
                <w:color w:val="auto"/>
                <w:sz w:val="21"/>
                <w:szCs w:val="21"/>
                <w:highlight w:val="none"/>
                <w:lang w:val="en-US" w:eastAsia="zh-CN"/>
              </w:rPr>
              <w:t>注：（1）如采购需求中有明确要求提供证明材料的，供应商应按采购需求要求提供相关佐证材料，否则视为负偏离。（2）如采购需求中无明确要求提供证明材料的，根据供应商提供的采购需求偏离表响应为准。（3）未提供的不得分。</w:t>
            </w:r>
          </w:p>
        </w:tc>
        <w:tc>
          <w:tcPr>
            <w:tcW w:w="75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5AF9F88">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20分</w:t>
            </w:r>
          </w:p>
        </w:tc>
      </w:tr>
      <w:tr w14:paraId="2BA44D7E">
        <w:tblPrEx>
          <w:tblCellMar>
            <w:top w:w="0" w:type="dxa"/>
            <w:left w:w="0" w:type="dxa"/>
            <w:bottom w:w="0" w:type="dxa"/>
            <w:right w:w="0" w:type="dxa"/>
          </w:tblCellMar>
        </w:tblPrEx>
        <w:trPr>
          <w:trHeight w:val="1429" w:hRule="atLeast"/>
          <w:jc w:val="right"/>
        </w:trPr>
        <w:tc>
          <w:tcPr>
            <w:tcW w:w="841"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31DEC2AF">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p>
        </w:tc>
        <w:tc>
          <w:tcPr>
            <w:tcW w:w="1248"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429C1599">
            <w:pPr>
              <w:keepNext w:val="0"/>
              <w:keepLines w:val="0"/>
              <w:pageBreakBefore w:val="0"/>
              <w:widowControl w:val="0"/>
              <w:kinsoku/>
              <w:wordWrap/>
              <w:overflowPunct/>
              <w:topLinePunct w:val="0"/>
              <w:autoSpaceDE/>
              <w:autoSpaceDN/>
              <w:bidi w:val="0"/>
              <w:adjustRightInd/>
              <w:snapToGrid/>
              <w:spacing w:line="300" w:lineRule="exact"/>
              <w:jc w:val="center"/>
              <w:rPr>
                <w:rFonts w:hint="eastAsia"/>
                <w:b/>
                <w:bCs/>
                <w:color w:val="auto"/>
              </w:rPr>
            </w:pPr>
            <w:r>
              <w:rPr>
                <w:rFonts w:hint="eastAsia"/>
                <w:b/>
                <w:bCs/>
                <w:color w:val="auto"/>
              </w:rPr>
              <w:t>同类业绩</w:t>
            </w:r>
          </w:p>
          <w:p w14:paraId="41403A1D">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b/>
                <w:bCs/>
                <w:color w:val="auto"/>
                <w:sz w:val="21"/>
                <w:szCs w:val="21"/>
                <w:highlight w:val="none"/>
              </w:rPr>
            </w:pPr>
            <w:r>
              <w:rPr>
                <w:rFonts w:hint="eastAsia"/>
                <w:b/>
                <w:bCs/>
                <w:color w:val="auto"/>
                <w:lang w:val="en-US" w:eastAsia="zh-CN"/>
              </w:rPr>
              <w:t>（10</w:t>
            </w:r>
            <w:r>
              <w:rPr>
                <w:rFonts w:hint="eastAsia"/>
                <w:b/>
                <w:bCs/>
                <w:color w:val="auto"/>
              </w:rPr>
              <w:t>分）</w:t>
            </w:r>
          </w:p>
        </w:tc>
        <w:tc>
          <w:tcPr>
            <w:tcW w:w="71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D19B6A">
            <w:pPr>
              <w:pStyle w:val="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根据供应商</w:t>
            </w:r>
            <w:r>
              <w:rPr>
                <w:rFonts w:hint="eastAsia" w:ascii="宋体" w:hAnsi="宋体" w:eastAsia="宋体" w:cs="宋体"/>
                <w:color w:val="auto"/>
                <w:sz w:val="21"/>
                <w:szCs w:val="21"/>
                <w:highlight w:val="none"/>
              </w:rPr>
              <w:t>提供202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月1日至今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以合同签订时间为准</w:t>
            </w:r>
            <w:r>
              <w:rPr>
                <w:rFonts w:hint="eastAsia" w:ascii="宋体" w:hAnsi="宋体" w:eastAsia="宋体" w:cs="宋体"/>
                <w:color w:val="auto"/>
                <w:sz w:val="21"/>
                <w:szCs w:val="21"/>
                <w:highlight w:val="none"/>
              </w:rPr>
              <w:t>）完成的</w:t>
            </w:r>
            <w:r>
              <w:rPr>
                <w:rFonts w:hint="eastAsia" w:ascii="宋体" w:hAnsi="宋体" w:cs="宋体"/>
                <w:color w:val="auto"/>
                <w:sz w:val="21"/>
                <w:szCs w:val="21"/>
                <w:highlight w:val="none"/>
                <w:lang w:val="en-US" w:eastAsia="zh-CN"/>
              </w:rPr>
              <w:t>医疗家具类、实验室类家具</w:t>
            </w: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每提供一项</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分，最高得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p w14:paraId="3117BF74">
            <w:pPr>
              <w:pStyle w:val="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注：业绩时间以合同的签订时间为准提供合同关键页复印件，并加盖公章。同一业主按一个同类项目计分，未提供或所提供文件不清晰造成评委无法判定则不得分。（合同关键页包括合同首页、金额页、</w:t>
            </w:r>
            <w:r>
              <w:rPr>
                <w:rFonts w:hint="eastAsia" w:ascii="宋体" w:hAnsi="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lang w:val="en-US" w:eastAsia="zh-CN"/>
              </w:rPr>
              <w:t>内容页、签字盖章页。）</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DEDEF7">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10分</w:t>
            </w:r>
          </w:p>
        </w:tc>
      </w:tr>
      <w:tr w14:paraId="59DDCDA6">
        <w:tblPrEx>
          <w:tblCellMar>
            <w:top w:w="0" w:type="dxa"/>
            <w:left w:w="0" w:type="dxa"/>
            <w:bottom w:w="0" w:type="dxa"/>
            <w:right w:w="0" w:type="dxa"/>
          </w:tblCellMar>
        </w:tblPrEx>
        <w:trPr>
          <w:trHeight w:val="740" w:hRule="atLeast"/>
          <w:jc w:val="right"/>
        </w:trPr>
        <w:tc>
          <w:tcPr>
            <w:tcW w:w="841"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14:paraId="3E680E67">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124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5355C87">
            <w:pPr>
              <w:keepNext w:val="0"/>
              <w:keepLines w:val="0"/>
              <w:pageBreakBefore w:val="0"/>
              <w:widowControl w:val="0"/>
              <w:kinsoku/>
              <w:wordWrap/>
              <w:overflowPunct/>
              <w:topLinePunct w:val="0"/>
              <w:autoSpaceDE/>
              <w:autoSpaceDN/>
              <w:bidi w:val="0"/>
              <w:adjustRightInd/>
              <w:snapToGrid/>
              <w:spacing w:line="300" w:lineRule="exact"/>
              <w:jc w:val="center"/>
              <w:rPr>
                <w:rFonts w:hint="eastAsia"/>
                <w:b/>
                <w:bCs/>
                <w:color w:val="auto"/>
              </w:rPr>
            </w:pPr>
            <w:r>
              <w:rPr>
                <w:rFonts w:hint="eastAsia"/>
                <w:b/>
                <w:bCs/>
                <w:color w:val="auto"/>
              </w:rPr>
              <w:t>业主评价</w:t>
            </w:r>
          </w:p>
          <w:p w14:paraId="066AC4D3">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b/>
                <w:bCs/>
                <w:color w:val="auto"/>
                <w:sz w:val="21"/>
                <w:szCs w:val="21"/>
                <w:highlight w:val="none"/>
              </w:rPr>
            </w:pPr>
            <w:r>
              <w:rPr>
                <w:rFonts w:hint="eastAsia"/>
                <w:b/>
                <w:bCs/>
                <w:color w:val="auto"/>
              </w:rPr>
              <w:t>（</w:t>
            </w:r>
            <w:r>
              <w:rPr>
                <w:rFonts w:hint="eastAsia"/>
                <w:b/>
                <w:bCs/>
                <w:color w:val="auto"/>
                <w:lang w:val="en-US" w:eastAsia="zh-CN"/>
              </w:rPr>
              <w:t>5</w:t>
            </w:r>
            <w:r>
              <w:rPr>
                <w:rFonts w:hint="eastAsia"/>
                <w:b/>
                <w:bCs/>
                <w:color w:val="auto"/>
              </w:rPr>
              <w:t>分）</w:t>
            </w:r>
          </w:p>
        </w:tc>
        <w:tc>
          <w:tcPr>
            <w:tcW w:w="71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926FD0">
            <w:pPr>
              <w:pStyle w:val="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根据各供应商提供与上述同类项目业绩对应的用户评价，用户评价须为良好或以上（含同等意义的评价，如85分或以上、满意或以上等），每提供一项得1分，最高得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5037FAAA">
            <w:pPr>
              <w:pStyle w:val="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注：提供加盖客户公章的评价证明材料复印件，不满足要求或所提供材料无法体现用户评价的不得分。</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93FF07">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5分</w:t>
            </w:r>
          </w:p>
        </w:tc>
      </w:tr>
      <w:tr w14:paraId="0906D602">
        <w:tblPrEx>
          <w:tblCellMar>
            <w:top w:w="0" w:type="dxa"/>
            <w:left w:w="0" w:type="dxa"/>
            <w:bottom w:w="0" w:type="dxa"/>
            <w:right w:w="0" w:type="dxa"/>
          </w:tblCellMar>
        </w:tblPrEx>
        <w:trPr>
          <w:trHeight w:val="665" w:hRule="atLeast"/>
          <w:jc w:val="right"/>
        </w:trPr>
        <w:tc>
          <w:tcPr>
            <w:tcW w:w="841"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4521BB84">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c>
          <w:tcPr>
            <w:tcW w:w="1248" w:type="dxa"/>
            <w:tcBorders>
              <w:top w:val="single" w:color="auto" w:sz="4" w:space="0"/>
              <w:left w:val="single" w:color="000000" w:sz="4" w:space="0"/>
              <w:right w:val="single" w:color="000000" w:sz="4" w:space="0"/>
            </w:tcBorders>
            <w:shd w:val="clear" w:color="auto" w:fill="auto"/>
            <w:noWrap w:val="0"/>
            <w:tcMar>
              <w:top w:w="15" w:type="dxa"/>
              <w:left w:w="15" w:type="dxa"/>
              <w:right w:w="15" w:type="dxa"/>
            </w:tcMar>
            <w:vAlign w:val="center"/>
          </w:tcPr>
          <w:p w14:paraId="1DBF42C5">
            <w:pPr>
              <w:keepNext w:val="0"/>
              <w:keepLines w:val="0"/>
              <w:pageBreakBefore w:val="0"/>
              <w:widowControl w:val="0"/>
              <w:kinsoku/>
              <w:wordWrap/>
              <w:overflowPunct/>
              <w:topLinePunct w:val="0"/>
              <w:autoSpaceDE/>
              <w:autoSpaceDN/>
              <w:bidi w:val="0"/>
              <w:adjustRightInd/>
              <w:snapToGrid/>
              <w:spacing w:line="300" w:lineRule="exact"/>
              <w:jc w:val="center"/>
              <w:rPr>
                <w:rFonts w:hint="eastAsia"/>
                <w:b/>
                <w:bCs/>
                <w:color w:val="auto"/>
              </w:rPr>
            </w:pPr>
            <w:r>
              <w:rPr>
                <w:rFonts w:hint="eastAsia"/>
                <w:b/>
                <w:bCs/>
                <w:color w:val="auto"/>
              </w:rPr>
              <w:t>质保期</w:t>
            </w:r>
          </w:p>
          <w:p w14:paraId="3B96DE6D">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b/>
                <w:bCs/>
                <w:color w:val="auto"/>
                <w:kern w:val="0"/>
                <w:sz w:val="21"/>
                <w:szCs w:val="21"/>
                <w:highlight w:val="yellow"/>
                <w:lang w:val="en-US" w:eastAsia="zh-CN" w:bidi="ar-SA"/>
              </w:rPr>
            </w:pPr>
            <w:r>
              <w:rPr>
                <w:rFonts w:hint="eastAsia"/>
                <w:b/>
                <w:bCs/>
                <w:color w:val="auto"/>
                <w:lang w:val="en-US" w:eastAsia="zh-CN"/>
              </w:rPr>
              <w:t>（2</w:t>
            </w:r>
            <w:r>
              <w:rPr>
                <w:rFonts w:hint="eastAsia"/>
                <w:b/>
                <w:bCs/>
                <w:color w:val="auto"/>
                <w:lang w:eastAsia="zh-CN"/>
              </w:rPr>
              <w:t>分</w:t>
            </w:r>
            <w:r>
              <w:rPr>
                <w:rFonts w:hint="eastAsia"/>
                <w:b/>
                <w:bCs/>
                <w:color w:val="auto"/>
                <w:lang w:val="en-US" w:eastAsia="zh-CN"/>
              </w:rPr>
              <w:t>）</w:t>
            </w:r>
          </w:p>
        </w:tc>
        <w:tc>
          <w:tcPr>
            <w:tcW w:w="7196"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438EA96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21"/>
                <w:szCs w:val="21"/>
                <w:highlight w:val="yellow"/>
                <w:lang w:val="en-US" w:eastAsia="zh-CN" w:bidi="ar-SA"/>
              </w:rPr>
            </w:pPr>
            <w:r>
              <w:rPr>
                <w:rFonts w:hint="eastAsia"/>
                <w:color w:val="auto"/>
              </w:rPr>
              <w:t>在满足采购文件质保期要求五年的基础上，每增加一年质保期加</w:t>
            </w:r>
            <w:r>
              <w:rPr>
                <w:color w:val="auto"/>
              </w:rPr>
              <w:t>0.5</w:t>
            </w:r>
            <w:r>
              <w:rPr>
                <w:rFonts w:hint="eastAsia"/>
                <w:color w:val="auto"/>
              </w:rPr>
              <w:t>分，最多</w:t>
            </w:r>
            <w:r>
              <w:rPr>
                <w:rFonts w:hint="eastAsia"/>
                <w:color w:val="auto"/>
                <w:lang w:val="en-US" w:eastAsia="zh-CN"/>
              </w:rPr>
              <w:t>2</w:t>
            </w:r>
            <w:r>
              <w:rPr>
                <w:rFonts w:hint="eastAsia"/>
                <w:color w:val="auto"/>
              </w:rPr>
              <w:t>分。（需提供承诺函原件并加盖投标人公章，否则不得分</w:t>
            </w:r>
            <w:r>
              <w:rPr>
                <w:color w:val="auto"/>
              </w:rPr>
              <w:t>。</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5A6997">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2分</w:t>
            </w:r>
          </w:p>
        </w:tc>
      </w:tr>
      <w:tr w14:paraId="4040B6ED">
        <w:tblPrEx>
          <w:tblCellMar>
            <w:top w:w="0" w:type="dxa"/>
            <w:left w:w="0" w:type="dxa"/>
            <w:bottom w:w="0" w:type="dxa"/>
            <w:right w:w="0" w:type="dxa"/>
          </w:tblCellMar>
        </w:tblPrEx>
        <w:trPr>
          <w:trHeight w:val="90" w:hRule="atLeast"/>
          <w:jc w:val="right"/>
        </w:trPr>
        <w:tc>
          <w:tcPr>
            <w:tcW w:w="84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8F10012">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124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012E2BA">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b/>
                <w:bCs/>
                <w:color w:val="auto"/>
                <w:sz w:val="21"/>
                <w:szCs w:val="21"/>
                <w:highlight w:val="yellow"/>
                <w:lang w:val="en-US" w:eastAsia="zh-CN"/>
              </w:rPr>
            </w:pPr>
            <w:r>
              <w:rPr>
                <w:rFonts w:hint="eastAsia"/>
                <w:b/>
                <w:bCs/>
                <w:color w:val="auto"/>
              </w:rPr>
              <w:t>质量保证措施</w:t>
            </w:r>
            <w:r>
              <w:rPr>
                <w:rFonts w:hint="eastAsia"/>
                <w:b/>
                <w:bCs/>
                <w:color w:val="auto"/>
                <w:lang w:eastAsia="zh-CN"/>
              </w:rPr>
              <w:t>（</w:t>
            </w:r>
            <w:r>
              <w:rPr>
                <w:rFonts w:hint="eastAsia"/>
                <w:b/>
                <w:bCs/>
                <w:color w:val="auto"/>
                <w:lang w:val="en-US" w:eastAsia="zh-CN"/>
              </w:rPr>
              <w:t>10分</w:t>
            </w:r>
            <w:r>
              <w:rPr>
                <w:rFonts w:hint="eastAsia"/>
                <w:b/>
                <w:bCs/>
                <w:color w:val="auto"/>
                <w:lang w:eastAsia="zh-CN"/>
              </w:rPr>
              <w:t>）</w:t>
            </w:r>
          </w:p>
        </w:tc>
        <w:tc>
          <w:tcPr>
            <w:tcW w:w="719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4415E4C">
            <w:pPr>
              <w:keepNext w:val="0"/>
              <w:keepLines w:val="0"/>
              <w:pageBreakBefore w:val="0"/>
              <w:widowControl w:val="0"/>
              <w:kinsoku/>
              <w:wordWrap/>
              <w:overflowPunct/>
              <w:topLinePunct w:val="0"/>
              <w:autoSpaceDE/>
              <w:autoSpaceDN/>
              <w:bidi w:val="0"/>
              <w:adjustRightInd/>
              <w:snapToGrid/>
              <w:spacing w:line="240" w:lineRule="exact"/>
              <w:jc w:val="left"/>
              <w:textAlignment w:val="auto"/>
              <w:rPr>
                <w:color w:val="auto"/>
              </w:rPr>
            </w:pPr>
            <w:r>
              <w:rPr>
                <w:rFonts w:hint="eastAsia"/>
                <w:color w:val="auto"/>
                <w:lang w:val="en-US" w:eastAsia="zh-CN"/>
              </w:rPr>
              <w:t>根据各供应商</w:t>
            </w:r>
            <w:r>
              <w:rPr>
                <w:rFonts w:hint="eastAsia"/>
                <w:color w:val="auto"/>
              </w:rPr>
              <w:t>提供项目质量保证措施方案，内容包括不限于应急保障、质量保证措施等进行</w:t>
            </w:r>
            <w:r>
              <w:rPr>
                <w:rFonts w:hint="eastAsia"/>
                <w:color w:val="auto"/>
                <w:lang w:val="en-US" w:eastAsia="zh-CN"/>
              </w:rPr>
              <w:t>评审</w:t>
            </w:r>
            <w:r>
              <w:rPr>
                <w:rFonts w:hint="eastAsia"/>
                <w:color w:val="auto"/>
              </w:rPr>
              <w:t>：</w:t>
            </w:r>
          </w:p>
          <w:p w14:paraId="598E1FCB">
            <w:pPr>
              <w:keepNext w:val="0"/>
              <w:keepLines w:val="0"/>
              <w:pageBreakBefore w:val="0"/>
              <w:widowControl w:val="0"/>
              <w:kinsoku/>
              <w:wordWrap/>
              <w:overflowPunct/>
              <w:topLinePunct w:val="0"/>
              <w:autoSpaceDE/>
              <w:autoSpaceDN/>
              <w:bidi w:val="0"/>
              <w:adjustRightInd/>
              <w:snapToGrid/>
              <w:spacing w:line="240" w:lineRule="exact"/>
              <w:jc w:val="left"/>
              <w:textAlignment w:val="auto"/>
              <w:rPr>
                <w:color w:val="auto"/>
              </w:rPr>
            </w:pPr>
            <w:r>
              <w:rPr>
                <w:color w:val="auto"/>
              </w:rPr>
              <w:t>1</w:t>
            </w:r>
            <w:r>
              <w:rPr>
                <w:rFonts w:hint="eastAsia"/>
                <w:color w:val="auto"/>
                <w:lang w:val="en-US" w:eastAsia="zh-CN"/>
              </w:rPr>
              <w:t>.</w:t>
            </w:r>
            <w:r>
              <w:rPr>
                <w:rFonts w:hint="eastAsia"/>
                <w:color w:val="auto"/>
              </w:rPr>
              <w:t>方案内容详细，措施科学合理可行，得</w:t>
            </w:r>
            <w:r>
              <w:rPr>
                <w:rFonts w:hint="eastAsia"/>
                <w:color w:val="auto"/>
                <w:lang w:val="en-US" w:eastAsia="zh-CN"/>
              </w:rPr>
              <w:t>10</w:t>
            </w:r>
            <w:r>
              <w:rPr>
                <w:rFonts w:hint="eastAsia"/>
                <w:color w:val="auto"/>
              </w:rPr>
              <w:t>分；</w:t>
            </w:r>
          </w:p>
          <w:p w14:paraId="3E7E2F92">
            <w:pPr>
              <w:keepNext w:val="0"/>
              <w:keepLines w:val="0"/>
              <w:pageBreakBefore w:val="0"/>
              <w:widowControl w:val="0"/>
              <w:kinsoku/>
              <w:wordWrap/>
              <w:overflowPunct/>
              <w:topLinePunct w:val="0"/>
              <w:autoSpaceDE/>
              <w:autoSpaceDN/>
              <w:bidi w:val="0"/>
              <w:adjustRightInd/>
              <w:snapToGrid/>
              <w:spacing w:line="240" w:lineRule="exact"/>
              <w:jc w:val="left"/>
              <w:textAlignment w:val="auto"/>
              <w:rPr>
                <w:color w:val="auto"/>
              </w:rPr>
            </w:pPr>
            <w:r>
              <w:rPr>
                <w:color w:val="auto"/>
              </w:rPr>
              <w:t>2.</w:t>
            </w:r>
            <w:r>
              <w:rPr>
                <w:rFonts w:hint="eastAsia"/>
                <w:color w:val="auto"/>
              </w:rPr>
              <w:t>方案内容较详细，措施可行，得</w:t>
            </w:r>
            <w:r>
              <w:rPr>
                <w:rFonts w:hint="eastAsia"/>
                <w:color w:val="auto"/>
                <w:lang w:val="en-US" w:eastAsia="zh-CN"/>
              </w:rPr>
              <w:t>6</w:t>
            </w:r>
            <w:r>
              <w:rPr>
                <w:rFonts w:hint="eastAsia"/>
                <w:color w:val="auto"/>
              </w:rPr>
              <w:t>分；</w:t>
            </w:r>
          </w:p>
          <w:p w14:paraId="02F7C174">
            <w:pPr>
              <w:keepNext w:val="0"/>
              <w:keepLines w:val="0"/>
              <w:pageBreakBefore w:val="0"/>
              <w:widowControl w:val="0"/>
              <w:kinsoku/>
              <w:wordWrap/>
              <w:overflowPunct/>
              <w:topLinePunct w:val="0"/>
              <w:autoSpaceDE/>
              <w:autoSpaceDN/>
              <w:bidi w:val="0"/>
              <w:adjustRightInd/>
              <w:snapToGrid/>
              <w:spacing w:line="240" w:lineRule="exact"/>
              <w:jc w:val="left"/>
              <w:textAlignment w:val="auto"/>
              <w:rPr>
                <w:color w:val="auto"/>
              </w:rPr>
            </w:pPr>
            <w:r>
              <w:rPr>
                <w:rFonts w:hint="eastAsia"/>
                <w:color w:val="auto"/>
              </w:rPr>
              <w:t>3.方案内容一般，措施基本可行，得</w:t>
            </w:r>
            <w:r>
              <w:rPr>
                <w:rFonts w:hint="eastAsia"/>
                <w:color w:val="auto"/>
                <w:lang w:val="en-US" w:eastAsia="zh-CN"/>
              </w:rPr>
              <w:t>2</w:t>
            </w:r>
            <w:r>
              <w:rPr>
                <w:rFonts w:hint="eastAsia"/>
                <w:color w:val="auto"/>
              </w:rPr>
              <w:t>分；</w:t>
            </w:r>
          </w:p>
          <w:p w14:paraId="26E55A2C">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宋体" w:hAnsi="宋体" w:eastAsia="宋体" w:cs="宋体"/>
                <w:b/>
                <w:bCs/>
                <w:color w:val="auto"/>
                <w:kern w:val="2"/>
                <w:sz w:val="21"/>
                <w:szCs w:val="21"/>
                <w:highlight w:val="yellow"/>
                <w:lang w:val="en-US" w:eastAsia="zh-CN" w:bidi="ar-SA"/>
              </w:rPr>
            </w:pPr>
            <w:r>
              <w:rPr>
                <w:rFonts w:hint="eastAsia"/>
                <w:color w:val="auto"/>
              </w:rPr>
              <w:t>4.不提供不得分。</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1CCE88">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10分</w:t>
            </w:r>
          </w:p>
        </w:tc>
      </w:tr>
      <w:tr w14:paraId="030611AE">
        <w:tblPrEx>
          <w:tblCellMar>
            <w:top w:w="0" w:type="dxa"/>
            <w:left w:w="0" w:type="dxa"/>
            <w:bottom w:w="0" w:type="dxa"/>
            <w:right w:w="0" w:type="dxa"/>
          </w:tblCellMar>
        </w:tblPrEx>
        <w:trPr>
          <w:trHeight w:val="1500" w:hRule="atLeast"/>
          <w:jc w:val="right"/>
        </w:trPr>
        <w:tc>
          <w:tcPr>
            <w:tcW w:w="84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9A6AF26">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color w:val="auto"/>
                <w:kern w:val="0"/>
                <w:sz w:val="21"/>
                <w:szCs w:val="21"/>
                <w:highlight w:val="yellow"/>
                <w:lang w:val="en-US" w:eastAsia="zh-CN"/>
              </w:rPr>
            </w:pPr>
            <w:r>
              <w:rPr>
                <w:rFonts w:hint="eastAsia" w:ascii="宋体" w:hAnsi="宋体" w:cs="宋体"/>
                <w:b/>
                <w:bCs/>
                <w:color w:val="auto"/>
                <w:kern w:val="0"/>
                <w:sz w:val="21"/>
                <w:szCs w:val="21"/>
                <w:highlight w:val="none"/>
                <w:lang w:val="en-US" w:eastAsia="zh-CN"/>
              </w:rPr>
              <w:t>6</w:t>
            </w:r>
          </w:p>
        </w:tc>
        <w:tc>
          <w:tcPr>
            <w:tcW w:w="124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B1F811E">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b/>
                <w:bCs/>
                <w:color w:val="auto"/>
                <w:sz w:val="21"/>
                <w:szCs w:val="21"/>
                <w:highlight w:val="yellow"/>
                <w:lang w:val="en-US" w:eastAsia="zh-CN"/>
              </w:rPr>
            </w:pPr>
            <w:r>
              <w:rPr>
                <w:rFonts w:hint="eastAsia"/>
                <w:b/>
                <w:bCs/>
                <w:color w:val="auto"/>
              </w:rPr>
              <w:t>售后服务方案 (</w:t>
            </w:r>
            <w:r>
              <w:rPr>
                <w:rFonts w:hint="eastAsia"/>
                <w:b/>
                <w:bCs/>
                <w:color w:val="auto"/>
                <w:lang w:val="en-US" w:eastAsia="zh-CN"/>
              </w:rPr>
              <w:t>7</w:t>
            </w:r>
            <w:r>
              <w:rPr>
                <w:rFonts w:hint="eastAsia"/>
                <w:b/>
                <w:bCs/>
                <w:color w:val="auto"/>
              </w:rPr>
              <w:t>分)</w:t>
            </w:r>
          </w:p>
        </w:tc>
        <w:tc>
          <w:tcPr>
            <w:tcW w:w="719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BE56348">
            <w:pPr>
              <w:keepNext w:val="0"/>
              <w:keepLines w:val="0"/>
              <w:pageBreakBefore w:val="0"/>
              <w:widowControl w:val="0"/>
              <w:kinsoku/>
              <w:wordWrap/>
              <w:overflowPunct/>
              <w:topLinePunct w:val="0"/>
              <w:autoSpaceDE/>
              <w:autoSpaceDN/>
              <w:bidi w:val="0"/>
              <w:adjustRightInd/>
              <w:snapToGrid/>
              <w:spacing w:line="240" w:lineRule="exact"/>
              <w:jc w:val="left"/>
              <w:textAlignment w:val="auto"/>
              <w:rPr>
                <w:color w:val="auto"/>
              </w:rPr>
            </w:pPr>
            <w:r>
              <w:rPr>
                <w:rFonts w:hint="eastAsia"/>
                <w:color w:val="auto"/>
              </w:rPr>
              <w:t>根据各</w:t>
            </w:r>
            <w:r>
              <w:rPr>
                <w:rFonts w:hint="eastAsia"/>
                <w:color w:val="auto"/>
                <w:lang w:val="en-US" w:eastAsia="zh-CN"/>
              </w:rPr>
              <w:t>供应商</w:t>
            </w:r>
            <w:r>
              <w:rPr>
                <w:rFonts w:hint="eastAsia"/>
                <w:color w:val="auto"/>
              </w:rPr>
              <w:t>提供的售后服务方案</w:t>
            </w:r>
            <w:r>
              <w:rPr>
                <w:rFonts w:hint="eastAsia"/>
                <w:color w:val="auto"/>
                <w:lang w:eastAsia="zh-CN"/>
              </w:rPr>
              <w:t>，</w:t>
            </w:r>
            <w:r>
              <w:rPr>
                <w:rFonts w:hint="eastAsia"/>
                <w:color w:val="auto"/>
              </w:rPr>
              <w:t>包括但不限于以下内容：维修时间安排、质保期外的维修服务、其它服务承诺</w:t>
            </w:r>
            <w:r>
              <w:rPr>
                <w:rFonts w:hint="eastAsia"/>
                <w:color w:val="auto"/>
                <w:lang w:val="en-US" w:eastAsia="zh-CN"/>
              </w:rPr>
              <w:t>等</w:t>
            </w:r>
            <w:r>
              <w:rPr>
                <w:rFonts w:hint="eastAsia"/>
                <w:color w:val="auto"/>
              </w:rPr>
              <w:t>进行评审：</w:t>
            </w:r>
          </w:p>
          <w:p w14:paraId="7A231DD9">
            <w:pPr>
              <w:keepNext w:val="0"/>
              <w:keepLines w:val="0"/>
              <w:pageBreakBefore w:val="0"/>
              <w:widowControl w:val="0"/>
              <w:kinsoku/>
              <w:wordWrap/>
              <w:overflowPunct/>
              <w:topLinePunct w:val="0"/>
              <w:autoSpaceDE/>
              <w:autoSpaceDN/>
              <w:bidi w:val="0"/>
              <w:adjustRightInd/>
              <w:snapToGrid/>
              <w:spacing w:line="240" w:lineRule="exact"/>
              <w:jc w:val="left"/>
              <w:textAlignment w:val="auto"/>
              <w:rPr>
                <w:color w:val="auto"/>
              </w:rPr>
            </w:pPr>
            <w:r>
              <w:rPr>
                <w:rFonts w:hint="eastAsia"/>
                <w:color w:val="auto"/>
              </w:rPr>
              <w:t>1．售后服务方案完整合理优于采购文件要求、维修时间安排合理、质保期外的维修服务满足采购人要求，提供其他服务优惠承诺，得</w:t>
            </w:r>
            <w:r>
              <w:rPr>
                <w:rFonts w:hint="eastAsia"/>
                <w:color w:val="auto"/>
                <w:lang w:val="en-US" w:eastAsia="zh-CN"/>
              </w:rPr>
              <w:t>7</w:t>
            </w:r>
            <w:r>
              <w:rPr>
                <w:rFonts w:hint="eastAsia"/>
                <w:color w:val="auto"/>
              </w:rPr>
              <w:t>分；</w:t>
            </w:r>
          </w:p>
          <w:p w14:paraId="41AB7B09">
            <w:pPr>
              <w:keepNext w:val="0"/>
              <w:keepLines w:val="0"/>
              <w:pageBreakBefore w:val="0"/>
              <w:widowControl w:val="0"/>
              <w:kinsoku/>
              <w:wordWrap/>
              <w:overflowPunct/>
              <w:topLinePunct w:val="0"/>
              <w:autoSpaceDE/>
              <w:autoSpaceDN/>
              <w:bidi w:val="0"/>
              <w:adjustRightInd/>
              <w:snapToGrid/>
              <w:spacing w:line="240" w:lineRule="exact"/>
              <w:jc w:val="left"/>
              <w:textAlignment w:val="auto"/>
              <w:rPr>
                <w:color w:val="auto"/>
              </w:rPr>
            </w:pPr>
            <w:r>
              <w:rPr>
                <w:rFonts w:hint="eastAsia"/>
                <w:color w:val="auto"/>
              </w:rPr>
              <w:t>2．售后服务方案完整满足采购文件要求、维修时间安排、质保期外的维修服务满足采购人要求，提供其它服务承诺，得</w:t>
            </w:r>
            <w:r>
              <w:rPr>
                <w:rFonts w:hint="eastAsia"/>
                <w:color w:val="auto"/>
                <w:lang w:val="en-US" w:eastAsia="zh-CN"/>
              </w:rPr>
              <w:t>4</w:t>
            </w:r>
            <w:r>
              <w:rPr>
                <w:rFonts w:hint="eastAsia"/>
                <w:color w:val="auto"/>
              </w:rPr>
              <w:t xml:space="preserve">分； </w:t>
            </w:r>
          </w:p>
          <w:p w14:paraId="1E654300">
            <w:pPr>
              <w:keepNext w:val="0"/>
              <w:keepLines w:val="0"/>
              <w:pageBreakBefore w:val="0"/>
              <w:widowControl w:val="0"/>
              <w:kinsoku/>
              <w:wordWrap/>
              <w:overflowPunct/>
              <w:topLinePunct w:val="0"/>
              <w:autoSpaceDE/>
              <w:autoSpaceDN/>
              <w:bidi w:val="0"/>
              <w:adjustRightInd/>
              <w:snapToGrid/>
              <w:spacing w:line="240" w:lineRule="exact"/>
              <w:jc w:val="left"/>
              <w:textAlignment w:val="auto"/>
              <w:rPr>
                <w:color w:val="auto"/>
              </w:rPr>
            </w:pPr>
            <w:r>
              <w:rPr>
                <w:rFonts w:hint="eastAsia"/>
                <w:color w:val="auto"/>
              </w:rPr>
              <w:t>3．提供质量保证措施及售后服务方案、交货计划、维修时间安排、质保期外的维修服务部分满足采购人要求，无提供其它服务承诺，得1分；</w:t>
            </w:r>
          </w:p>
          <w:p w14:paraId="1C0DEF28">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color w:val="auto"/>
                <w:kern w:val="2"/>
                <w:sz w:val="21"/>
                <w:szCs w:val="21"/>
                <w:highlight w:val="yellow"/>
                <w:lang w:val="en-US" w:eastAsia="zh-CN" w:bidi="ar-SA"/>
              </w:rPr>
            </w:pPr>
            <w:r>
              <w:rPr>
                <w:rFonts w:hint="eastAsia"/>
                <w:color w:val="auto"/>
              </w:rPr>
              <w:t>4．未提供对应方案不得分。</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DE98B7">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7分</w:t>
            </w:r>
          </w:p>
        </w:tc>
      </w:tr>
      <w:tr w14:paraId="154BFABB">
        <w:tblPrEx>
          <w:tblCellMar>
            <w:top w:w="0" w:type="dxa"/>
            <w:left w:w="0" w:type="dxa"/>
            <w:bottom w:w="0" w:type="dxa"/>
            <w:right w:w="0" w:type="dxa"/>
          </w:tblCellMar>
        </w:tblPrEx>
        <w:trPr>
          <w:trHeight w:val="218" w:hRule="atLeast"/>
          <w:jc w:val="right"/>
        </w:trPr>
        <w:tc>
          <w:tcPr>
            <w:tcW w:w="84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ABCAFF7">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7</w:t>
            </w:r>
          </w:p>
        </w:tc>
        <w:tc>
          <w:tcPr>
            <w:tcW w:w="124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6CC00B9">
            <w:pPr>
              <w:keepNext w:val="0"/>
              <w:keepLines w:val="0"/>
              <w:pageBreakBefore w:val="0"/>
              <w:widowControl w:val="0"/>
              <w:kinsoku/>
              <w:wordWrap/>
              <w:overflowPunct/>
              <w:topLinePunct w:val="0"/>
              <w:autoSpaceDE/>
              <w:autoSpaceDN/>
              <w:bidi w:val="0"/>
              <w:adjustRightInd/>
              <w:snapToGrid/>
              <w:spacing w:line="300" w:lineRule="exact"/>
              <w:jc w:val="center"/>
              <w:rPr>
                <w:rFonts w:hint="eastAsia"/>
                <w:b/>
                <w:bCs/>
                <w:color w:val="auto"/>
                <w:lang w:val="en-US" w:eastAsia="zh-CN"/>
              </w:rPr>
            </w:pPr>
            <w:r>
              <w:rPr>
                <w:rFonts w:hint="eastAsia"/>
                <w:b/>
                <w:bCs/>
                <w:color w:val="auto"/>
              </w:rPr>
              <w:t>样品</w:t>
            </w:r>
            <w:r>
              <w:rPr>
                <w:rFonts w:hint="eastAsia"/>
                <w:b/>
                <w:bCs/>
                <w:color w:val="auto"/>
                <w:lang w:val="en-US" w:eastAsia="zh-CN"/>
              </w:rPr>
              <w:t>情况</w:t>
            </w:r>
          </w:p>
          <w:p w14:paraId="442848C6">
            <w:pPr>
              <w:keepNext w:val="0"/>
              <w:keepLines w:val="0"/>
              <w:pageBreakBefore w:val="0"/>
              <w:widowControl w:val="0"/>
              <w:kinsoku/>
              <w:wordWrap/>
              <w:overflowPunct/>
              <w:topLinePunct w:val="0"/>
              <w:autoSpaceDE/>
              <w:autoSpaceDN/>
              <w:bidi w:val="0"/>
              <w:adjustRightInd/>
              <w:snapToGrid/>
              <w:spacing w:line="300" w:lineRule="exact"/>
              <w:jc w:val="center"/>
              <w:rPr>
                <w:rFonts w:hint="eastAsia"/>
                <w:b/>
                <w:bCs/>
                <w:color w:val="auto"/>
              </w:rPr>
            </w:pPr>
            <w:r>
              <w:rPr>
                <w:rFonts w:hint="eastAsia"/>
                <w:b/>
                <w:bCs/>
                <w:color w:val="auto"/>
              </w:rPr>
              <w:t>(</w:t>
            </w:r>
            <w:r>
              <w:rPr>
                <w:rFonts w:hint="eastAsia"/>
                <w:b/>
                <w:bCs/>
                <w:color w:val="auto"/>
                <w:lang w:val="en-US" w:eastAsia="zh-CN"/>
              </w:rPr>
              <w:t>6</w:t>
            </w:r>
            <w:r>
              <w:rPr>
                <w:rFonts w:hint="eastAsia"/>
                <w:b/>
                <w:bCs/>
                <w:color w:val="auto"/>
              </w:rPr>
              <w:t>分)</w:t>
            </w:r>
          </w:p>
        </w:tc>
        <w:tc>
          <w:tcPr>
            <w:tcW w:w="719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3BB142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color w:val="auto"/>
              </w:rPr>
            </w:pPr>
            <w:r>
              <w:rPr>
                <w:rFonts w:hint="eastAsia"/>
                <w:color w:val="auto"/>
              </w:rPr>
              <w:t>根据</w:t>
            </w:r>
            <w:r>
              <w:rPr>
                <w:rFonts w:hint="eastAsia"/>
                <w:color w:val="auto"/>
                <w:lang w:val="en-US" w:eastAsia="zh-CN"/>
              </w:rPr>
              <w:t>各供应商所投</w:t>
            </w:r>
            <w:r>
              <w:rPr>
                <w:rFonts w:hint="eastAsia"/>
                <w:color w:val="auto"/>
              </w:rPr>
              <w:t>样品</w:t>
            </w:r>
            <w:r>
              <w:rPr>
                <w:rFonts w:hint="eastAsia"/>
                <w:color w:val="auto"/>
                <w:lang w:val="en-US" w:eastAsia="zh-CN"/>
              </w:rPr>
              <w:t>情况，包括但不限于产品设计、质量、结构、工艺、功能、舒适、安全、实用、环保、</w:t>
            </w:r>
            <w:r>
              <w:rPr>
                <w:rFonts w:hint="default" w:ascii="Times New Roman" w:hAnsi="Times New Roman" w:eastAsia="宋体" w:cs="Times New Roman"/>
                <w:b w:val="0"/>
                <w:bCs w:val="0"/>
                <w:color w:val="auto"/>
                <w:kern w:val="2"/>
                <w:sz w:val="21"/>
                <w:szCs w:val="24"/>
                <w:lang w:val="en-US" w:eastAsia="zh-CN" w:bidi="ar-SA"/>
              </w:rPr>
              <w:t>性能</w:t>
            </w:r>
            <w:r>
              <w:rPr>
                <w:rFonts w:hint="eastAsia"/>
                <w:color w:val="auto"/>
                <w:lang w:val="en-US" w:eastAsia="zh-CN"/>
              </w:rPr>
              <w:t>等</w:t>
            </w:r>
            <w:r>
              <w:rPr>
                <w:rFonts w:hint="eastAsia"/>
                <w:color w:val="auto"/>
              </w:rPr>
              <w:t>进行评</w:t>
            </w:r>
            <w:r>
              <w:rPr>
                <w:rFonts w:hint="eastAsia"/>
                <w:color w:val="auto"/>
                <w:lang w:val="en-US" w:eastAsia="zh-CN"/>
              </w:rPr>
              <w:t>审</w:t>
            </w:r>
            <w:r>
              <w:rPr>
                <w:rFonts w:hint="eastAsia"/>
                <w:color w:val="auto"/>
              </w:rPr>
              <w:t>：</w:t>
            </w:r>
          </w:p>
          <w:p w14:paraId="7152485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color w:val="auto"/>
              </w:rPr>
            </w:pPr>
            <w:r>
              <w:rPr>
                <w:rFonts w:hint="eastAsia"/>
                <w:color w:val="auto"/>
              </w:rPr>
              <w:t>1</w:t>
            </w:r>
            <w:r>
              <w:rPr>
                <w:rFonts w:hint="eastAsia"/>
                <w:color w:val="auto"/>
                <w:lang w:val="en-US" w:eastAsia="zh-CN"/>
              </w:rPr>
              <w:t>.</w:t>
            </w:r>
            <w:r>
              <w:rPr>
                <w:rFonts w:hint="eastAsia"/>
                <w:color w:val="auto"/>
              </w:rPr>
              <w:t>完全满足</w:t>
            </w:r>
            <w:r>
              <w:rPr>
                <w:rFonts w:hint="eastAsia"/>
                <w:color w:val="auto"/>
                <w:lang w:val="en-US" w:eastAsia="zh-CN"/>
              </w:rPr>
              <w:t>采购</w:t>
            </w:r>
            <w:r>
              <w:rPr>
                <w:rFonts w:hint="eastAsia"/>
                <w:color w:val="auto"/>
              </w:rPr>
              <w:t>需求，得</w:t>
            </w:r>
            <w:r>
              <w:rPr>
                <w:rFonts w:hint="eastAsia"/>
                <w:color w:val="auto"/>
                <w:lang w:val="en-US" w:eastAsia="zh-CN"/>
              </w:rPr>
              <w:t>6</w:t>
            </w:r>
            <w:r>
              <w:rPr>
                <w:rFonts w:hint="eastAsia"/>
                <w:color w:val="auto"/>
              </w:rPr>
              <w:t>分；</w:t>
            </w:r>
          </w:p>
          <w:p w14:paraId="6BD96B3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color w:val="auto"/>
              </w:rPr>
            </w:pPr>
            <w:r>
              <w:rPr>
                <w:rFonts w:hint="eastAsia"/>
                <w:color w:val="auto"/>
              </w:rPr>
              <w:t>2</w:t>
            </w:r>
            <w:r>
              <w:rPr>
                <w:rFonts w:hint="eastAsia"/>
                <w:color w:val="auto"/>
                <w:lang w:val="en-US" w:eastAsia="zh-CN"/>
              </w:rPr>
              <w:t>.基本</w:t>
            </w:r>
            <w:r>
              <w:rPr>
                <w:rFonts w:hint="eastAsia"/>
                <w:color w:val="auto"/>
              </w:rPr>
              <w:t>满足</w:t>
            </w:r>
            <w:r>
              <w:rPr>
                <w:rFonts w:hint="eastAsia"/>
                <w:color w:val="auto"/>
                <w:lang w:val="en-US" w:eastAsia="zh-CN"/>
              </w:rPr>
              <w:t>采购</w:t>
            </w:r>
            <w:r>
              <w:rPr>
                <w:rFonts w:hint="eastAsia"/>
                <w:color w:val="auto"/>
              </w:rPr>
              <w:t>需求，得</w:t>
            </w:r>
            <w:r>
              <w:rPr>
                <w:rFonts w:hint="eastAsia"/>
                <w:color w:val="auto"/>
                <w:lang w:val="en-US" w:eastAsia="zh-CN"/>
              </w:rPr>
              <w:t>3</w:t>
            </w:r>
            <w:r>
              <w:rPr>
                <w:rFonts w:hint="eastAsia"/>
                <w:color w:val="auto"/>
              </w:rPr>
              <w:t>分；</w:t>
            </w:r>
          </w:p>
          <w:p w14:paraId="1FCB853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color w:val="auto"/>
              </w:rPr>
            </w:pPr>
            <w:r>
              <w:rPr>
                <w:rFonts w:hint="eastAsia"/>
                <w:color w:val="auto"/>
              </w:rPr>
              <w:t>3</w:t>
            </w:r>
            <w:r>
              <w:rPr>
                <w:rFonts w:hint="eastAsia"/>
                <w:color w:val="auto"/>
                <w:lang w:val="en-US" w:eastAsia="zh-CN"/>
              </w:rPr>
              <w:t>.不</w:t>
            </w:r>
            <w:r>
              <w:rPr>
                <w:rFonts w:hint="eastAsia"/>
                <w:color w:val="auto"/>
              </w:rPr>
              <w:t>满足用户需求，得1分；</w:t>
            </w:r>
          </w:p>
          <w:p w14:paraId="345BCCD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color w:val="auto"/>
              </w:rPr>
            </w:pPr>
            <w:r>
              <w:rPr>
                <w:rFonts w:hint="eastAsia"/>
                <w:color w:val="auto"/>
              </w:rPr>
              <w:t>4</w:t>
            </w:r>
            <w:r>
              <w:rPr>
                <w:rFonts w:hint="eastAsia"/>
                <w:color w:val="auto"/>
                <w:lang w:val="en-US" w:eastAsia="zh-CN"/>
              </w:rPr>
              <w:t>.</w:t>
            </w:r>
            <w:r>
              <w:rPr>
                <w:rFonts w:hint="eastAsia"/>
                <w:color w:val="auto"/>
              </w:rPr>
              <w:t>未全部提供样品，或者仅提供部分样品，得0分。</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D43CFB">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6分</w:t>
            </w:r>
          </w:p>
        </w:tc>
      </w:tr>
      <w:tr w14:paraId="0449D624">
        <w:tblPrEx>
          <w:tblCellMar>
            <w:top w:w="0" w:type="dxa"/>
            <w:left w:w="0" w:type="dxa"/>
            <w:bottom w:w="0" w:type="dxa"/>
            <w:right w:w="0" w:type="dxa"/>
          </w:tblCellMar>
        </w:tblPrEx>
        <w:trPr>
          <w:trHeight w:val="840" w:hRule="atLeast"/>
          <w:jc w:val="right"/>
        </w:trPr>
        <w:tc>
          <w:tcPr>
            <w:tcW w:w="84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F1CADC">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8</w:t>
            </w: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CF95BA">
            <w:pPr>
              <w:pStyle w:val="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
                <w:bCs/>
                <w:color w:val="auto"/>
                <w:kern w:val="2"/>
                <w:sz w:val="21"/>
                <w:szCs w:val="24"/>
                <w:lang w:val="en-US" w:eastAsia="zh-CN" w:bidi="ar-SA"/>
              </w:rPr>
            </w:pPr>
            <w:r>
              <w:rPr>
                <w:rFonts w:hint="eastAsia" w:ascii="Times New Roman" w:hAnsi="Times New Roman" w:eastAsia="宋体" w:cs="Times New Roman"/>
                <w:b/>
                <w:bCs/>
                <w:color w:val="auto"/>
                <w:kern w:val="2"/>
                <w:sz w:val="21"/>
                <w:szCs w:val="24"/>
                <w:lang w:val="en-US" w:eastAsia="zh-CN" w:bidi="ar-SA"/>
              </w:rPr>
              <w:t>价格评分</w:t>
            </w:r>
          </w:p>
          <w:p w14:paraId="15650165">
            <w:pPr>
              <w:pStyle w:val="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21"/>
                <w:szCs w:val="21"/>
                <w:highlight w:val="none"/>
              </w:rPr>
            </w:pPr>
            <w:r>
              <w:rPr>
                <w:rFonts w:hint="eastAsia" w:ascii="Times New Roman" w:hAnsi="Times New Roman" w:eastAsia="宋体" w:cs="Times New Roman"/>
                <w:b/>
                <w:bCs/>
                <w:color w:val="auto"/>
                <w:kern w:val="2"/>
                <w:sz w:val="21"/>
                <w:szCs w:val="24"/>
                <w:lang w:val="en-US" w:eastAsia="zh-CN" w:bidi="ar-SA"/>
              </w:rPr>
              <w:t>（</w:t>
            </w:r>
            <w:r>
              <w:rPr>
                <w:rFonts w:hint="eastAsia" w:cs="Times New Roman"/>
                <w:b/>
                <w:bCs/>
                <w:color w:val="auto"/>
                <w:kern w:val="2"/>
                <w:sz w:val="21"/>
                <w:szCs w:val="24"/>
                <w:lang w:val="en-US" w:eastAsia="zh-CN" w:bidi="ar-SA"/>
              </w:rPr>
              <w:t>40</w:t>
            </w:r>
            <w:r>
              <w:rPr>
                <w:rFonts w:hint="eastAsia" w:ascii="Times New Roman" w:hAnsi="Times New Roman" w:eastAsia="宋体" w:cs="Times New Roman"/>
                <w:b/>
                <w:bCs/>
                <w:color w:val="auto"/>
                <w:kern w:val="2"/>
                <w:sz w:val="21"/>
                <w:szCs w:val="24"/>
                <w:lang w:val="en-US" w:eastAsia="zh-CN" w:bidi="ar-SA"/>
              </w:rPr>
              <w:t>分）</w:t>
            </w:r>
          </w:p>
        </w:tc>
        <w:tc>
          <w:tcPr>
            <w:tcW w:w="71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051101">
            <w:pPr>
              <w:pStyle w:val="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本项目的价格分：通过本项目审查且报价最低的报价为评审基准价，其价格分为满分。报价得分 = （评审基准价/最终报价）×价格分值</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D239E">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40分</w:t>
            </w:r>
          </w:p>
        </w:tc>
      </w:tr>
      <w:tr w14:paraId="28987B36">
        <w:tblPrEx>
          <w:tblCellMar>
            <w:top w:w="0" w:type="dxa"/>
            <w:left w:w="0" w:type="dxa"/>
            <w:bottom w:w="0" w:type="dxa"/>
            <w:right w:w="0" w:type="dxa"/>
          </w:tblCellMar>
        </w:tblPrEx>
        <w:trPr>
          <w:trHeight w:val="378" w:hRule="atLeast"/>
          <w:jc w:val="right"/>
        </w:trPr>
        <w:tc>
          <w:tcPr>
            <w:tcW w:w="928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C75E30">
            <w:pPr>
              <w:pStyle w:val="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合计</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FD269">
            <w:pPr>
              <w:pStyle w:val="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100分</w:t>
            </w:r>
          </w:p>
        </w:tc>
      </w:tr>
    </w:tbl>
    <w:p w14:paraId="6E49C2FB">
      <w:pPr>
        <w:outlineLvl w:val="0"/>
        <w:rPr>
          <w:rFonts w:hint="eastAsia" w:ascii="宋体" w:hAnsi="宋体" w:eastAsia="宋体" w:cs="Times New Roman"/>
          <w:b/>
          <w:bCs/>
          <w:color w:val="auto"/>
          <w:kern w:val="2"/>
          <w:sz w:val="24"/>
          <w:szCs w:val="24"/>
          <w:highlight w:val="none"/>
          <w:lang w:val="en-US" w:eastAsia="zh-CN" w:bidi="ar-SA"/>
        </w:rPr>
      </w:pPr>
      <w:bookmarkStart w:id="54" w:name="_Toc18949"/>
      <w:bookmarkStart w:id="55" w:name="_Toc26596"/>
      <w:bookmarkStart w:id="56" w:name="_Toc23471"/>
      <w:r>
        <w:rPr>
          <w:rFonts w:hint="eastAsia" w:ascii="宋体" w:hAnsi="宋体" w:eastAsia="宋体" w:cs="Times New Roman"/>
          <w:b/>
          <w:bCs/>
          <w:color w:val="auto"/>
          <w:kern w:val="2"/>
          <w:sz w:val="28"/>
          <w:szCs w:val="28"/>
          <w:highlight w:val="none"/>
          <w:lang w:val="en-US" w:eastAsia="zh-CN" w:bidi="ar-SA"/>
        </w:rPr>
        <w:t>第四部分 合同模板</w:t>
      </w:r>
      <w:bookmarkEnd w:id="54"/>
      <w:bookmarkEnd w:id="55"/>
      <w:bookmarkEnd w:id="56"/>
      <w:r>
        <w:rPr>
          <w:rFonts w:hint="eastAsia" w:ascii="宋体" w:hAnsi="宋体" w:eastAsia="宋体" w:cs="Times New Roman"/>
          <w:b/>
          <w:bCs/>
          <w:color w:val="auto"/>
          <w:kern w:val="2"/>
          <w:sz w:val="28"/>
          <w:szCs w:val="28"/>
          <w:highlight w:val="none"/>
          <w:lang w:val="en-US" w:eastAsia="zh-CN" w:bidi="ar-SA"/>
        </w:rPr>
        <w:t xml:space="preserve"> </w:t>
      </w:r>
    </w:p>
    <w:p w14:paraId="1479AAA2">
      <w:pPr>
        <w:rPr>
          <w:rFonts w:hint="eastAsia" w:ascii="宋体" w:hAnsi="宋体" w:eastAsia="宋体" w:cs="Times New Roman"/>
          <w:color w:val="auto"/>
          <w:kern w:val="2"/>
          <w:sz w:val="24"/>
          <w:szCs w:val="24"/>
          <w:highlight w:val="none"/>
          <w:lang w:val="en-US" w:eastAsia="zh-CN" w:bidi="ar-SA"/>
        </w:rPr>
      </w:pPr>
    </w:p>
    <w:p w14:paraId="5827D4C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注：本合同仅为合同的参考文本，合同签订双方可根据项目的具体要求进行修订，但不得偏离实质性条款。</w:t>
      </w:r>
    </w:p>
    <w:p w14:paraId="0BCD5FF9">
      <w:pPr>
        <w:jc w:val="center"/>
        <w:rPr>
          <w:rFonts w:hint="eastAsia" w:ascii="宋体" w:hAnsi="宋体" w:eastAsia="宋体" w:cs="Times New Roman"/>
          <w:b/>
          <w:color w:val="auto"/>
          <w:sz w:val="30"/>
          <w:szCs w:val="30"/>
          <w:highlight w:val="none"/>
          <w:lang w:val="en-US" w:eastAsia="zh-CN"/>
        </w:rPr>
      </w:pPr>
    </w:p>
    <w:p w14:paraId="0A9CE585">
      <w:pPr>
        <w:pStyle w:val="2"/>
        <w:outlineLvl w:val="9"/>
        <w:rPr>
          <w:rFonts w:hint="eastAsia" w:ascii="宋体" w:hAnsi="宋体" w:eastAsia="宋体" w:cs="Times New Roman"/>
          <w:b/>
          <w:color w:val="auto"/>
          <w:sz w:val="30"/>
          <w:szCs w:val="30"/>
          <w:highlight w:val="none"/>
          <w:lang w:val="en-US" w:eastAsia="zh-CN"/>
        </w:rPr>
      </w:pPr>
    </w:p>
    <w:p w14:paraId="647B55E7">
      <w:pPr>
        <w:jc w:val="both"/>
        <w:rPr>
          <w:rFonts w:hint="eastAsia" w:ascii="宋体" w:hAnsi="宋体" w:eastAsia="宋体" w:cs="Times New Roman"/>
          <w:b/>
          <w:color w:val="auto"/>
          <w:sz w:val="30"/>
          <w:szCs w:val="30"/>
          <w:highlight w:val="none"/>
          <w:lang w:val="en-US" w:eastAsia="zh-CN"/>
        </w:rPr>
      </w:pPr>
    </w:p>
    <w:p w14:paraId="114923CB">
      <w:pPr>
        <w:spacing w:line="720" w:lineRule="auto"/>
        <w:jc w:val="center"/>
        <w:rPr>
          <w:rFonts w:hint="eastAsia" w:ascii="宋体" w:hAnsi="宋体" w:eastAsia="宋体" w:cs="Times New Roman"/>
          <w:b/>
          <w:bCs w:val="0"/>
          <w:color w:val="auto"/>
          <w:sz w:val="52"/>
          <w:szCs w:val="52"/>
          <w:highlight w:val="none"/>
        </w:rPr>
      </w:pPr>
      <w:r>
        <w:rPr>
          <w:rFonts w:hint="eastAsia" w:hAnsi="宋体"/>
          <w:b/>
          <w:bCs w:val="0"/>
          <w:color w:val="auto"/>
          <w:sz w:val="52"/>
          <w:szCs w:val="52"/>
          <w:highlight w:val="none"/>
        </w:rPr>
        <w:t>南方医科大学第五附属医院</w:t>
      </w:r>
    </w:p>
    <w:p w14:paraId="7ED9B0F8">
      <w:pPr>
        <w:spacing w:line="720" w:lineRule="auto"/>
        <w:jc w:val="center"/>
        <w:rPr>
          <w:rFonts w:hint="eastAsia" w:ascii="宋体" w:hAnsi="宋体" w:eastAsia="宋体" w:cs="Times New Roman"/>
          <w:b/>
          <w:bCs w:val="0"/>
          <w:color w:val="auto"/>
          <w:sz w:val="52"/>
          <w:szCs w:val="52"/>
          <w:highlight w:val="none"/>
        </w:rPr>
      </w:pPr>
      <w:r>
        <w:rPr>
          <w:rFonts w:hint="eastAsia" w:ascii="宋体" w:hAnsi="宋体" w:eastAsia="宋体" w:cs="Times New Roman"/>
          <w:b/>
          <w:bCs w:val="0"/>
          <w:color w:val="auto"/>
          <w:sz w:val="52"/>
          <w:szCs w:val="52"/>
          <w:highlight w:val="none"/>
          <w:lang w:val="en-US" w:eastAsia="zh-CN"/>
        </w:rPr>
        <w:t>****</w:t>
      </w:r>
      <w:r>
        <w:rPr>
          <w:rFonts w:hint="eastAsia" w:ascii="宋体" w:hAnsi="宋体" w:cs="Times New Roman"/>
          <w:b/>
          <w:bCs w:val="0"/>
          <w:color w:val="auto"/>
          <w:sz w:val="52"/>
          <w:szCs w:val="52"/>
          <w:highlight w:val="none"/>
          <w:lang w:val="en-US" w:eastAsia="zh-CN"/>
        </w:rPr>
        <w:t>**</w:t>
      </w:r>
      <w:r>
        <w:rPr>
          <w:rFonts w:hint="eastAsia" w:ascii="宋体" w:hAnsi="宋体" w:eastAsia="宋体" w:cs="Times New Roman"/>
          <w:b/>
          <w:bCs w:val="0"/>
          <w:color w:val="auto"/>
          <w:sz w:val="52"/>
          <w:szCs w:val="52"/>
          <w:highlight w:val="none"/>
        </w:rPr>
        <w:t>合同</w:t>
      </w:r>
    </w:p>
    <w:p w14:paraId="5567AE18">
      <w:pPr>
        <w:spacing w:line="360" w:lineRule="auto"/>
        <w:jc w:val="center"/>
        <w:rPr>
          <w:rFonts w:hAnsi="宋体"/>
          <w:b/>
          <w:color w:val="auto"/>
          <w:sz w:val="44"/>
          <w:highlight w:val="none"/>
        </w:rPr>
      </w:pPr>
    </w:p>
    <w:p w14:paraId="71214464">
      <w:pPr>
        <w:spacing w:line="520" w:lineRule="atLeast"/>
        <w:ind w:left="615" w:firstLine="200"/>
        <w:jc w:val="center"/>
        <w:rPr>
          <w:rFonts w:hAnsi="宋体"/>
          <w:b/>
          <w:color w:val="auto"/>
          <w:sz w:val="72"/>
          <w:highlight w:val="none"/>
        </w:rPr>
      </w:pPr>
    </w:p>
    <w:p w14:paraId="5EFB9312">
      <w:pPr>
        <w:pStyle w:val="11"/>
        <w:spacing w:line="520" w:lineRule="atLeast"/>
        <w:rPr>
          <w:rFonts w:hAnsi="宋体"/>
          <w:b/>
          <w:color w:val="auto"/>
          <w:sz w:val="36"/>
          <w:highlight w:val="none"/>
        </w:rPr>
      </w:pPr>
    </w:p>
    <w:p w14:paraId="6D13B077">
      <w:pPr>
        <w:spacing w:line="360" w:lineRule="auto"/>
        <w:ind w:right="1848"/>
        <w:rPr>
          <w:rFonts w:ascii="Times New Roman"/>
          <w:b/>
          <w:color w:val="auto"/>
          <w:sz w:val="30"/>
          <w:highlight w:val="none"/>
        </w:rPr>
      </w:pPr>
      <w:r>
        <w:rPr>
          <w:rFonts w:ascii="Times New Roman"/>
          <w:b/>
          <w:color w:val="auto"/>
          <w:sz w:val="30"/>
          <w:highlight w:val="none"/>
        </w:rPr>
        <w:t>合同编号：</w:t>
      </w:r>
    </w:p>
    <w:p w14:paraId="2C6DF4E0">
      <w:pPr>
        <w:spacing w:line="360" w:lineRule="auto"/>
        <w:ind w:right="1848"/>
        <w:rPr>
          <w:rFonts w:ascii="Times New Roman"/>
          <w:b/>
          <w:color w:val="auto"/>
          <w:sz w:val="30"/>
          <w:highlight w:val="none"/>
        </w:rPr>
      </w:pPr>
      <w:r>
        <w:rPr>
          <w:rFonts w:ascii="Times New Roman"/>
          <w:b/>
          <w:color w:val="auto"/>
          <w:sz w:val="30"/>
          <w:highlight w:val="none"/>
        </w:rPr>
        <w:t>甲方：</w:t>
      </w:r>
    </w:p>
    <w:p w14:paraId="6D691FA2">
      <w:pPr>
        <w:spacing w:line="360" w:lineRule="auto"/>
        <w:ind w:right="1848"/>
        <w:rPr>
          <w:rFonts w:ascii="Times New Roman"/>
          <w:b/>
          <w:color w:val="auto"/>
          <w:sz w:val="30"/>
          <w:highlight w:val="none"/>
        </w:rPr>
      </w:pPr>
      <w:r>
        <w:rPr>
          <w:rFonts w:ascii="Times New Roman"/>
          <w:b/>
          <w:color w:val="auto"/>
          <w:sz w:val="30"/>
          <w:highlight w:val="none"/>
        </w:rPr>
        <w:t>乙方</w:t>
      </w:r>
      <w:r>
        <w:rPr>
          <w:rFonts w:hint="eastAsia" w:ascii="Times New Roman"/>
          <w:b/>
          <w:color w:val="auto"/>
          <w:sz w:val="30"/>
          <w:highlight w:val="none"/>
        </w:rPr>
        <w:t>：</w:t>
      </w:r>
    </w:p>
    <w:p w14:paraId="7013CB78">
      <w:pPr>
        <w:widowControl/>
        <w:spacing w:line="360" w:lineRule="auto"/>
        <w:rPr>
          <w:rFonts w:ascii="Times New Roman"/>
          <w:b/>
          <w:color w:val="auto"/>
          <w:sz w:val="30"/>
          <w:highlight w:val="none"/>
        </w:rPr>
      </w:pPr>
      <w:r>
        <w:rPr>
          <w:rFonts w:ascii="Times New Roman"/>
          <w:b/>
          <w:color w:val="auto"/>
          <w:sz w:val="30"/>
          <w:highlight w:val="none"/>
        </w:rPr>
        <w:t>签署地点：</w:t>
      </w:r>
    </w:p>
    <w:p w14:paraId="780B2FA4">
      <w:pPr>
        <w:bidi w:val="0"/>
        <w:rPr>
          <w:color w:val="auto"/>
          <w:highlight w:val="none"/>
        </w:rPr>
      </w:pPr>
    </w:p>
    <w:p w14:paraId="0D395B2B">
      <w:pPr>
        <w:spacing w:line="600" w:lineRule="auto"/>
        <w:jc w:val="center"/>
        <w:rPr>
          <w:rFonts w:hint="eastAsia" w:ascii="黑体" w:hAnsi="黑体" w:eastAsia="黑体" w:cs="黑体"/>
          <w:b/>
          <w:bCs/>
          <w:color w:val="auto"/>
          <w:sz w:val="32"/>
          <w:szCs w:val="32"/>
          <w:highlight w:val="none"/>
        </w:rPr>
      </w:pPr>
    </w:p>
    <w:p w14:paraId="4EE8C017">
      <w:pPr>
        <w:spacing w:line="360" w:lineRule="auto"/>
        <w:jc w:val="center"/>
        <w:rPr>
          <w:rFonts w:hint="eastAsia"/>
          <w:b/>
          <w:color w:val="auto"/>
          <w:sz w:val="32"/>
          <w:szCs w:val="32"/>
        </w:rPr>
      </w:pPr>
    </w:p>
    <w:p w14:paraId="548CD5CF">
      <w:pPr>
        <w:spacing w:line="360" w:lineRule="auto"/>
        <w:jc w:val="center"/>
        <w:rPr>
          <w:rFonts w:hint="eastAsia"/>
          <w:b/>
          <w:color w:val="auto"/>
          <w:sz w:val="32"/>
          <w:szCs w:val="32"/>
        </w:rPr>
      </w:pPr>
    </w:p>
    <w:p w14:paraId="0D2A63EC">
      <w:pPr>
        <w:spacing w:line="360" w:lineRule="auto"/>
        <w:jc w:val="center"/>
        <w:rPr>
          <w:rFonts w:hint="eastAsia"/>
          <w:b/>
          <w:color w:val="auto"/>
          <w:sz w:val="32"/>
          <w:szCs w:val="32"/>
        </w:rPr>
      </w:pPr>
    </w:p>
    <w:p w14:paraId="7AEDFC88">
      <w:pPr>
        <w:spacing w:line="360" w:lineRule="auto"/>
        <w:jc w:val="center"/>
        <w:rPr>
          <w:rFonts w:hint="eastAsia" w:hAnsi="宋体" w:cs="宋体"/>
          <w:b/>
          <w:color w:val="auto"/>
          <w:sz w:val="21"/>
          <w:szCs w:val="21"/>
        </w:rPr>
      </w:pPr>
      <w:r>
        <w:rPr>
          <w:rFonts w:hint="eastAsia"/>
          <w:b/>
          <w:color w:val="auto"/>
          <w:sz w:val="32"/>
          <w:szCs w:val="32"/>
        </w:rPr>
        <w:t>南方医科大学第五附属医院</w:t>
      </w:r>
      <w:r>
        <w:rPr>
          <w:rFonts w:hint="eastAsia"/>
          <w:b/>
          <w:color w:val="auto"/>
          <w:sz w:val="32"/>
          <w:szCs w:val="32"/>
          <w:lang w:val="en-US" w:eastAsia="zh-CN"/>
        </w:rPr>
        <w:t>**</w:t>
      </w:r>
      <w:r>
        <w:rPr>
          <w:rFonts w:hint="eastAsia"/>
          <w:b/>
          <w:color w:val="auto"/>
          <w:sz w:val="32"/>
          <w:szCs w:val="32"/>
        </w:rPr>
        <w:t>合同</w:t>
      </w:r>
    </w:p>
    <w:p w14:paraId="4970A21F">
      <w:pPr>
        <w:autoSpaceDE/>
        <w:autoSpaceDN/>
        <w:adjustRightInd/>
        <w:spacing w:line="400" w:lineRule="exact"/>
        <w:rPr>
          <w:rFonts w:hint="eastAsia" w:hAnsi="宋体" w:cs="宋体"/>
          <w:b/>
          <w:color w:val="auto"/>
          <w:sz w:val="21"/>
          <w:szCs w:val="21"/>
        </w:rPr>
      </w:pPr>
      <w:r>
        <w:rPr>
          <w:rFonts w:hint="eastAsia" w:hAnsi="宋体" w:cs="宋体"/>
          <w:b/>
          <w:color w:val="auto"/>
          <w:sz w:val="21"/>
          <w:szCs w:val="21"/>
        </w:rPr>
        <w:t>甲方：</w:t>
      </w:r>
    </w:p>
    <w:p w14:paraId="001BB943">
      <w:pPr>
        <w:autoSpaceDE/>
        <w:autoSpaceDN/>
        <w:adjustRightInd/>
        <w:spacing w:line="400" w:lineRule="exact"/>
        <w:rPr>
          <w:rFonts w:hint="eastAsia" w:hAnsi="宋体" w:cs="宋体"/>
          <w:b/>
          <w:color w:val="auto"/>
          <w:sz w:val="21"/>
          <w:szCs w:val="21"/>
        </w:rPr>
      </w:pPr>
      <w:r>
        <w:rPr>
          <w:rFonts w:hint="eastAsia" w:hAnsi="宋体" w:cs="宋体"/>
          <w:b/>
          <w:color w:val="auto"/>
          <w:sz w:val="21"/>
          <w:szCs w:val="21"/>
        </w:rPr>
        <w:t>乙方：</w:t>
      </w:r>
    </w:p>
    <w:p w14:paraId="429EFE34">
      <w:pPr>
        <w:autoSpaceDE/>
        <w:autoSpaceDN/>
        <w:adjustRightInd/>
        <w:spacing w:line="400" w:lineRule="exact"/>
        <w:ind w:firstLine="550" w:firstLineChars="262"/>
        <w:rPr>
          <w:rFonts w:hint="eastAsia" w:hAnsi="宋体" w:cs="宋体"/>
          <w:color w:val="auto"/>
          <w:sz w:val="21"/>
          <w:szCs w:val="21"/>
        </w:rPr>
      </w:pPr>
      <w:r>
        <w:rPr>
          <w:rFonts w:hint="eastAsia" w:hAnsi="宋体" w:cs="宋体"/>
          <w:color w:val="auto"/>
          <w:sz w:val="21"/>
          <w:szCs w:val="21"/>
        </w:rPr>
        <w:t>依照《中华人民共和国民法典》中合同编相关规定及“</w:t>
      </w:r>
      <w:r>
        <w:rPr>
          <w:rFonts w:hint="eastAsia" w:hAnsi="宋体" w:cs="宋体"/>
          <w:color w:val="auto"/>
          <w:sz w:val="21"/>
          <w:szCs w:val="21"/>
          <w:lang w:val="en-US" w:eastAsia="zh-CN"/>
        </w:rPr>
        <w:t>****</w:t>
      </w:r>
      <w:r>
        <w:rPr>
          <w:rFonts w:hint="eastAsia" w:hAnsi="宋体" w:cs="宋体"/>
          <w:color w:val="auto"/>
          <w:sz w:val="21"/>
          <w:szCs w:val="21"/>
        </w:rPr>
        <w:t>项目”（项目编号：</w:t>
      </w:r>
      <w:r>
        <w:rPr>
          <w:rFonts w:hint="eastAsia" w:hAnsi="宋体" w:cs="宋体"/>
          <w:color w:val="auto"/>
          <w:sz w:val="21"/>
          <w:szCs w:val="21"/>
          <w:lang w:val="en-US" w:eastAsia="zh-CN"/>
        </w:rPr>
        <w:t>***</w:t>
      </w:r>
      <w:r>
        <w:rPr>
          <w:rFonts w:hint="eastAsia" w:hAnsi="宋体" w:cs="宋体"/>
          <w:color w:val="auto"/>
          <w:sz w:val="21"/>
          <w:szCs w:val="21"/>
        </w:rPr>
        <w:t>）的采购结果和乙方</w:t>
      </w:r>
      <w:r>
        <w:rPr>
          <w:rFonts w:hint="eastAsia" w:hAnsi="宋体" w:cs="宋体"/>
          <w:color w:val="auto"/>
          <w:sz w:val="21"/>
          <w:szCs w:val="21"/>
          <w:lang w:val="en-US" w:eastAsia="zh-CN"/>
        </w:rPr>
        <w:t>响应</w:t>
      </w:r>
      <w:r>
        <w:rPr>
          <w:rFonts w:hint="eastAsia" w:hAnsi="宋体" w:cs="宋体"/>
          <w:color w:val="auto"/>
          <w:sz w:val="21"/>
          <w:szCs w:val="21"/>
        </w:rPr>
        <w:t>文件中响应内容及承诺事项，为明确双方权利和义务，保障双方权益，甲、乙双方在自愿、平等、协商、互利的基础上,订立本合同，合同签订后，需共同遵守。一致同意签订本合同如下。</w:t>
      </w:r>
    </w:p>
    <w:p w14:paraId="26CF9E05">
      <w:pPr>
        <w:tabs>
          <w:tab w:val="left" w:pos="851"/>
        </w:tabs>
        <w:spacing w:line="400" w:lineRule="atLeast"/>
        <w:ind w:left="-846" w:leftChars="-403" w:firstLine="843" w:firstLineChars="400"/>
        <w:rPr>
          <w:rFonts w:hint="eastAsia" w:ascii="宋体" w:hAnsi="宋体"/>
          <w:b/>
          <w:color w:val="auto"/>
          <w:szCs w:val="21"/>
        </w:rPr>
      </w:pPr>
      <w:r>
        <w:rPr>
          <w:rFonts w:hint="eastAsia" w:ascii="宋体" w:hAnsi="宋体"/>
          <w:b/>
          <w:color w:val="auto"/>
          <w:szCs w:val="21"/>
        </w:rPr>
        <w:t>第一条</w:t>
      </w:r>
      <w:r>
        <w:rPr>
          <w:rFonts w:hint="eastAsia" w:ascii="宋体" w:hAnsi="宋体"/>
          <w:b/>
          <w:color w:val="auto"/>
          <w:szCs w:val="21"/>
          <w:lang w:val="en-US" w:eastAsia="zh-CN"/>
        </w:rPr>
        <w:t xml:space="preserve">  合同标的</w:t>
      </w:r>
    </w:p>
    <w:p w14:paraId="3A9820FE">
      <w:pPr>
        <w:pStyle w:val="5"/>
        <w:rPr>
          <w:rFonts w:hint="eastAsia" w:ascii="宋体" w:hAnsi="宋体"/>
          <w:b/>
          <w:color w:val="auto"/>
          <w:szCs w:val="21"/>
        </w:rPr>
      </w:pPr>
    </w:p>
    <w:tbl>
      <w:tblPr>
        <w:tblStyle w:val="19"/>
        <w:tblW w:w="97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4"/>
        <w:gridCol w:w="916"/>
        <w:gridCol w:w="699"/>
        <w:gridCol w:w="1175"/>
        <w:gridCol w:w="1175"/>
        <w:gridCol w:w="1175"/>
        <w:gridCol w:w="887"/>
        <w:gridCol w:w="1156"/>
        <w:gridCol w:w="675"/>
        <w:gridCol w:w="1306"/>
      </w:tblGrid>
      <w:tr w14:paraId="6A278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3371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bookmarkStart w:id="462" w:name="_GoBack" w:colFirst="9" w:colLast="9"/>
            <w:r>
              <w:rPr>
                <w:rFonts w:hint="eastAsia" w:ascii="宋体" w:hAnsi="宋体" w:eastAsia="宋体" w:cs="宋体"/>
                <w:b/>
                <w:bCs/>
                <w:i w:val="0"/>
                <w:iCs w:val="0"/>
                <w:color w:val="auto"/>
                <w:kern w:val="0"/>
                <w:sz w:val="18"/>
                <w:szCs w:val="18"/>
                <w:u w:val="none"/>
                <w:lang w:val="en-US" w:eastAsia="zh-CN" w:bidi="ar"/>
              </w:rPr>
              <w:t>序号</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7E573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区域</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1B50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产品名称</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DAA9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auto"/>
                <w:kern w:val="0"/>
                <w:sz w:val="18"/>
                <w:szCs w:val="18"/>
                <w:u w:val="none"/>
                <w:lang w:val="en-US" w:eastAsia="zh-CN" w:bidi="ar"/>
              </w:rPr>
            </w:pPr>
            <w:r>
              <w:rPr>
                <w:rFonts w:hint="eastAsia" w:ascii="宋体" w:hAnsi="宋体" w:cs="宋体"/>
                <w:b/>
                <w:bCs/>
                <w:i w:val="0"/>
                <w:iCs w:val="0"/>
                <w:color w:val="auto"/>
                <w:kern w:val="0"/>
                <w:sz w:val="18"/>
                <w:szCs w:val="18"/>
                <w:u w:val="none"/>
                <w:lang w:val="en-US" w:eastAsia="zh-CN" w:bidi="ar"/>
              </w:rPr>
              <w:t>品牌</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A06F2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产品参数</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A07B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规格</w:t>
            </w:r>
          </w:p>
          <w:p w14:paraId="21765DC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（单位mm）</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CC8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数量</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7FB9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B67AF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单价（元）</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4B25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小计（元）</w:t>
            </w:r>
          </w:p>
        </w:tc>
      </w:tr>
      <w:tr w14:paraId="10622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C5B8A">
            <w:pPr>
              <w:keepNext w:val="0"/>
              <w:keepLines w:val="0"/>
              <w:widowControl/>
              <w:suppressLineNumbers w:val="0"/>
              <w:jc w:val="center"/>
              <w:textAlignment w:val="center"/>
              <w:rPr>
                <w:rFonts w:hint="default" w:ascii="宋体" w:hAnsi="宋体" w:eastAsia="宋体" w:cs="宋体"/>
                <w:b/>
                <w:bCs/>
                <w:i w:val="0"/>
                <w:iCs w:val="0"/>
                <w:color w:val="auto"/>
                <w:kern w:val="0"/>
                <w:sz w:val="18"/>
                <w:szCs w:val="18"/>
                <w:u w:val="none"/>
                <w:lang w:val="en-US" w:eastAsia="zh-CN" w:bidi="ar"/>
              </w:rPr>
            </w:pPr>
            <w:r>
              <w:rPr>
                <w:rFonts w:hint="eastAsia" w:ascii="宋体" w:hAnsi="宋体" w:cs="宋体"/>
                <w:b/>
                <w:bCs/>
                <w:i w:val="0"/>
                <w:iCs w:val="0"/>
                <w:color w:val="auto"/>
                <w:kern w:val="0"/>
                <w:sz w:val="18"/>
                <w:szCs w:val="18"/>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AEEC2C">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4B0E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693B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b/>
                <w:bCs/>
                <w:i w:val="0"/>
                <w:iCs w:val="0"/>
                <w:color w:val="auto"/>
                <w:kern w:val="0"/>
                <w:sz w:val="18"/>
                <w:szCs w:val="18"/>
                <w:u w:val="none"/>
                <w:lang w:val="en-US" w:eastAsia="zh-CN" w:bidi="ar"/>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7EF9F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bCs/>
                <w:i w:val="0"/>
                <w:iCs w:val="0"/>
                <w:color w:val="auto"/>
                <w:kern w:val="0"/>
                <w:sz w:val="18"/>
                <w:szCs w:val="18"/>
                <w:u w:val="none"/>
                <w:lang w:val="en-US" w:eastAsia="zh-CN" w:bidi="ar"/>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207B8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bCs/>
                <w:i w:val="0"/>
                <w:iCs w:val="0"/>
                <w:color w:val="auto"/>
                <w:kern w:val="0"/>
                <w:sz w:val="18"/>
                <w:szCs w:val="18"/>
                <w:u w:val="none"/>
                <w:lang w:val="en-US" w:eastAsia="zh-CN" w:bidi="ar"/>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FAB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DC39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97B5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bCs/>
                <w:i w:val="0"/>
                <w:iCs w:val="0"/>
                <w:color w:val="auto"/>
                <w:kern w:val="0"/>
                <w:sz w:val="18"/>
                <w:szCs w:val="18"/>
                <w:u w:val="none"/>
                <w:lang w:val="en-US" w:eastAsia="zh-CN"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5759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p>
        </w:tc>
      </w:tr>
      <w:tr w14:paraId="3DEF4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7572B">
            <w:pPr>
              <w:keepNext w:val="0"/>
              <w:keepLines w:val="0"/>
              <w:widowControl/>
              <w:suppressLineNumbers w:val="0"/>
              <w:jc w:val="center"/>
              <w:textAlignment w:val="center"/>
              <w:rPr>
                <w:rFonts w:hint="default" w:ascii="宋体" w:hAnsi="宋体" w:cs="宋体"/>
                <w:b/>
                <w:bCs/>
                <w:i w:val="0"/>
                <w:iCs w:val="0"/>
                <w:color w:val="auto"/>
                <w:kern w:val="0"/>
                <w:sz w:val="18"/>
                <w:szCs w:val="18"/>
                <w:u w:val="none"/>
                <w:lang w:val="en-US" w:eastAsia="zh-CN" w:bidi="ar"/>
              </w:rPr>
            </w:pPr>
            <w:r>
              <w:rPr>
                <w:rFonts w:hint="eastAsia" w:ascii="宋体" w:hAnsi="宋体" w:cs="宋体"/>
                <w:b/>
                <w:bCs/>
                <w:i w:val="0"/>
                <w:iCs w:val="0"/>
                <w:color w:val="auto"/>
                <w:kern w:val="0"/>
                <w:sz w:val="18"/>
                <w:szCs w:val="18"/>
                <w:u w:val="none"/>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31032E">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0ABE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7169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b/>
                <w:bCs/>
                <w:i w:val="0"/>
                <w:iCs w:val="0"/>
                <w:color w:val="auto"/>
                <w:kern w:val="0"/>
                <w:sz w:val="18"/>
                <w:szCs w:val="18"/>
                <w:u w:val="none"/>
                <w:lang w:val="en-US" w:eastAsia="zh-CN" w:bidi="ar"/>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9E7D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bCs/>
                <w:i w:val="0"/>
                <w:iCs w:val="0"/>
                <w:color w:val="auto"/>
                <w:kern w:val="0"/>
                <w:sz w:val="18"/>
                <w:szCs w:val="18"/>
                <w:u w:val="none"/>
                <w:lang w:val="en-US" w:eastAsia="zh-CN" w:bidi="ar"/>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BD0FB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bCs/>
                <w:i w:val="0"/>
                <w:iCs w:val="0"/>
                <w:color w:val="auto"/>
                <w:kern w:val="0"/>
                <w:sz w:val="18"/>
                <w:szCs w:val="18"/>
                <w:u w:val="none"/>
                <w:lang w:val="en-US" w:eastAsia="zh-CN" w:bidi="ar"/>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BD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CB48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5894A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bCs/>
                <w:i w:val="0"/>
                <w:iCs w:val="0"/>
                <w:color w:val="auto"/>
                <w:kern w:val="0"/>
                <w:sz w:val="18"/>
                <w:szCs w:val="18"/>
                <w:u w:val="none"/>
                <w:lang w:val="en-US" w:eastAsia="zh-CN"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2DDB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p>
        </w:tc>
      </w:tr>
      <w:tr w14:paraId="739EC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8232C">
            <w:pPr>
              <w:keepNext w:val="0"/>
              <w:keepLines w:val="0"/>
              <w:widowControl/>
              <w:suppressLineNumbers w:val="0"/>
              <w:jc w:val="center"/>
              <w:textAlignment w:val="center"/>
              <w:rPr>
                <w:rFonts w:hint="default" w:ascii="宋体" w:hAnsi="宋体" w:cs="宋体"/>
                <w:b/>
                <w:bCs/>
                <w:i w:val="0"/>
                <w:iCs w:val="0"/>
                <w:color w:val="auto"/>
                <w:kern w:val="0"/>
                <w:sz w:val="18"/>
                <w:szCs w:val="18"/>
                <w:u w:val="none"/>
                <w:lang w:val="en-US" w:eastAsia="zh-CN" w:bidi="ar"/>
              </w:rPr>
            </w:pPr>
            <w:r>
              <w:rPr>
                <w:rFonts w:hint="eastAsia" w:ascii="宋体" w:hAnsi="宋体" w:cs="宋体"/>
                <w:b/>
                <w:bCs/>
                <w:i w:val="0"/>
                <w:iCs w:val="0"/>
                <w:color w:val="auto"/>
                <w:kern w:val="0"/>
                <w:sz w:val="18"/>
                <w:szCs w:val="18"/>
                <w:u w:val="none"/>
                <w:lang w:val="en-US" w:eastAsia="zh-CN" w:bidi="ar"/>
              </w:rPr>
              <w:t>3</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C9B979">
            <w:pPr>
              <w:keepNext w:val="0"/>
              <w:keepLines w:val="0"/>
              <w:widowControl/>
              <w:suppressLineNumbers w:val="0"/>
              <w:jc w:val="center"/>
              <w:textAlignment w:val="center"/>
              <w:rPr>
                <w:rFonts w:hint="default" w:ascii="宋体" w:hAnsi="宋体" w:eastAsia="宋体" w:cs="宋体"/>
                <w:b/>
                <w:bCs/>
                <w:i w:val="0"/>
                <w:iCs w:val="0"/>
                <w:color w:val="auto"/>
                <w:kern w:val="0"/>
                <w:sz w:val="18"/>
                <w:szCs w:val="18"/>
                <w:u w:val="none"/>
                <w:lang w:val="en-US" w:eastAsia="zh-CN" w:bidi="ar"/>
              </w:rPr>
            </w:pPr>
            <w:r>
              <w:rPr>
                <w:rFonts w:hint="eastAsia" w:ascii="宋体" w:hAnsi="宋体" w:cs="宋体"/>
                <w:b/>
                <w:bCs/>
                <w:i w:val="0"/>
                <w:iCs w:val="0"/>
                <w:color w:val="auto"/>
                <w:kern w:val="0"/>
                <w:sz w:val="18"/>
                <w:szCs w:val="18"/>
                <w:u w:val="none"/>
                <w:lang w:val="en-US" w:eastAsia="zh-CN" w:bidi="ar"/>
              </w:rPr>
              <w:t>......</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A254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9026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b/>
                <w:bCs/>
                <w:i w:val="0"/>
                <w:iCs w:val="0"/>
                <w:color w:val="auto"/>
                <w:kern w:val="0"/>
                <w:sz w:val="18"/>
                <w:szCs w:val="18"/>
                <w:u w:val="none"/>
                <w:lang w:val="en-US" w:eastAsia="zh-CN" w:bidi="ar"/>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C7731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bCs/>
                <w:i w:val="0"/>
                <w:iCs w:val="0"/>
                <w:color w:val="auto"/>
                <w:kern w:val="0"/>
                <w:sz w:val="18"/>
                <w:szCs w:val="18"/>
                <w:u w:val="none"/>
                <w:lang w:val="en-US" w:eastAsia="zh-CN" w:bidi="ar"/>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5C9F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bCs/>
                <w:i w:val="0"/>
                <w:iCs w:val="0"/>
                <w:color w:val="auto"/>
                <w:kern w:val="0"/>
                <w:sz w:val="18"/>
                <w:szCs w:val="18"/>
                <w:u w:val="none"/>
                <w:lang w:val="en-US" w:eastAsia="zh-CN" w:bidi="ar"/>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374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E452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405C7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bCs/>
                <w:i w:val="0"/>
                <w:iCs w:val="0"/>
                <w:color w:val="auto"/>
                <w:kern w:val="0"/>
                <w:sz w:val="18"/>
                <w:szCs w:val="18"/>
                <w:u w:val="none"/>
                <w:lang w:val="en-US" w:eastAsia="zh-CN"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5C06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p>
        </w:tc>
      </w:tr>
      <w:bookmarkEnd w:id="462"/>
    </w:tbl>
    <w:p w14:paraId="1EA49976">
      <w:pPr>
        <w:pStyle w:val="5"/>
        <w:rPr>
          <w:rFonts w:hint="eastAsia" w:ascii="宋体" w:hAnsi="宋体"/>
          <w:b/>
          <w:color w:val="auto"/>
          <w:szCs w:val="21"/>
        </w:rPr>
      </w:pPr>
    </w:p>
    <w:p w14:paraId="07C49F7D">
      <w:pPr>
        <w:spacing w:line="400" w:lineRule="exact"/>
        <w:ind w:firstLine="422" w:firstLineChars="200"/>
        <w:rPr>
          <w:rFonts w:ascii="宋体" w:hAnsi="宋体"/>
          <w:b/>
          <w:color w:val="auto"/>
          <w:szCs w:val="21"/>
        </w:rPr>
      </w:pPr>
      <w:r>
        <w:rPr>
          <w:rFonts w:hint="eastAsia" w:ascii="宋体" w:hAnsi="宋体" w:cs="宋体"/>
          <w:b/>
          <w:color w:val="auto"/>
          <w:szCs w:val="21"/>
        </w:rPr>
        <w:t>第二条</w:t>
      </w:r>
      <w:r>
        <w:rPr>
          <w:rFonts w:hint="eastAsia" w:ascii="宋体" w:hAnsi="宋体"/>
          <w:b/>
          <w:color w:val="auto"/>
          <w:szCs w:val="21"/>
        </w:rPr>
        <w:t xml:space="preserve"> 合同组成</w:t>
      </w:r>
    </w:p>
    <w:p w14:paraId="0760316C">
      <w:pPr>
        <w:spacing w:after="120" w:line="360" w:lineRule="exact"/>
        <w:ind w:firstLine="420" w:firstLineChars="200"/>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1.</w:t>
      </w:r>
      <w:r>
        <w:rPr>
          <w:rFonts w:hint="eastAsia" w:ascii="宋体" w:hAnsi="宋体" w:eastAsia="宋体" w:cs="宋体"/>
          <w:color w:val="auto"/>
          <w:kern w:val="0"/>
          <w:sz w:val="21"/>
          <w:szCs w:val="21"/>
          <w:lang w:val="en-US" w:eastAsia="zh-CN" w:bidi="ar-SA"/>
        </w:rPr>
        <w:t>合同文件组成内容包括：本合同书 、采购文件、响应文件等均为合同的有效组成部分，并纳入本合同条款内容，与本合同具有同等法律效力。</w:t>
      </w:r>
    </w:p>
    <w:p w14:paraId="43CBF087">
      <w:pPr>
        <w:keepNext w:val="0"/>
        <w:keepLines w:val="0"/>
        <w:pageBreakBefore w:val="0"/>
        <w:kinsoku/>
        <w:wordWrap/>
        <w:overflowPunct/>
        <w:topLinePunct w:val="0"/>
        <w:autoSpaceDE/>
        <w:autoSpaceDN/>
        <w:bidi w:val="0"/>
        <w:adjustRightInd/>
        <w:snapToGrid/>
        <w:spacing w:after="120" w:line="400" w:lineRule="exact"/>
        <w:ind w:firstLine="420" w:firstLineChars="200"/>
        <w:textAlignment w:val="auto"/>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2.</w:t>
      </w:r>
      <w:r>
        <w:rPr>
          <w:rFonts w:hint="eastAsia" w:ascii="宋体" w:hAnsi="宋体" w:eastAsia="宋体" w:cs="宋体"/>
          <w:color w:val="auto"/>
          <w:kern w:val="0"/>
          <w:sz w:val="21"/>
          <w:szCs w:val="21"/>
          <w:lang w:val="en-US" w:eastAsia="zh-CN" w:bidi="ar-SA"/>
        </w:rPr>
        <w:t>在协商和执行本合同的过程中，所有经双方签署确认的文件（包括会议纪要、补充协议、往来信函）也可成为本合同的有效组成部分。</w:t>
      </w:r>
    </w:p>
    <w:p w14:paraId="6D700277">
      <w:pPr>
        <w:keepNext w:val="0"/>
        <w:keepLines w:val="0"/>
        <w:pageBreakBefore w:val="0"/>
        <w:kinsoku/>
        <w:wordWrap/>
        <w:overflowPunct/>
        <w:topLinePunct w:val="0"/>
        <w:autoSpaceDE/>
        <w:autoSpaceDN/>
        <w:bidi w:val="0"/>
        <w:adjustRightInd/>
        <w:snapToGrid/>
        <w:spacing w:after="120" w:line="400" w:lineRule="exact"/>
        <w:ind w:firstLine="420" w:firstLineChars="200"/>
        <w:textAlignment w:val="auto"/>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3.</w:t>
      </w:r>
      <w:r>
        <w:rPr>
          <w:rFonts w:hint="eastAsia" w:ascii="宋体" w:hAnsi="宋体" w:eastAsia="宋体" w:cs="宋体"/>
          <w:color w:val="auto"/>
          <w:kern w:val="0"/>
          <w:sz w:val="21"/>
          <w:szCs w:val="21"/>
          <w:lang w:val="en-US" w:eastAsia="zh-CN" w:bidi="ar-SA"/>
        </w:rPr>
        <w:t>以上若不同文件之间有冲突的，适用有利于甲方的条款。</w:t>
      </w:r>
    </w:p>
    <w:p w14:paraId="6BE7EF1C">
      <w:pPr>
        <w:keepNext w:val="0"/>
        <w:keepLines w:val="0"/>
        <w:pageBreakBefore w:val="0"/>
        <w:kinsoku/>
        <w:wordWrap/>
        <w:overflowPunct/>
        <w:topLinePunct w:val="0"/>
        <w:autoSpaceDE/>
        <w:autoSpaceDN/>
        <w:bidi w:val="0"/>
        <w:adjustRightInd/>
        <w:snapToGrid/>
        <w:spacing w:after="120" w:line="400" w:lineRule="exact"/>
        <w:ind w:firstLine="422" w:firstLineChars="200"/>
        <w:textAlignment w:val="auto"/>
        <w:rPr>
          <w:rFonts w:hint="eastAsia" w:ascii="宋体" w:hAnsi="宋体" w:eastAsia="宋体" w:cs="宋体"/>
          <w:color w:val="auto"/>
          <w:kern w:val="0"/>
          <w:sz w:val="21"/>
          <w:szCs w:val="21"/>
          <w:lang w:val="en-US" w:eastAsia="zh-CN" w:bidi="ar-SA"/>
        </w:rPr>
      </w:pPr>
      <w:r>
        <w:rPr>
          <w:rFonts w:hint="eastAsia" w:ascii="宋体" w:hAnsi="宋体" w:cs="宋体"/>
          <w:b/>
          <w:color w:val="auto"/>
          <w:szCs w:val="21"/>
        </w:rPr>
        <w:t>第三条 合同金额</w:t>
      </w:r>
    </w:p>
    <w:p w14:paraId="72779FA6">
      <w:pPr>
        <w:keepNext w:val="0"/>
        <w:keepLines w:val="0"/>
        <w:pageBreakBefore w:val="0"/>
        <w:kinsoku/>
        <w:wordWrap/>
        <w:overflowPunct/>
        <w:topLinePunct w:val="0"/>
        <w:autoSpaceDE/>
        <w:autoSpaceDN/>
        <w:bidi w:val="0"/>
        <w:adjustRightInd/>
        <w:snapToGrid/>
        <w:spacing w:after="120" w:line="400" w:lineRule="exact"/>
        <w:ind w:firstLine="420" w:firstLineChars="200"/>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1.总价以人民币核算，合同金额根据双方实际确定的采购单据进行结算，结算价=产品名称对应的单价（元/张）×实际</w:t>
      </w:r>
      <w:r>
        <w:rPr>
          <w:rFonts w:hint="eastAsia" w:ascii="宋体" w:hAnsi="宋体" w:cs="宋体"/>
          <w:color w:val="auto"/>
          <w:kern w:val="0"/>
          <w:sz w:val="21"/>
          <w:szCs w:val="21"/>
          <w:lang w:val="en-US" w:eastAsia="zh-CN" w:bidi="ar-SA"/>
        </w:rPr>
        <w:t>采购</w:t>
      </w:r>
      <w:r>
        <w:rPr>
          <w:rFonts w:hint="eastAsia" w:ascii="宋体" w:hAnsi="宋体" w:eastAsia="宋体" w:cs="宋体"/>
          <w:color w:val="auto"/>
          <w:kern w:val="0"/>
          <w:sz w:val="21"/>
          <w:szCs w:val="21"/>
          <w:lang w:val="en-US" w:eastAsia="zh-CN" w:bidi="ar-SA"/>
        </w:rPr>
        <w:t>数量，但本项目的合同总价不得超过大写人民币元整（￥      ）。</w:t>
      </w:r>
    </w:p>
    <w:p w14:paraId="44A3B737">
      <w:pPr>
        <w:keepNext w:val="0"/>
        <w:keepLines w:val="0"/>
        <w:pageBreakBefore w:val="0"/>
        <w:kinsoku/>
        <w:wordWrap/>
        <w:overflowPunct/>
        <w:topLinePunct w:val="0"/>
        <w:autoSpaceDE/>
        <w:autoSpaceDN/>
        <w:bidi w:val="0"/>
        <w:adjustRightInd/>
        <w:snapToGrid/>
        <w:spacing w:after="120" w:line="400" w:lineRule="exact"/>
        <w:ind w:firstLine="420" w:firstLineChars="200"/>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2.合同金额包含但不限于人工成本、货款、</w:t>
      </w:r>
      <w:r>
        <w:rPr>
          <w:rFonts w:hint="eastAsia" w:ascii="宋体" w:hAnsi="宋体" w:cs="宋体"/>
          <w:color w:val="auto"/>
          <w:kern w:val="0"/>
          <w:sz w:val="21"/>
          <w:szCs w:val="21"/>
          <w:lang w:val="en-US" w:eastAsia="zh-CN" w:bidi="ar-SA"/>
        </w:rPr>
        <w:t>安装调试、</w:t>
      </w:r>
      <w:r>
        <w:rPr>
          <w:rFonts w:hint="eastAsia" w:ascii="宋体" w:hAnsi="宋体" w:eastAsia="宋体" w:cs="宋体"/>
          <w:color w:val="auto"/>
          <w:kern w:val="0"/>
          <w:sz w:val="21"/>
          <w:szCs w:val="21"/>
          <w:lang w:val="en-US" w:eastAsia="zh-CN" w:bidi="ar-SA"/>
        </w:rPr>
        <w:t>货物的包装、配送、运输保险、卸货、质保期服务、培训费、各项税费及合同实施过程中不可预见费用等。乙方不得在成交价外加收任何费用，在合同期内供货价不得因任何因素上调。</w:t>
      </w:r>
    </w:p>
    <w:p w14:paraId="7EE550C8">
      <w:pPr>
        <w:autoSpaceDE w:val="0"/>
        <w:autoSpaceDN w:val="0"/>
        <w:spacing w:line="400" w:lineRule="atLeast"/>
        <w:ind w:firstLine="420" w:firstLineChars="200"/>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项目实施期间，如原材料、人工等市场价格发生变化的，项目清单货物的各项价格一律不允许调整。</w:t>
      </w:r>
    </w:p>
    <w:p w14:paraId="7FAC80F4">
      <w:pPr>
        <w:autoSpaceDE w:val="0"/>
        <w:autoSpaceDN w:val="0"/>
        <w:spacing w:line="400" w:lineRule="atLeast"/>
        <w:ind w:firstLine="422" w:firstLineChars="200"/>
        <w:rPr>
          <w:rFonts w:hint="eastAsia" w:ascii="宋体" w:hAnsi="宋体" w:cs="宋体"/>
          <w:color w:val="auto"/>
          <w:szCs w:val="21"/>
          <w:lang w:val="en-US" w:eastAsia="zh-CN"/>
        </w:rPr>
      </w:pPr>
      <w:r>
        <w:rPr>
          <w:rFonts w:hint="eastAsia" w:ascii="宋体" w:hAnsi="宋体" w:cs="宋体"/>
          <w:b/>
          <w:bCs/>
          <w:color w:val="auto"/>
          <w:szCs w:val="21"/>
        </w:rPr>
        <w:t>第四条 付款方式</w:t>
      </w:r>
    </w:p>
    <w:p w14:paraId="5D3E5874">
      <w:pPr>
        <w:autoSpaceDE w:val="0"/>
        <w:autoSpaceDN w:val="0"/>
        <w:spacing w:line="400" w:lineRule="atLeast"/>
        <w:ind w:firstLine="420" w:firstLineChars="200"/>
        <w:rPr>
          <w:rFonts w:hint="eastAsia" w:ascii="宋体" w:hAnsi="宋体" w:cs="宋体"/>
          <w:color w:val="auto"/>
          <w:szCs w:val="21"/>
          <w:lang w:val="en-US" w:eastAsia="zh-CN"/>
        </w:rPr>
      </w:pPr>
      <w:r>
        <w:rPr>
          <w:rFonts w:hint="eastAsia" w:ascii="宋体" w:hAnsi="宋体" w:cs="宋体"/>
          <w:color w:val="auto"/>
          <w:szCs w:val="21"/>
          <w:lang w:val="zh-CN" w:eastAsia="zh-CN"/>
        </w:rPr>
        <w:t>1.</w:t>
      </w:r>
      <w:r>
        <w:rPr>
          <w:rFonts w:hint="eastAsia" w:ascii="宋体" w:hAnsi="宋体" w:cs="宋体"/>
          <w:color w:val="auto"/>
          <w:szCs w:val="21"/>
          <w:lang w:val="en-US" w:eastAsia="zh-CN"/>
        </w:rPr>
        <w:t>货物安装调试完毕，并经甲方验收合格后，甲方收到乙方请款资料及合规发票后15个工作日内,向乙方支付货款总价的100%。</w:t>
      </w:r>
    </w:p>
    <w:p w14:paraId="5671212D">
      <w:pPr>
        <w:autoSpaceDE w:val="0"/>
        <w:autoSpaceDN w:val="0"/>
        <w:spacing w:line="400" w:lineRule="atLeas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2.乙方逾期提供相应的发票及付款凭证等，甲方有权延期付款而无需承担违约责任。</w:t>
      </w:r>
    </w:p>
    <w:p w14:paraId="47BF3636">
      <w:pPr>
        <w:autoSpaceDE w:val="0"/>
        <w:autoSpaceDN w:val="0"/>
        <w:spacing w:line="400" w:lineRule="atLeas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3.最终结算金额以实际采购和安装货物数量进行结算。货物尺寸变化在-10%或+15%以内的，价格不作变更；货物尺寸变化在-10%以上的，结算以实际安装尺寸/需求规格尺寸*该单品中标单价结算；货物尺寸变化在+15%以上的，按实际安装尺寸/需求规格尺寸*该单品中标单价结算。</w:t>
      </w:r>
    </w:p>
    <w:p w14:paraId="5140179B">
      <w:pPr>
        <w:autoSpaceDE w:val="0"/>
        <w:autoSpaceDN w:val="0"/>
        <w:spacing w:line="400" w:lineRule="atLeas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4.若甲方所需采购货物不在本次采购清单内，按最接近采购清单内货物的产品名称的单价，折算延长米单价结算，费用另行支付。</w:t>
      </w:r>
    </w:p>
    <w:p w14:paraId="54B14BFB">
      <w:pPr>
        <w:autoSpaceDE w:val="0"/>
        <w:autoSpaceDN w:val="0"/>
        <w:spacing w:line="400" w:lineRule="atLeast"/>
        <w:ind w:firstLine="422" w:firstLineChars="200"/>
        <w:rPr>
          <w:rFonts w:hint="eastAsia" w:ascii="宋体" w:hAnsi="宋体" w:cs="宋体"/>
          <w:color w:val="auto"/>
          <w:szCs w:val="21"/>
          <w:lang w:val="en-US" w:eastAsia="zh-CN"/>
        </w:rPr>
      </w:pPr>
      <w:r>
        <w:rPr>
          <w:rFonts w:hint="eastAsia" w:ascii="宋体" w:hAnsi="宋体" w:cs="宋体"/>
          <w:b/>
          <w:bCs/>
          <w:color w:val="auto"/>
          <w:szCs w:val="21"/>
        </w:rPr>
        <w:t>第五条 履约保证金</w:t>
      </w:r>
    </w:p>
    <w:p w14:paraId="44375E8F">
      <w:pPr>
        <w:autoSpaceDE w:val="0"/>
        <w:autoSpaceDN w:val="0"/>
        <w:spacing w:line="400" w:lineRule="atLeas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1.乙方在签订合同后5个工作日内向甲方支付合同价款5%的履约保证金，在全部货物验收合格，甲方确认供应商合同全部履行完毕且无质量问题及其他扣款后，30个工作日内，以非现金形式无息返还给乙方。</w:t>
      </w:r>
    </w:p>
    <w:p w14:paraId="1A9DDB4A">
      <w:pPr>
        <w:autoSpaceDE w:val="0"/>
        <w:autoSpaceDN w:val="0"/>
        <w:spacing w:line="400" w:lineRule="atLeas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2.履约保证金不予退还的情形：</w:t>
      </w:r>
    </w:p>
    <w:p w14:paraId="24B464C7">
      <w:pPr>
        <w:autoSpaceDE w:val="0"/>
        <w:autoSpaceDN w:val="0"/>
        <w:spacing w:line="400" w:lineRule="atLeas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（1）拒绝履行合同义务的；</w:t>
      </w:r>
    </w:p>
    <w:p w14:paraId="75FDF24E">
      <w:pPr>
        <w:autoSpaceDE w:val="0"/>
        <w:autoSpaceDN w:val="0"/>
        <w:spacing w:line="400" w:lineRule="atLeas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（2）履约验收不合格的。</w:t>
      </w:r>
    </w:p>
    <w:p w14:paraId="6D24711F">
      <w:pPr>
        <w:autoSpaceDE w:val="0"/>
        <w:autoSpaceDN w:val="0"/>
        <w:spacing w:line="400" w:lineRule="atLeas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3.甲方逾期退还履约保证金的，从逾期之日起每日按履约保证金3‰的数额向乙方支付违约金。但因乙方自身原因导致无法及时退还的除外。</w:t>
      </w:r>
    </w:p>
    <w:p w14:paraId="77A1602D">
      <w:pPr>
        <w:autoSpaceDE w:val="0"/>
        <w:autoSpaceDN w:val="0"/>
        <w:spacing w:line="400" w:lineRule="atLeast"/>
        <w:ind w:firstLine="422" w:firstLineChars="200"/>
        <w:rPr>
          <w:rFonts w:hint="eastAsia" w:ascii="宋体" w:hAnsi="宋体" w:cs="宋体"/>
          <w:color w:val="auto"/>
          <w:szCs w:val="21"/>
          <w:lang w:val="en-US" w:eastAsia="zh-CN"/>
        </w:rPr>
      </w:pPr>
      <w:r>
        <w:rPr>
          <w:rFonts w:hint="eastAsia" w:ascii="宋体" w:hAnsi="宋体" w:cs="宋体"/>
          <w:b/>
          <w:bCs/>
          <w:color w:val="auto"/>
          <w:kern w:val="0"/>
          <w:szCs w:val="21"/>
        </w:rPr>
        <w:t>第六条 交货时间及</w:t>
      </w:r>
      <w:r>
        <w:rPr>
          <w:rFonts w:hint="eastAsia" w:ascii="宋体" w:hAnsi="宋体" w:cs="宋体"/>
          <w:b/>
          <w:bCs/>
          <w:color w:val="auto"/>
          <w:kern w:val="0"/>
          <w:szCs w:val="21"/>
          <w:lang w:val="en-US" w:eastAsia="zh-CN"/>
        </w:rPr>
        <w:t>实施</w:t>
      </w:r>
      <w:r>
        <w:rPr>
          <w:rFonts w:hint="eastAsia" w:ascii="宋体" w:hAnsi="宋体" w:cs="宋体"/>
          <w:b/>
          <w:bCs/>
          <w:color w:val="auto"/>
          <w:kern w:val="0"/>
          <w:szCs w:val="21"/>
        </w:rPr>
        <w:t>地点</w:t>
      </w:r>
    </w:p>
    <w:p w14:paraId="526BACEF">
      <w:pPr>
        <w:autoSpaceDE w:val="0"/>
        <w:autoSpaceDN w:val="0"/>
        <w:spacing w:line="400" w:lineRule="atLeas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1.交货时间:接甲方通知之日起30天内完成供货、安装、调试、交付甲方使用。</w:t>
      </w:r>
    </w:p>
    <w:p w14:paraId="0FA191B4">
      <w:pPr>
        <w:autoSpaceDE w:val="0"/>
        <w:autoSpaceDN w:val="0"/>
        <w:spacing w:line="400" w:lineRule="atLeast"/>
        <w:ind w:firstLine="420" w:firstLineChars="200"/>
        <w:rPr>
          <w:rFonts w:ascii="宋体" w:hAnsi="宋体" w:cs="宋体"/>
          <w:b w:val="0"/>
          <w:bCs w:val="0"/>
          <w:color w:val="auto"/>
          <w:szCs w:val="21"/>
        </w:rPr>
      </w:pPr>
      <w:r>
        <w:rPr>
          <w:rFonts w:hint="eastAsia" w:ascii="宋体" w:hAnsi="宋体" w:cs="宋体"/>
          <w:color w:val="auto"/>
          <w:szCs w:val="21"/>
          <w:lang w:val="en-US" w:eastAsia="zh-CN"/>
        </w:rPr>
        <w:t>2.实施地点：南方医科大学第五附属医院医</w:t>
      </w:r>
      <w:r>
        <w:rPr>
          <w:rFonts w:hint="eastAsia" w:ascii="宋体" w:hAnsi="宋体" w:eastAsia="宋体" w:cs="宋体"/>
          <w:b w:val="0"/>
          <w:bCs w:val="0"/>
          <w:color w:val="auto"/>
          <w:kern w:val="0"/>
          <w:sz w:val="21"/>
          <w:szCs w:val="21"/>
          <w:lang w:val="en-US" w:eastAsia="zh-CN"/>
        </w:rPr>
        <w:t>技楼四楼和门诊楼七楼重点实验室。</w:t>
      </w:r>
    </w:p>
    <w:p w14:paraId="5CF176C9">
      <w:pPr>
        <w:pStyle w:val="25"/>
        <w:spacing w:line="400" w:lineRule="atLeast"/>
        <w:ind w:firstLine="422" w:firstLineChars="200"/>
        <w:rPr>
          <w:rFonts w:ascii="宋体" w:hAnsi="宋体" w:cs="宋体"/>
          <w:b/>
          <w:bCs/>
          <w:color w:val="auto"/>
          <w:szCs w:val="21"/>
        </w:rPr>
      </w:pPr>
      <w:r>
        <w:rPr>
          <w:rFonts w:hint="eastAsia" w:ascii="宋体" w:hAnsi="宋体" w:cs="宋体"/>
          <w:b/>
          <w:bCs/>
          <w:color w:val="auto"/>
          <w:kern w:val="0"/>
          <w:szCs w:val="21"/>
        </w:rPr>
        <w:t xml:space="preserve">第七条 </w:t>
      </w:r>
      <w:r>
        <w:rPr>
          <w:rFonts w:hint="eastAsia" w:ascii="宋体" w:hAnsi="宋体" w:cs="宋体"/>
          <w:b/>
          <w:color w:val="auto"/>
          <w:kern w:val="0"/>
          <w:sz w:val="21"/>
          <w:szCs w:val="21"/>
          <w:lang w:val="en-US" w:eastAsia="zh-CN"/>
        </w:rPr>
        <w:t>质量保证及服务</w:t>
      </w:r>
      <w:r>
        <w:rPr>
          <w:rFonts w:hint="eastAsia" w:ascii="宋体" w:hAnsi="宋体"/>
          <w:b/>
          <w:color w:val="auto"/>
          <w:szCs w:val="21"/>
        </w:rPr>
        <w:t>（参照用户需求对应内容，具体根据供应商响应情况调整）</w:t>
      </w:r>
    </w:p>
    <w:p w14:paraId="2C1B909A">
      <w:pPr>
        <w:pStyle w:val="25"/>
        <w:spacing w:line="400" w:lineRule="atLeast"/>
        <w:ind w:firstLine="422" w:firstLineChars="200"/>
        <w:rPr>
          <w:rFonts w:ascii="宋体" w:hAnsi="宋体" w:cs="宋体"/>
          <w:b/>
          <w:bCs/>
          <w:color w:val="auto"/>
          <w:szCs w:val="21"/>
        </w:rPr>
      </w:pPr>
      <w:r>
        <w:rPr>
          <w:rFonts w:hint="eastAsia" w:ascii="宋体" w:hAnsi="宋体" w:cs="宋体"/>
          <w:b/>
          <w:bCs/>
          <w:color w:val="auto"/>
          <w:szCs w:val="21"/>
        </w:rPr>
        <w:t>第</w:t>
      </w:r>
      <w:r>
        <w:rPr>
          <w:rFonts w:hint="eastAsia" w:ascii="宋体" w:hAnsi="宋体" w:cs="宋体"/>
          <w:b/>
          <w:bCs/>
          <w:color w:val="auto"/>
          <w:szCs w:val="21"/>
          <w:lang w:val="en-US" w:eastAsia="zh-CN"/>
        </w:rPr>
        <w:t>八</w:t>
      </w:r>
      <w:r>
        <w:rPr>
          <w:rFonts w:hint="eastAsia" w:ascii="宋体" w:hAnsi="宋体" w:cs="宋体"/>
          <w:b/>
          <w:bCs/>
          <w:color w:val="auto"/>
          <w:szCs w:val="21"/>
        </w:rPr>
        <w:t xml:space="preserve">条 </w:t>
      </w:r>
      <w:r>
        <w:rPr>
          <w:rFonts w:hint="eastAsia" w:ascii="宋体" w:hAnsi="宋体" w:cs="宋体"/>
          <w:b/>
          <w:bCs/>
          <w:color w:val="auto"/>
          <w:szCs w:val="21"/>
          <w:lang w:val="en-US" w:eastAsia="zh-CN"/>
        </w:rPr>
        <w:t>验收标准</w:t>
      </w:r>
      <w:r>
        <w:rPr>
          <w:rFonts w:hint="eastAsia" w:ascii="宋体" w:hAnsi="宋体"/>
          <w:b/>
          <w:color w:val="auto"/>
          <w:szCs w:val="21"/>
        </w:rPr>
        <w:t>（参照用户需求对应内容，具体根据供应商响应情况调整）</w:t>
      </w:r>
    </w:p>
    <w:p w14:paraId="347781F2">
      <w:pPr>
        <w:spacing w:line="400" w:lineRule="atLeast"/>
        <w:rPr>
          <w:rFonts w:hint="eastAsia" w:ascii="宋体" w:hAnsi="宋体" w:cs="宋体"/>
          <w:b/>
          <w:color w:val="auto"/>
          <w:szCs w:val="21"/>
        </w:rPr>
      </w:pPr>
      <w:r>
        <w:rPr>
          <w:rFonts w:hint="eastAsia" w:ascii="宋体" w:hAnsi="宋体" w:cs="宋体"/>
          <w:b/>
          <w:color w:val="auto"/>
          <w:szCs w:val="21"/>
        </w:rPr>
        <w:t xml:space="preserve">   </w:t>
      </w:r>
      <w:r>
        <w:rPr>
          <w:rFonts w:hint="eastAsia" w:ascii="宋体" w:hAnsi="宋体" w:cs="宋体"/>
          <w:b/>
          <w:color w:val="auto"/>
          <w:szCs w:val="21"/>
          <w:lang w:val="en-US" w:eastAsia="zh-CN"/>
        </w:rPr>
        <w:t xml:space="preserve"> </w:t>
      </w:r>
      <w:r>
        <w:rPr>
          <w:rFonts w:hint="eastAsia" w:ascii="宋体" w:hAnsi="宋体" w:cs="宋体"/>
          <w:b/>
          <w:color w:val="auto"/>
          <w:szCs w:val="21"/>
        </w:rPr>
        <w:t>第</w:t>
      </w:r>
      <w:r>
        <w:rPr>
          <w:rFonts w:hint="eastAsia" w:ascii="宋体" w:hAnsi="宋体" w:cs="宋体"/>
          <w:b/>
          <w:color w:val="auto"/>
          <w:szCs w:val="21"/>
          <w:lang w:val="en-US" w:eastAsia="zh-CN"/>
        </w:rPr>
        <w:t>九</w:t>
      </w:r>
      <w:r>
        <w:rPr>
          <w:rFonts w:hint="eastAsia" w:ascii="宋体" w:hAnsi="宋体" w:cs="宋体"/>
          <w:b/>
          <w:color w:val="auto"/>
          <w:szCs w:val="21"/>
        </w:rPr>
        <w:t>条 知识产权产权归属</w:t>
      </w:r>
    </w:p>
    <w:p w14:paraId="13E1BAF0">
      <w:pPr>
        <w:spacing w:line="400" w:lineRule="atLeast"/>
        <w:ind w:firstLine="420" w:firstLineChars="200"/>
        <w:rPr>
          <w:rFonts w:hint="eastAsia" w:ascii="宋体" w:hAnsi="宋体" w:cs="宋体"/>
          <w:b w:val="0"/>
          <w:bCs/>
          <w:color w:val="auto"/>
          <w:szCs w:val="21"/>
        </w:rPr>
      </w:pPr>
      <w:r>
        <w:rPr>
          <w:rFonts w:hint="eastAsia" w:ascii="宋体" w:hAnsi="宋体" w:cs="宋体"/>
          <w:b w:val="0"/>
          <w:bCs/>
          <w:color w:val="auto"/>
          <w:szCs w:val="21"/>
          <w:lang w:val="en-US" w:eastAsia="zh-CN"/>
        </w:rPr>
        <w:t>1.</w:t>
      </w:r>
      <w:r>
        <w:rPr>
          <w:rFonts w:hint="eastAsia" w:ascii="宋体" w:hAnsi="宋体" w:cs="宋体"/>
          <w:b w:val="0"/>
          <w:bCs/>
          <w:color w:val="auto"/>
          <w:szCs w:val="21"/>
        </w:rPr>
        <w:t>乙方保证合同项下提供的服务不侵犯任何第三方的专利、商标或版权，否则，乙方须承担对第三方的专利或版权的侵权责任并承担因此而发生的所有责任和费用，甲方不承担因此产生的任何责任和费用。</w:t>
      </w:r>
    </w:p>
    <w:p w14:paraId="1AE77E60">
      <w:pPr>
        <w:spacing w:line="400" w:lineRule="atLeast"/>
        <w:ind w:firstLine="420" w:firstLineChars="200"/>
        <w:rPr>
          <w:rFonts w:hint="eastAsia" w:ascii="宋体" w:hAnsi="宋体" w:cs="宋体"/>
          <w:b w:val="0"/>
          <w:bCs/>
          <w:color w:val="auto"/>
          <w:szCs w:val="21"/>
        </w:rPr>
      </w:pPr>
      <w:r>
        <w:rPr>
          <w:rFonts w:hint="eastAsia" w:ascii="宋体" w:hAnsi="宋体" w:cs="宋体"/>
          <w:b w:val="0"/>
          <w:bCs/>
          <w:color w:val="auto"/>
          <w:szCs w:val="21"/>
          <w:lang w:val="en-US" w:eastAsia="zh-CN"/>
        </w:rPr>
        <w:t>2.</w:t>
      </w:r>
      <w:r>
        <w:rPr>
          <w:rFonts w:hint="eastAsia" w:ascii="宋体" w:hAnsi="宋体" w:cs="宋体"/>
          <w:b w:val="0"/>
          <w:bCs/>
          <w:color w:val="auto"/>
          <w:szCs w:val="21"/>
        </w:rPr>
        <w:t>乙方应确保其提供的服务及相关成果不侵犯任何第三方的知识产权。</w:t>
      </w:r>
    </w:p>
    <w:p w14:paraId="58BC156B">
      <w:pPr>
        <w:spacing w:line="400" w:lineRule="atLeast"/>
        <w:rPr>
          <w:rFonts w:ascii="宋体" w:hAnsi="宋体" w:cs="宋体"/>
          <w:b/>
          <w:color w:val="auto"/>
          <w:szCs w:val="21"/>
        </w:rPr>
      </w:pPr>
      <w:r>
        <w:rPr>
          <w:rFonts w:hint="eastAsia" w:ascii="宋体" w:hAnsi="宋体" w:cs="宋体"/>
          <w:b/>
          <w:color w:val="auto"/>
          <w:szCs w:val="21"/>
        </w:rPr>
        <w:t xml:space="preserve"> </w:t>
      </w:r>
      <w:r>
        <w:rPr>
          <w:rFonts w:hint="eastAsia" w:ascii="宋体" w:hAnsi="宋体" w:cs="宋体"/>
          <w:b/>
          <w:color w:val="auto"/>
          <w:szCs w:val="21"/>
          <w:lang w:val="en-US" w:eastAsia="zh-CN"/>
        </w:rPr>
        <w:t xml:space="preserve">  </w:t>
      </w:r>
      <w:r>
        <w:rPr>
          <w:rFonts w:hint="eastAsia" w:ascii="宋体" w:hAnsi="宋体" w:cs="宋体"/>
          <w:b/>
          <w:color w:val="auto"/>
          <w:szCs w:val="21"/>
        </w:rPr>
        <w:t xml:space="preserve">第十条 </w:t>
      </w:r>
      <w:r>
        <w:rPr>
          <w:rFonts w:hint="eastAsia" w:ascii="宋体" w:hAnsi="宋体" w:cs="宋体"/>
          <w:b/>
          <w:bCs/>
          <w:color w:val="auto"/>
          <w:szCs w:val="21"/>
        </w:rPr>
        <w:t>双方的权利与义务</w:t>
      </w:r>
    </w:p>
    <w:p w14:paraId="2B3ABA4B">
      <w:pPr>
        <w:spacing w:line="400" w:lineRule="atLeast"/>
        <w:ind w:firstLine="420" w:firstLineChars="200"/>
        <w:rPr>
          <w:rFonts w:ascii="宋体" w:hAnsi="宋体" w:cs="宋体"/>
          <w:color w:val="auto"/>
          <w:szCs w:val="21"/>
        </w:rPr>
      </w:pPr>
      <w:r>
        <w:rPr>
          <w:rFonts w:hint="eastAsia" w:ascii="宋体" w:hAnsi="宋体" w:cs="宋体"/>
          <w:color w:val="auto"/>
          <w:szCs w:val="21"/>
        </w:rPr>
        <w:t>1. 甲方的权利和义务</w:t>
      </w:r>
    </w:p>
    <w:p w14:paraId="298F61EF">
      <w:pPr>
        <w:spacing w:line="400" w:lineRule="atLeast"/>
        <w:ind w:firstLine="420" w:firstLineChars="200"/>
        <w:rPr>
          <w:rFonts w:ascii="宋体" w:hAnsi="宋体" w:cs="宋体"/>
          <w:color w:val="auto"/>
          <w:szCs w:val="21"/>
        </w:rPr>
      </w:pPr>
      <w:r>
        <w:rPr>
          <w:rFonts w:hint="eastAsia" w:ascii="宋体" w:hAnsi="宋体" w:cs="宋体"/>
          <w:color w:val="auto"/>
          <w:szCs w:val="21"/>
        </w:rPr>
        <w:t>1.1 甲方应配合乙方向楼上运送货物、提供安装场地照明。</w:t>
      </w:r>
    </w:p>
    <w:p w14:paraId="07CD50BC">
      <w:pPr>
        <w:spacing w:line="400" w:lineRule="atLeast"/>
        <w:ind w:firstLine="420" w:firstLineChars="200"/>
        <w:rPr>
          <w:rFonts w:ascii="宋体" w:hAnsi="宋体" w:cs="宋体"/>
          <w:color w:val="auto"/>
          <w:szCs w:val="21"/>
        </w:rPr>
      </w:pPr>
      <w:r>
        <w:rPr>
          <w:rFonts w:hint="eastAsia" w:ascii="宋体" w:hAnsi="宋体" w:cs="宋体"/>
          <w:color w:val="auto"/>
          <w:szCs w:val="21"/>
        </w:rPr>
        <w:t>1.2 甲方应按合同约定的时间及金额付款。</w:t>
      </w:r>
    </w:p>
    <w:p w14:paraId="5A83FA79">
      <w:pPr>
        <w:spacing w:line="400" w:lineRule="atLeast"/>
        <w:ind w:firstLine="420" w:firstLineChars="200"/>
        <w:rPr>
          <w:rFonts w:ascii="宋体" w:hAnsi="宋体" w:cs="宋体"/>
          <w:color w:val="auto"/>
          <w:szCs w:val="21"/>
        </w:rPr>
      </w:pPr>
      <w:r>
        <w:rPr>
          <w:rFonts w:hint="eastAsia" w:ascii="宋体" w:hAnsi="宋体" w:cs="宋体"/>
          <w:color w:val="auto"/>
          <w:szCs w:val="21"/>
        </w:rPr>
        <w:t>1.3 甲方将根据实际情况向乙方采购其所需用品，但甲方不保证向乙方采购的具体数额。</w:t>
      </w:r>
    </w:p>
    <w:p w14:paraId="00FFCF59">
      <w:pPr>
        <w:spacing w:line="400" w:lineRule="atLeast"/>
        <w:ind w:firstLine="420" w:firstLineChars="200"/>
        <w:rPr>
          <w:rFonts w:ascii="宋体" w:hAnsi="宋体" w:cs="宋体"/>
          <w:color w:val="auto"/>
          <w:szCs w:val="21"/>
        </w:rPr>
      </w:pPr>
      <w:r>
        <w:rPr>
          <w:rFonts w:hint="eastAsia" w:ascii="宋体" w:hAnsi="宋体" w:cs="宋体"/>
          <w:color w:val="auto"/>
          <w:szCs w:val="21"/>
        </w:rPr>
        <w:t>2.乙方的权利和义务</w:t>
      </w:r>
    </w:p>
    <w:p w14:paraId="7A44AF24">
      <w:pPr>
        <w:spacing w:line="400" w:lineRule="atLeast"/>
        <w:ind w:firstLine="420" w:firstLineChars="200"/>
        <w:rPr>
          <w:rFonts w:ascii="宋体" w:hAnsi="宋体" w:cs="宋体"/>
          <w:color w:val="auto"/>
          <w:szCs w:val="21"/>
        </w:rPr>
      </w:pPr>
      <w:r>
        <w:rPr>
          <w:rFonts w:hint="eastAsia" w:ascii="宋体" w:hAnsi="宋体" w:cs="宋体"/>
          <w:color w:val="auto"/>
          <w:szCs w:val="21"/>
        </w:rPr>
        <w:t>2.1 乙方所提供的产品，必须达到合同约定的规格、材质及相关质量、技术标准。否则，甲方有权拒收且不付货款 。</w:t>
      </w:r>
    </w:p>
    <w:p w14:paraId="26279AA9">
      <w:pPr>
        <w:spacing w:line="400" w:lineRule="atLeast"/>
        <w:ind w:firstLine="420" w:firstLineChars="200"/>
        <w:rPr>
          <w:rFonts w:ascii="宋体" w:hAnsi="宋体" w:cs="宋体"/>
          <w:color w:val="auto"/>
          <w:szCs w:val="21"/>
        </w:rPr>
      </w:pPr>
      <w:r>
        <w:rPr>
          <w:rFonts w:hint="eastAsia" w:ascii="宋体" w:hAnsi="宋体" w:cs="宋体"/>
          <w:color w:val="auto"/>
          <w:szCs w:val="21"/>
        </w:rPr>
        <w:t>2.2 乙方应保障在合同约定的保修期内，为甲方无偿提供维修、保养服务，除非人为损坏，否则不得以任何理由收取任何费用。</w:t>
      </w:r>
    </w:p>
    <w:p w14:paraId="217109AD">
      <w:pPr>
        <w:spacing w:line="400" w:lineRule="atLeast"/>
        <w:ind w:firstLine="420" w:firstLineChars="200"/>
        <w:rPr>
          <w:rFonts w:ascii="宋体" w:hAnsi="宋体" w:cs="宋体"/>
          <w:color w:val="auto"/>
          <w:szCs w:val="21"/>
        </w:rPr>
      </w:pPr>
      <w:r>
        <w:rPr>
          <w:rFonts w:hint="eastAsia" w:ascii="宋体" w:hAnsi="宋体" w:cs="宋体"/>
          <w:color w:val="auto"/>
          <w:szCs w:val="21"/>
        </w:rPr>
        <w:t>2.3 由于乙方在安装过程中违反有关安全操作规程，导致发生安全和火灾等一切事故，乙方应承担由此造成的一切经济损失。</w:t>
      </w:r>
    </w:p>
    <w:p w14:paraId="3812B0A0">
      <w:pPr>
        <w:spacing w:line="400" w:lineRule="atLeast"/>
        <w:ind w:firstLine="420" w:firstLineChars="200"/>
        <w:rPr>
          <w:color w:val="auto"/>
          <w:szCs w:val="21"/>
        </w:rPr>
      </w:pPr>
      <w:r>
        <w:rPr>
          <w:rFonts w:hint="eastAsia" w:ascii="宋体" w:hAnsi="宋体" w:cs="宋体"/>
          <w:color w:val="auto"/>
          <w:szCs w:val="21"/>
        </w:rPr>
        <w:t>2.4乙方需严格按照合同约定价格供货，否则甲方有权取消乙方</w:t>
      </w:r>
      <w:r>
        <w:rPr>
          <w:rFonts w:hint="eastAsia" w:ascii="宋体" w:hAnsi="宋体" w:cs="宋体"/>
          <w:color w:val="auto"/>
          <w:szCs w:val="21"/>
          <w:lang w:val="en-US" w:eastAsia="zh-CN"/>
        </w:rPr>
        <w:t>成交</w:t>
      </w:r>
      <w:r>
        <w:rPr>
          <w:rFonts w:hint="eastAsia" w:ascii="宋体" w:hAnsi="宋体" w:cs="宋体"/>
          <w:color w:val="auto"/>
          <w:szCs w:val="21"/>
        </w:rPr>
        <w:t>资格，并追究其违约责任及经济责任等。</w:t>
      </w:r>
    </w:p>
    <w:p w14:paraId="415E741B">
      <w:pPr>
        <w:spacing w:line="400" w:lineRule="atLeast"/>
        <w:ind w:firstLine="420" w:firstLineChars="200"/>
        <w:rPr>
          <w:rFonts w:ascii="宋体" w:hAnsi="宋体" w:cs="宋体"/>
          <w:color w:val="auto"/>
          <w:szCs w:val="21"/>
        </w:rPr>
      </w:pPr>
      <w:r>
        <w:rPr>
          <w:rFonts w:hint="eastAsia" w:ascii="宋体" w:hAnsi="宋体" w:cs="宋体"/>
          <w:color w:val="auto"/>
          <w:szCs w:val="21"/>
        </w:rPr>
        <w:t>2.5采购的货物在验收之前，相关风险由乙方承担。</w:t>
      </w:r>
    </w:p>
    <w:p w14:paraId="6131B4EB">
      <w:pPr>
        <w:spacing w:line="400" w:lineRule="atLeast"/>
        <w:ind w:firstLine="420" w:firstLineChars="200"/>
        <w:rPr>
          <w:rFonts w:ascii="宋体" w:hAnsi="宋体" w:cs="宋体"/>
          <w:color w:val="auto"/>
          <w:szCs w:val="21"/>
        </w:rPr>
      </w:pPr>
      <w:r>
        <w:rPr>
          <w:rFonts w:hint="eastAsia" w:ascii="宋体" w:hAnsi="宋体" w:cs="宋体"/>
          <w:color w:val="auto"/>
          <w:szCs w:val="21"/>
        </w:rPr>
        <w:t>2.6 乙方与施工人员、家具生产厂商、代理销售商等第三人之间的纠纷与甲方无关，由乙方自行处理，乙方不得以此为由拖延工期。</w:t>
      </w:r>
    </w:p>
    <w:p w14:paraId="3913196A">
      <w:pPr>
        <w:spacing w:line="400" w:lineRule="atLeast"/>
        <w:ind w:firstLine="420" w:firstLineChars="200"/>
        <w:rPr>
          <w:rFonts w:ascii="宋体" w:hAnsi="宋体" w:cs="宋体"/>
          <w:color w:val="auto"/>
          <w:szCs w:val="21"/>
        </w:rPr>
      </w:pPr>
      <w:r>
        <w:rPr>
          <w:rFonts w:hint="eastAsia" w:ascii="宋体" w:hAnsi="宋体" w:cs="宋体"/>
          <w:color w:val="auto"/>
          <w:szCs w:val="21"/>
        </w:rPr>
        <w:t>2.7乙方安装现场工作、人员管理、交通工具使用等遵守相关国家法律法规及甲方有关规定，文明施工。</w:t>
      </w:r>
    </w:p>
    <w:p w14:paraId="71CA6B71">
      <w:pPr>
        <w:spacing w:line="400" w:lineRule="atLeast"/>
        <w:ind w:firstLine="420" w:firstLineChars="200"/>
        <w:rPr>
          <w:rFonts w:ascii="宋体" w:hAnsi="宋体" w:cs="宋体"/>
          <w:color w:val="auto"/>
          <w:szCs w:val="21"/>
        </w:rPr>
      </w:pPr>
      <w:r>
        <w:rPr>
          <w:rFonts w:hint="eastAsia" w:ascii="宋体" w:hAnsi="宋体" w:cs="宋体"/>
          <w:color w:val="auto"/>
          <w:szCs w:val="21"/>
        </w:rPr>
        <w:t>2.8乙方必须安排固定业务经理与甲方对接，如需更换业务经理，乙方应提前3个工作日以书面形式告知甲方，并无缝衔接所有对接的业务单。</w:t>
      </w:r>
    </w:p>
    <w:p w14:paraId="2C598884">
      <w:pPr>
        <w:spacing w:line="400" w:lineRule="atLeast"/>
        <w:ind w:firstLine="420" w:firstLineChars="200"/>
        <w:rPr>
          <w:rFonts w:ascii="宋体" w:hAnsi="宋体" w:cs="宋体"/>
          <w:color w:val="auto"/>
          <w:szCs w:val="21"/>
        </w:rPr>
      </w:pPr>
      <w:r>
        <w:rPr>
          <w:rFonts w:hint="eastAsia" w:ascii="宋体" w:hAnsi="宋体" w:cs="宋体"/>
          <w:color w:val="auto"/>
          <w:szCs w:val="21"/>
        </w:rPr>
        <w:t>2.9乙方履行本合同的指定项目经理（联系人）为</w:t>
      </w:r>
      <w:r>
        <w:rPr>
          <w:rFonts w:hint="eastAsia" w:ascii="宋体" w:hAnsi="宋体" w:cs="宋体"/>
          <w:color w:val="auto"/>
          <w:szCs w:val="21"/>
          <w:u w:val="single"/>
        </w:rPr>
        <w:t xml:space="preserve">      ；身份证号码：     ；职务：     ；联系电话     </w:t>
      </w:r>
      <w:r>
        <w:rPr>
          <w:rFonts w:hint="eastAsia" w:ascii="宋体" w:hAnsi="宋体" w:cs="宋体"/>
          <w:color w:val="auto"/>
          <w:szCs w:val="21"/>
        </w:rPr>
        <w:t>。在履行合同过程中，该指定项目经理（联系人）的行为、意思表示及对甲方所作的任何承诺、通知等，都对乙方直接具有约束力；甲方通知送达该联系人及授权代表时，即视为通知送达乙方。</w:t>
      </w:r>
    </w:p>
    <w:p w14:paraId="79070311">
      <w:pPr>
        <w:pStyle w:val="25"/>
        <w:spacing w:line="400" w:lineRule="atLeast"/>
        <w:ind w:firstLine="420" w:firstLineChars="200"/>
        <w:rPr>
          <w:rFonts w:ascii="宋体" w:hAnsi="宋体" w:cs="宋体"/>
          <w:color w:val="auto"/>
          <w:kern w:val="0"/>
          <w:szCs w:val="21"/>
        </w:rPr>
      </w:pPr>
      <w:r>
        <w:rPr>
          <w:rFonts w:hint="eastAsia" w:ascii="宋体" w:hAnsi="宋体" w:cs="宋体"/>
          <w:color w:val="auto"/>
          <w:kern w:val="0"/>
          <w:szCs w:val="21"/>
        </w:rPr>
        <w:t>2.10乙方不得将本合同委托的事项转委托第三方。</w:t>
      </w:r>
    </w:p>
    <w:p w14:paraId="375D8518">
      <w:pPr>
        <w:pStyle w:val="25"/>
        <w:spacing w:line="400" w:lineRule="atLeast"/>
        <w:ind w:firstLine="420" w:firstLineChars="200"/>
        <w:rPr>
          <w:rFonts w:ascii="宋体" w:hAnsi="宋体" w:cs="宋体"/>
          <w:color w:val="auto"/>
          <w:szCs w:val="21"/>
          <w:highlight w:val="yellow"/>
        </w:rPr>
      </w:pPr>
      <w:r>
        <w:rPr>
          <w:rFonts w:hint="eastAsia" w:ascii="宋体" w:hAnsi="宋体" w:cs="宋体"/>
          <w:color w:val="auto"/>
          <w:kern w:val="0"/>
          <w:szCs w:val="21"/>
        </w:rPr>
        <w:t>2.11乙方须接受甲方履约诚信评价。</w:t>
      </w:r>
    </w:p>
    <w:p w14:paraId="4822E98A">
      <w:pPr>
        <w:tabs>
          <w:tab w:val="left" w:pos="900"/>
        </w:tabs>
        <w:spacing w:line="400" w:lineRule="atLeast"/>
        <w:ind w:firstLine="422" w:firstLineChars="200"/>
        <w:rPr>
          <w:rFonts w:ascii="宋体" w:hAnsi="宋体" w:cs="宋体"/>
          <w:b/>
          <w:bCs/>
          <w:color w:val="auto"/>
          <w:szCs w:val="21"/>
        </w:rPr>
      </w:pPr>
      <w:r>
        <w:rPr>
          <w:rFonts w:hint="eastAsia" w:ascii="宋体" w:hAnsi="宋体" w:cs="宋体"/>
          <w:b/>
          <w:bCs/>
          <w:color w:val="auto"/>
          <w:szCs w:val="21"/>
        </w:rPr>
        <w:t>第十</w:t>
      </w:r>
      <w:r>
        <w:rPr>
          <w:rFonts w:hint="eastAsia" w:ascii="宋体" w:hAnsi="宋体" w:cs="宋体"/>
          <w:b/>
          <w:bCs/>
          <w:color w:val="auto"/>
          <w:szCs w:val="21"/>
          <w:lang w:val="en-US" w:eastAsia="zh-CN"/>
        </w:rPr>
        <w:t>一</w:t>
      </w:r>
      <w:r>
        <w:rPr>
          <w:rFonts w:hint="eastAsia" w:ascii="宋体" w:hAnsi="宋体" w:cs="宋体"/>
          <w:b/>
          <w:bCs/>
          <w:color w:val="auto"/>
          <w:szCs w:val="21"/>
        </w:rPr>
        <w:t>条 违约责任</w:t>
      </w:r>
    </w:p>
    <w:p w14:paraId="3D87BCAC">
      <w:pPr>
        <w:adjustRightInd w:val="0"/>
        <w:spacing w:line="400" w:lineRule="atLeast"/>
        <w:ind w:firstLine="480"/>
        <w:rPr>
          <w:rFonts w:ascii="宋体" w:hAnsi="宋体" w:cs="宋体"/>
          <w:color w:val="auto"/>
          <w:szCs w:val="21"/>
        </w:rPr>
      </w:pPr>
      <w:r>
        <w:rPr>
          <w:rFonts w:hint="eastAsia" w:ascii="宋体" w:hAnsi="宋体" w:cs="宋体"/>
          <w:color w:val="auto"/>
          <w:szCs w:val="21"/>
        </w:rPr>
        <w:t>1.乙方责任</w:t>
      </w:r>
    </w:p>
    <w:p w14:paraId="151440CA">
      <w:pPr>
        <w:adjustRightInd w:val="0"/>
        <w:spacing w:line="400" w:lineRule="atLeast"/>
        <w:ind w:firstLine="480"/>
        <w:rPr>
          <w:rFonts w:ascii="宋体" w:hAnsi="宋体" w:cs="宋体"/>
          <w:color w:val="auto"/>
          <w:szCs w:val="21"/>
        </w:rPr>
      </w:pPr>
      <w:r>
        <w:rPr>
          <w:rFonts w:hint="eastAsia" w:ascii="宋体" w:hAnsi="宋体" w:cs="宋体"/>
          <w:color w:val="auto"/>
          <w:szCs w:val="21"/>
        </w:rPr>
        <w:t>1.1 除依本合同约定外，乙方单方面解除合同，应向甲方支付合同总金额20%的违约金。</w:t>
      </w:r>
    </w:p>
    <w:p w14:paraId="12A2C2CF">
      <w:pPr>
        <w:spacing w:line="400" w:lineRule="atLeast"/>
        <w:ind w:firstLine="420" w:firstLineChars="200"/>
        <w:rPr>
          <w:rFonts w:ascii="宋体" w:hAnsi="宋体" w:cs="宋体"/>
          <w:color w:val="auto"/>
          <w:szCs w:val="21"/>
        </w:rPr>
      </w:pPr>
      <w:r>
        <w:rPr>
          <w:rFonts w:hint="eastAsia" w:ascii="宋体" w:hAnsi="宋体" w:cs="宋体"/>
          <w:color w:val="auto"/>
          <w:szCs w:val="21"/>
        </w:rPr>
        <w:t>1.2 乙方承诺在接到甲方通知之日起按合同约定的时间完成该项目的配送、安装、并交付甲方使用，每逾期1天完成，扣除合同总金额5‰的违约金，若超过10天未完成，甲方有权无偿单方面解除合同</w:t>
      </w:r>
      <w:r>
        <w:rPr>
          <w:rFonts w:hint="eastAsia" w:ascii="宋体" w:hAnsi="宋体" w:cs="宋体"/>
          <w:color w:val="auto"/>
          <w:szCs w:val="21"/>
          <w:lang w:eastAsia="zh-CN"/>
        </w:rPr>
        <w:t>，</w:t>
      </w:r>
      <w:r>
        <w:rPr>
          <w:rFonts w:hint="eastAsia" w:ascii="宋体" w:hAnsi="宋体" w:cs="宋体"/>
          <w:color w:val="auto"/>
          <w:szCs w:val="21"/>
        </w:rPr>
        <w:t>并扣除全额履约保证金，</w:t>
      </w:r>
      <w:r>
        <w:rPr>
          <w:rFonts w:hint="eastAsia" w:ascii="宋体" w:hAnsi="宋体" w:cs="宋体"/>
          <w:color w:val="auto"/>
          <w:szCs w:val="21"/>
          <w:lang w:val="en-US" w:eastAsia="zh-CN"/>
        </w:rPr>
        <w:t>同时</w:t>
      </w:r>
      <w:r>
        <w:rPr>
          <w:rFonts w:hint="eastAsia" w:ascii="宋体" w:hAnsi="宋体" w:cs="宋体"/>
          <w:color w:val="auto"/>
          <w:szCs w:val="21"/>
        </w:rPr>
        <w:t>追究乙方相关法律责任。</w:t>
      </w:r>
    </w:p>
    <w:p w14:paraId="0EEE22C8">
      <w:pPr>
        <w:adjustRightInd w:val="0"/>
        <w:spacing w:line="400" w:lineRule="atLeast"/>
        <w:ind w:firstLine="480"/>
        <w:rPr>
          <w:rFonts w:ascii="宋体" w:hAnsi="宋体" w:cs="宋体"/>
          <w:color w:val="auto"/>
          <w:szCs w:val="21"/>
        </w:rPr>
      </w:pPr>
      <w:r>
        <w:rPr>
          <w:rFonts w:hint="eastAsia" w:ascii="宋体" w:hAnsi="宋体" w:cs="宋体"/>
          <w:color w:val="auto"/>
          <w:szCs w:val="21"/>
        </w:rPr>
        <w:t>1.3 乙方违反本合同中任何条款，即构成违约，应赔偿因此给甲方造成的损失。</w:t>
      </w:r>
    </w:p>
    <w:p w14:paraId="47562DD6">
      <w:pPr>
        <w:adjustRightInd w:val="0"/>
        <w:spacing w:line="400" w:lineRule="atLeast"/>
        <w:ind w:firstLine="480"/>
        <w:rPr>
          <w:rFonts w:ascii="宋体" w:hAnsi="宋体" w:cs="宋体"/>
          <w:color w:val="auto"/>
          <w:szCs w:val="21"/>
        </w:rPr>
      </w:pPr>
      <w:r>
        <w:rPr>
          <w:rFonts w:hint="eastAsia" w:ascii="宋体" w:hAnsi="宋体" w:cs="宋体"/>
          <w:color w:val="auto"/>
          <w:szCs w:val="21"/>
        </w:rPr>
        <w:t>1.4 乙方应保证在配送、安装等交付甲方使用前过程中谨慎操作，若因乙方操作的原因，对甲方或其他第三方造成损害的,由乙方承担全部责任。</w:t>
      </w:r>
    </w:p>
    <w:p w14:paraId="6EF53437">
      <w:pPr>
        <w:autoSpaceDE w:val="0"/>
        <w:autoSpaceDN w:val="0"/>
        <w:spacing w:line="400" w:lineRule="atLeast"/>
        <w:ind w:firstLine="420" w:firstLineChars="200"/>
        <w:rPr>
          <w:rFonts w:ascii="宋体" w:hAnsi="宋体" w:cs="宋体"/>
          <w:color w:val="auto"/>
          <w:szCs w:val="21"/>
        </w:rPr>
      </w:pPr>
      <w:r>
        <w:rPr>
          <w:rFonts w:hint="eastAsia" w:ascii="宋体" w:hAnsi="宋体" w:cs="宋体"/>
          <w:color w:val="auto"/>
          <w:szCs w:val="21"/>
        </w:rPr>
        <w:t>1.5 乙方如没</w:t>
      </w:r>
      <w:r>
        <w:rPr>
          <w:rFonts w:hint="eastAsia" w:ascii="宋体" w:hAnsi="宋体" w:cs="宋体"/>
          <w:color w:val="auto"/>
          <w:szCs w:val="21"/>
          <w:highlight w:val="none"/>
        </w:rPr>
        <w:t>有按合同条款第</w:t>
      </w:r>
      <w:r>
        <w:rPr>
          <w:rFonts w:hint="eastAsia" w:ascii="宋体" w:hAnsi="宋体" w:cs="宋体"/>
          <w:color w:val="auto"/>
          <w:szCs w:val="21"/>
          <w:highlight w:val="none"/>
          <w:lang w:val="en-US" w:eastAsia="zh-CN"/>
        </w:rPr>
        <w:t>七</w:t>
      </w:r>
      <w:r>
        <w:rPr>
          <w:rFonts w:hint="eastAsia" w:ascii="宋体" w:hAnsi="宋体" w:cs="宋体"/>
          <w:color w:val="auto"/>
          <w:szCs w:val="21"/>
          <w:highlight w:val="none"/>
        </w:rPr>
        <w:t>条执行的，</w:t>
      </w:r>
      <w:r>
        <w:rPr>
          <w:rFonts w:hint="eastAsia" w:ascii="宋体" w:hAnsi="宋体" w:cs="宋体"/>
          <w:color w:val="auto"/>
          <w:szCs w:val="21"/>
        </w:rPr>
        <w:t>甲方可由第三方单位进行修复，由此产生的费用全部由乙方支付，否则，</w:t>
      </w:r>
      <w:r>
        <w:rPr>
          <w:rFonts w:hint="eastAsia" w:ascii="宋体" w:hAnsi="宋体" w:cs="宋体"/>
          <w:color w:val="auto"/>
          <w:szCs w:val="21"/>
          <w:lang w:val="en-US" w:eastAsia="zh-CN"/>
        </w:rPr>
        <w:t>甲方有权</w:t>
      </w:r>
      <w:r>
        <w:rPr>
          <w:rFonts w:hint="eastAsia" w:ascii="宋体" w:hAnsi="宋体" w:cs="宋体"/>
          <w:color w:val="auto"/>
          <w:szCs w:val="21"/>
        </w:rPr>
        <w:t>追究乙方违约的法律责任。</w:t>
      </w:r>
    </w:p>
    <w:p w14:paraId="0B0F6237">
      <w:pPr>
        <w:adjustRightInd w:val="0"/>
        <w:spacing w:line="400" w:lineRule="atLeast"/>
        <w:ind w:firstLine="480"/>
        <w:rPr>
          <w:rFonts w:ascii="宋体" w:hAnsi="宋体" w:cs="宋体"/>
          <w:color w:val="auto"/>
          <w:szCs w:val="21"/>
        </w:rPr>
      </w:pPr>
      <w:r>
        <w:rPr>
          <w:rFonts w:hint="eastAsia" w:ascii="宋体" w:hAnsi="宋体" w:cs="宋体"/>
          <w:color w:val="auto"/>
          <w:szCs w:val="21"/>
        </w:rPr>
        <w:t>1.6 乙方所交的货物品种、型号、规格不符合合同规定的，甲方有权拒收货物，乙方应向甲方支付合同总金额5%的违约金。</w:t>
      </w:r>
    </w:p>
    <w:p w14:paraId="701DECD4">
      <w:pPr>
        <w:adjustRightInd w:val="0"/>
        <w:spacing w:line="400" w:lineRule="atLeast"/>
        <w:ind w:firstLine="480"/>
        <w:rPr>
          <w:rFonts w:hint="eastAsia" w:ascii="宋体" w:hAnsi="宋体" w:cs="宋体"/>
          <w:bCs/>
          <w:color w:val="auto"/>
          <w:szCs w:val="21"/>
        </w:rPr>
      </w:pPr>
      <w:r>
        <w:rPr>
          <w:rFonts w:hint="eastAsia" w:ascii="宋体" w:hAnsi="宋体" w:cs="宋体"/>
          <w:color w:val="auto"/>
          <w:szCs w:val="21"/>
        </w:rPr>
        <w:t>1.7 乙方所提供的货物如有质量问题，乙方应与交付日起在7个自然日内无条件退货。由此产生的运费、安装费及其他有关费用均由乙方承担。乙方所提供货物如出现质量问题的货物数量达到全部货物数量的10%，甲方有权无偿单方解除本合同，并有权追究乙方的法律责任。如因质量问题换货，本</w:t>
      </w:r>
      <w:r>
        <w:rPr>
          <w:rFonts w:hint="eastAsia" w:ascii="宋体" w:hAnsi="宋体" w:cs="宋体"/>
          <w:color w:val="auto"/>
          <w:szCs w:val="21"/>
          <w:highlight w:val="none"/>
          <w:lang w:val="en-US" w:eastAsia="zh-CN"/>
        </w:rPr>
        <w:t>交货时间</w:t>
      </w:r>
      <w:r>
        <w:rPr>
          <w:rFonts w:hint="eastAsia" w:ascii="宋体" w:hAnsi="宋体" w:cs="宋体"/>
          <w:color w:val="auto"/>
          <w:szCs w:val="21"/>
          <w:highlight w:val="none"/>
        </w:rPr>
        <w:t>不予</w:t>
      </w:r>
      <w:r>
        <w:rPr>
          <w:rFonts w:hint="eastAsia" w:ascii="宋体" w:hAnsi="宋体" w:cs="宋体"/>
          <w:color w:val="auto"/>
          <w:szCs w:val="21"/>
        </w:rPr>
        <w:t>顺延。</w:t>
      </w:r>
    </w:p>
    <w:p w14:paraId="05CA5920">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乙方应保证谨慎操作，若因乙方操作的原因，造成的人身财产受到损害的，由乙方承担全部责任。</w:t>
      </w:r>
    </w:p>
    <w:p w14:paraId="597E84F5">
      <w:pPr>
        <w:spacing w:line="360" w:lineRule="exact"/>
        <w:ind w:firstLine="420" w:firstLineChars="200"/>
        <w:rPr>
          <w:rFonts w:hint="eastAsia" w:ascii="宋体" w:hAnsi="宋体" w:cs="宋体"/>
          <w:bCs/>
          <w:color w:val="auto"/>
          <w:szCs w:val="21"/>
        </w:rPr>
      </w:pP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乙方不得以任何方式将本项目转包、分包，否则甲方有权解除本合同，同时乙方需支付甲方5000元违约金，乙方还应赔偿甲方由此受到的一切损失。</w:t>
      </w:r>
    </w:p>
    <w:p w14:paraId="5963D56A">
      <w:pPr>
        <w:adjustRightInd w:val="0"/>
        <w:spacing w:line="400" w:lineRule="atLeast"/>
        <w:ind w:firstLine="480"/>
        <w:rPr>
          <w:rFonts w:ascii="宋体" w:hAnsi="宋体" w:cs="宋体"/>
          <w:color w:val="auto"/>
          <w:szCs w:val="21"/>
        </w:rPr>
      </w:pPr>
      <w:r>
        <w:rPr>
          <w:rFonts w:hint="eastAsia" w:ascii="宋体" w:hAnsi="宋体" w:cs="宋体"/>
          <w:bCs/>
          <w:color w:val="auto"/>
          <w:szCs w:val="21"/>
        </w:rPr>
        <w:t>2.</w:t>
      </w:r>
      <w:r>
        <w:rPr>
          <w:rFonts w:hint="eastAsia" w:ascii="宋体" w:hAnsi="宋体" w:cs="宋体"/>
          <w:color w:val="auto"/>
          <w:szCs w:val="21"/>
        </w:rPr>
        <w:t>甲方责任</w:t>
      </w:r>
    </w:p>
    <w:p w14:paraId="71A86FF8">
      <w:pPr>
        <w:adjustRightInd w:val="0"/>
        <w:spacing w:line="400" w:lineRule="atLeast"/>
        <w:ind w:firstLine="480"/>
        <w:rPr>
          <w:rFonts w:ascii="宋体" w:hAnsi="宋体" w:cs="宋体"/>
          <w:color w:val="auto"/>
          <w:szCs w:val="21"/>
        </w:rPr>
      </w:pPr>
      <w:r>
        <w:rPr>
          <w:rFonts w:hint="eastAsia" w:ascii="宋体" w:hAnsi="宋体" w:cs="宋体"/>
          <w:color w:val="auto"/>
          <w:szCs w:val="21"/>
        </w:rPr>
        <w:t>2.1 除依本合同约定外，甲方单方面解除合同，应向乙方支付合同总金额20%的违约金。</w:t>
      </w:r>
    </w:p>
    <w:p w14:paraId="5A85A14E">
      <w:pPr>
        <w:adjustRightInd w:val="0"/>
        <w:spacing w:line="400" w:lineRule="atLeast"/>
        <w:ind w:firstLine="480"/>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合同双方中的任何一方不能履行其它义务，经守约方书面催告后仍不能在合理期限内作符合约定的改正或补救的，守约方有权要求违约方按本合同总价的20%支付违约金，并赔偿自身由此遭受的损失，且守约方有权单方书面通知违约方解除本合同。</w:t>
      </w:r>
    </w:p>
    <w:p w14:paraId="28753561">
      <w:pPr>
        <w:adjustRightInd w:val="0"/>
        <w:spacing w:line="400" w:lineRule="atLeast"/>
        <w:ind w:firstLine="480"/>
        <w:rPr>
          <w:rFonts w:hint="eastAsia"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因不可抗力造成的迟延付款或迟延交货等，双方均不承担违约责任。</w:t>
      </w:r>
    </w:p>
    <w:p w14:paraId="11473FED">
      <w:pPr>
        <w:adjustRightInd w:val="0"/>
        <w:spacing w:line="400" w:lineRule="atLeast"/>
        <w:ind w:firstLine="480"/>
        <w:rPr>
          <w:rFonts w:hint="eastAsia"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本合同约定的违约金如不足以赔偿守约方因违约方的违约行为而遭受的损失的，违约方还应当赔偿守约方的损失。本合同下的所有违约金以及损失赔偿款等，甲方均有权从本合同总价和履约保证金中直接扣除，同时甲方有权根据本合同的相关约定向乙方提出不足部分的赔偿。</w:t>
      </w:r>
    </w:p>
    <w:p w14:paraId="168B47A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lang w:val="en-US" w:eastAsia="zh-CN"/>
        </w:rPr>
        <w:t>6.</w:t>
      </w:r>
      <w:r>
        <w:rPr>
          <w:rFonts w:hint="eastAsia" w:ascii="宋体" w:hAnsi="宋体" w:cs="宋体"/>
          <w:color w:val="auto"/>
          <w:szCs w:val="21"/>
          <w:highlight w:val="none"/>
        </w:rPr>
        <w:t>本合同生效后，如任何一方违约，守约方为维护权益，向违约方追偿的一切费用，包括但不限于律师费、诉讼费、保全费、鉴定费、差旅费由违约方承担。</w:t>
      </w:r>
    </w:p>
    <w:p w14:paraId="347359A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7.</w:t>
      </w:r>
      <w:r>
        <w:rPr>
          <w:rFonts w:hint="eastAsia" w:ascii="宋体" w:hAnsi="宋体" w:eastAsia="宋体" w:cs="宋体"/>
          <w:color w:val="auto"/>
          <w:kern w:val="0"/>
          <w:sz w:val="21"/>
          <w:szCs w:val="21"/>
          <w:highlight w:val="none"/>
          <w:lang w:val="en-US" w:eastAsia="zh-TW" w:bidi="ar-SA"/>
        </w:rPr>
        <w:t>本合同约定的违约金如不足以赔偿守约方因违约方的违约行为而遭受的损失的，违约方还应当赔偿守约方的损失。本合同下的所有违约金以及损失赔偿款等，甲方均有权从本合同总价和履约保证金中直接扣除，同时甲方有权根据本合同的相关约定向乙方提出不足部分的赔偿。</w:t>
      </w:r>
    </w:p>
    <w:p w14:paraId="606FA4A0">
      <w:pPr>
        <w:spacing w:line="400" w:lineRule="atLeast"/>
        <w:ind w:firstLine="420" w:firstLineChars="200"/>
        <w:rPr>
          <w:rFonts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.其它违约责任按照《中华人民共和国民法典》</w:t>
      </w:r>
      <w:r>
        <w:rPr>
          <w:rFonts w:hint="eastAsia" w:ascii="宋体" w:hAnsi="宋体" w:cs="宋体"/>
          <w:color w:val="auto"/>
          <w:szCs w:val="21"/>
          <w:lang w:val="en-US" w:eastAsia="zh-CN"/>
        </w:rPr>
        <w:t>合同编相关</w:t>
      </w:r>
      <w:r>
        <w:rPr>
          <w:rFonts w:hint="eastAsia" w:ascii="宋体" w:hAnsi="宋体" w:cs="宋体"/>
          <w:color w:val="auto"/>
          <w:szCs w:val="21"/>
        </w:rPr>
        <w:t>规定处理</w:t>
      </w:r>
      <w:r>
        <w:rPr>
          <w:rFonts w:hint="eastAsia" w:ascii="宋体" w:hAnsi="宋体" w:cs="宋体"/>
          <w:bCs/>
          <w:color w:val="auto"/>
          <w:szCs w:val="21"/>
        </w:rPr>
        <w:t xml:space="preserve">。 </w:t>
      </w:r>
    </w:p>
    <w:p w14:paraId="605B1492">
      <w:pPr>
        <w:spacing w:line="400" w:lineRule="atLeast"/>
        <w:ind w:firstLine="422" w:firstLineChars="200"/>
        <w:rPr>
          <w:rFonts w:ascii="宋体" w:hAnsi="宋体" w:cs="宋体"/>
          <w:b/>
          <w:color w:val="auto"/>
          <w:szCs w:val="21"/>
        </w:rPr>
      </w:pPr>
      <w:r>
        <w:rPr>
          <w:rFonts w:hint="eastAsia" w:ascii="宋体" w:hAnsi="宋体" w:cs="宋体"/>
          <w:b/>
          <w:color w:val="auto"/>
          <w:szCs w:val="21"/>
        </w:rPr>
        <w:t>第十</w:t>
      </w:r>
      <w:r>
        <w:rPr>
          <w:rFonts w:hint="eastAsia" w:ascii="宋体" w:hAnsi="宋体" w:cs="宋体"/>
          <w:b/>
          <w:color w:val="auto"/>
          <w:szCs w:val="21"/>
          <w:lang w:val="en-US" w:eastAsia="zh-CN"/>
        </w:rPr>
        <w:t>二</w:t>
      </w:r>
      <w:r>
        <w:rPr>
          <w:rFonts w:hint="eastAsia" w:ascii="宋体" w:hAnsi="宋体" w:cs="宋体"/>
          <w:b/>
          <w:color w:val="auto"/>
          <w:szCs w:val="21"/>
        </w:rPr>
        <w:t>条 争议的解决</w:t>
      </w:r>
    </w:p>
    <w:p w14:paraId="3262654A">
      <w:pPr>
        <w:spacing w:line="400" w:lineRule="atLeast"/>
        <w:ind w:firstLine="420" w:firstLineChars="200"/>
        <w:rPr>
          <w:rFonts w:ascii="宋体" w:hAnsi="宋体" w:cs="宋体"/>
          <w:bCs/>
          <w:color w:val="auto"/>
          <w:szCs w:val="21"/>
        </w:rPr>
      </w:pPr>
      <w:r>
        <w:rPr>
          <w:rFonts w:hint="eastAsia" w:ascii="宋体" w:hAnsi="宋体" w:cs="宋体"/>
          <w:bCs/>
          <w:color w:val="auto"/>
          <w:szCs w:val="21"/>
        </w:rPr>
        <w:t>签约双方在履约中发生争执和分歧，双方应通过友好协商解决；若经协商不能达成协议时，应向甲方所在地法院起诉。受理期间，双方应继续执行合同其余部分</w:t>
      </w:r>
      <w:r>
        <w:rPr>
          <w:rFonts w:hint="eastAsia" w:ascii="宋体" w:hAnsi="宋体" w:cs="宋体"/>
          <w:color w:val="auto"/>
          <w:szCs w:val="21"/>
        </w:rPr>
        <w:t>。</w:t>
      </w:r>
    </w:p>
    <w:p w14:paraId="62E554B6">
      <w:pPr>
        <w:spacing w:line="400" w:lineRule="atLeast"/>
        <w:ind w:firstLine="422" w:firstLineChars="200"/>
        <w:rPr>
          <w:rFonts w:ascii="宋体" w:hAnsi="宋体" w:cs="宋体"/>
          <w:b/>
          <w:color w:val="auto"/>
          <w:szCs w:val="21"/>
        </w:rPr>
      </w:pPr>
      <w:r>
        <w:rPr>
          <w:rFonts w:hint="eastAsia" w:ascii="宋体" w:hAnsi="宋体" w:cs="宋体"/>
          <w:b/>
          <w:color w:val="auto"/>
          <w:szCs w:val="21"/>
        </w:rPr>
        <w:t>第十</w:t>
      </w:r>
      <w:r>
        <w:rPr>
          <w:rFonts w:hint="eastAsia" w:ascii="宋体" w:hAnsi="宋体" w:cs="宋体"/>
          <w:b/>
          <w:color w:val="auto"/>
          <w:szCs w:val="21"/>
          <w:lang w:val="en-US" w:eastAsia="zh-CN"/>
        </w:rPr>
        <w:t>三</w:t>
      </w:r>
      <w:r>
        <w:rPr>
          <w:rFonts w:hint="eastAsia" w:ascii="宋体" w:hAnsi="宋体" w:cs="宋体"/>
          <w:b/>
          <w:color w:val="auto"/>
          <w:szCs w:val="21"/>
        </w:rPr>
        <w:t>条 不可抗力</w:t>
      </w:r>
    </w:p>
    <w:p w14:paraId="60D9489C">
      <w:pPr>
        <w:spacing w:line="400" w:lineRule="atLeast"/>
        <w:ind w:firstLine="420" w:firstLineChars="200"/>
        <w:rPr>
          <w:rFonts w:ascii="宋体" w:hAnsi="宋体" w:cs="宋体"/>
          <w:color w:val="auto"/>
          <w:szCs w:val="21"/>
        </w:rPr>
      </w:pPr>
      <w:r>
        <w:rPr>
          <w:rFonts w:hint="eastAsia" w:ascii="宋体" w:hAnsi="宋体" w:cs="宋体"/>
          <w:color w:val="auto"/>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0D192AF3">
      <w:pPr>
        <w:spacing w:line="400" w:lineRule="exact"/>
        <w:ind w:firstLine="422" w:firstLineChars="200"/>
        <w:contextualSpacing/>
        <w:rPr>
          <w:rFonts w:ascii="宋体" w:hAnsi="宋体" w:cs="宋体"/>
          <w:b/>
          <w:bCs/>
          <w:color w:val="auto"/>
          <w:szCs w:val="21"/>
        </w:rPr>
      </w:pPr>
      <w:r>
        <w:rPr>
          <w:rFonts w:hint="eastAsia" w:ascii="宋体" w:hAnsi="宋体" w:cs="宋体"/>
          <w:b/>
          <w:bCs/>
          <w:color w:val="auto"/>
          <w:szCs w:val="21"/>
        </w:rPr>
        <w:t>第十</w:t>
      </w:r>
      <w:r>
        <w:rPr>
          <w:rFonts w:hint="eastAsia" w:ascii="宋体" w:hAnsi="宋体" w:cs="宋体"/>
          <w:b/>
          <w:bCs/>
          <w:color w:val="auto"/>
          <w:szCs w:val="21"/>
          <w:lang w:val="en-US" w:eastAsia="zh-CN"/>
        </w:rPr>
        <w:t>四</w:t>
      </w:r>
      <w:r>
        <w:rPr>
          <w:rFonts w:hint="eastAsia" w:ascii="宋体" w:hAnsi="宋体" w:cs="宋体"/>
          <w:b/>
          <w:bCs/>
          <w:color w:val="auto"/>
          <w:szCs w:val="21"/>
        </w:rPr>
        <w:t>条 其它</w:t>
      </w:r>
    </w:p>
    <w:p w14:paraId="1A8A3B02">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1.如一方地址、电话有变更，应在变更当日内书面通知对方，否则，应承担相应责任。</w:t>
      </w:r>
    </w:p>
    <w:p w14:paraId="7DC60082">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2.本合同未尽事宜，由双方协商处理,另行签订《补充协议》。</w:t>
      </w:r>
    </w:p>
    <w:p w14:paraId="432AE382">
      <w:pPr>
        <w:tabs>
          <w:tab w:val="left" w:pos="6360"/>
        </w:tabs>
        <w:spacing w:line="400" w:lineRule="exact"/>
        <w:ind w:firstLine="422" w:firstLineChars="200"/>
        <w:contextualSpacing/>
        <w:rPr>
          <w:rFonts w:hAnsi="宋体" w:cs="宋体"/>
          <w:b/>
          <w:bCs/>
          <w:color w:val="auto"/>
          <w:szCs w:val="21"/>
        </w:rPr>
      </w:pPr>
      <w:r>
        <w:rPr>
          <w:rFonts w:hAnsi="宋体" w:cs="宋体"/>
          <w:b/>
          <w:bCs/>
          <w:color w:val="auto"/>
          <w:szCs w:val="21"/>
        </w:rPr>
        <w:t>第</w:t>
      </w:r>
      <w:r>
        <w:rPr>
          <w:rFonts w:hint="eastAsia" w:hAnsi="宋体" w:cs="宋体"/>
          <w:b/>
          <w:bCs/>
          <w:color w:val="auto"/>
          <w:szCs w:val="21"/>
        </w:rPr>
        <w:t>十</w:t>
      </w:r>
      <w:r>
        <w:rPr>
          <w:rFonts w:hint="eastAsia" w:hAnsi="宋体" w:cs="宋体"/>
          <w:b/>
          <w:bCs/>
          <w:color w:val="auto"/>
          <w:szCs w:val="21"/>
          <w:lang w:val="en-US" w:eastAsia="zh-CN"/>
        </w:rPr>
        <w:t>五</w:t>
      </w:r>
      <w:r>
        <w:rPr>
          <w:rFonts w:hAnsi="宋体" w:cs="宋体"/>
          <w:b/>
          <w:bCs/>
          <w:color w:val="auto"/>
          <w:szCs w:val="21"/>
        </w:rPr>
        <w:t>条</w:t>
      </w:r>
      <w:r>
        <w:rPr>
          <w:rFonts w:hint="eastAsia" w:hAnsi="宋体" w:cs="宋体"/>
          <w:b/>
          <w:bCs/>
          <w:color w:val="auto"/>
          <w:szCs w:val="21"/>
          <w:lang w:val="en-US" w:eastAsia="zh-CN"/>
        </w:rPr>
        <w:t xml:space="preserve"> </w:t>
      </w:r>
      <w:r>
        <w:rPr>
          <w:rFonts w:hAnsi="宋体" w:cs="宋体"/>
          <w:b/>
          <w:bCs/>
          <w:color w:val="auto"/>
          <w:szCs w:val="21"/>
        </w:rPr>
        <w:t>合同生效</w:t>
      </w:r>
    </w:p>
    <w:p w14:paraId="50FA4C0F">
      <w:pPr>
        <w:tabs>
          <w:tab w:val="left" w:pos="6360"/>
        </w:tabs>
        <w:spacing w:line="400" w:lineRule="exact"/>
        <w:ind w:firstLine="420" w:firstLineChars="200"/>
        <w:contextualSpacing/>
        <w:rPr>
          <w:rFonts w:hAnsi="宋体" w:cs="宋体"/>
          <w:color w:val="auto"/>
          <w:szCs w:val="21"/>
        </w:rPr>
      </w:pPr>
      <w:r>
        <w:rPr>
          <w:rFonts w:hAnsi="宋体" w:cs="宋体"/>
          <w:color w:val="auto"/>
          <w:szCs w:val="21"/>
        </w:rPr>
        <w:t>1.本合同在甲乙双方法定代表人或其授权代表签字并加盖公章后生效。</w:t>
      </w:r>
    </w:p>
    <w:p w14:paraId="5D335E12">
      <w:pPr>
        <w:tabs>
          <w:tab w:val="left" w:pos="6360"/>
        </w:tabs>
        <w:spacing w:line="400" w:lineRule="exact"/>
        <w:ind w:firstLine="420" w:firstLineChars="200"/>
        <w:contextualSpacing/>
        <w:rPr>
          <w:rFonts w:hAnsi="宋体" w:cs="宋体"/>
          <w:color w:val="auto"/>
          <w:szCs w:val="21"/>
        </w:rPr>
      </w:pPr>
      <w:r>
        <w:rPr>
          <w:rFonts w:hAnsi="宋体" w:cs="宋体"/>
          <w:color w:val="auto"/>
          <w:szCs w:val="21"/>
        </w:rPr>
        <w:t>2.本合同一式</w:t>
      </w:r>
      <w:r>
        <w:rPr>
          <w:rFonts w:hint="eastAsia" w:hAnsi="宋体" w:cs="宋体"/>
          <w:color w:val="auto"/>
          <w:szCs w:val="21"/>
          <w:lang w:val="en-US" w:eastAsia="zh-CN"/>
        </w:rPr>
        <w:t xml:space="preserve">   </w:t>
      </w:r>
      <w:r>
        <w:rPr>
          <w:rFonts w:hAnsi="宋体" w:cs="宋体"/>
          <w:color w:val="auto"/>
          <w:szCs w:val="21"/>
        </w:rPr>
        <w:t>份，甲方执</w:t>
      </w:r>
      <w:r>
        <w:rPr>
          <w:rFonts w:hint="eastAsia" w:hAnsi="宋体" w:cs="宋体"/>
          <w:color w:val="auto"/>
          <w:szCs w:val="21"/>
          <w:lang w:val="en-US" w:eastAsia="zh-CN"/>
        </w:rPr>
        <w:t xml:space="preserve">  </w:t>
      </w:r>
      <w:r>
        <w:rPr>
          <w:rFonts w:hAnsi="宋体" w:cs="宋体"/>
          <w:color w:val="auto"/>
          <w:szCs w:val="21"/>
        </w:rPr>
        <w:t>份，乙方执</w:t>
      </w:r>
      <w:r>
        <w:rPr>
          <w:rFonts w:hint="eastAsia" w:hAnsi="宋体" w:cs="宋体"/>
          <w:color w:val="auto"/>
          <w:szCs w:val="21"/>
          <w:lang w:val="en-US" w:eastAsia="zh-CN"/>
        </w:rPr>
        <w:t xml:space="preserve">  </w:t>
      </w:r>
      <w:r>
        <w:rPr>
          <w:rFonts w:hAnsi="宋体" w:cs="宋体"/>
          <w:color w:val="auto"/>
          <w:szCs w:val="21"/>
        </w:rPr>
        <w:t>份。各份合同具有同等法律效力。</w:t>
      </w:r>
    </w:p>
    <w:p w14:paraId="7B9D501A">
      <w:pPr>
        <w:pStyle w:val="26"/>
        <w:spacing w:line="400" w:lineRule="atLeast"/>
        <w:ind w:firstLine="4216" w:firstLineChars="2000"/>
        <w:rPr>
          <w:rFonts w:ascii="宋体" w:hAnsi="宋体" w:cs="宋体"/>
          <w:b/>
          <w:bCs/>
          <w:color w:val="auto"/>
          <w:szCs w:val="21"/>
        </w:rPr>
      </w:pPr>
      <w:r>
        <w:rPr>
          <w:rFonts w:hint="eastAsia" w:ascii="宋体" w:hAnsi="宋体" w:cs="宋体"/>
          <w:b/>
          <w:bCs/>
          <w:color w:val="auto"/>
          <w:szCs w:val="21"/>
        </w:rPr>
        <w:t>(以下无正文）</w:t>
      </w:r>
    </w:p>
    <w:p w14:paraId="1DBB104C">
      <w:pPr>
        <w:tabs>
          <w:tab w:val="left" w:pos="6360"/>
        </w:tabs>
        <w:spacing w:line="400" w:lineRule="atLeast"/>
        <w:jc w:val="center"/>
        <w:rPr>
          <w:rFonts w:ascii="宋体" w:hAnsi="宋体" w:cs="宋体"/>
          <w:b/>
          <w:bCs/>
          <w:color w:val="auto"/>
          <w:szCs w:val="21"/>
        </w:rPr>
      </w:pPr>
      <w:r>
        <w:rPr>
          <w:rFonts w:hint="eastAsia" w:ascii="宋体" w:hAnsi="宋体" w:cs="宋体"/>
          <w:b/>
          <w:bCs/>
          <w:color w:val="auto"/>
          <w:szCs w:val="21"/>
        </w:rPr>
        <w:t>（签署页）</w:t>
      </w:r>
    </w:p>
    <w:p w14:paraId="38AF270A">
      <w:pPr>
        <w:tabs>
          <w:tab w:val="left" w:pos="6360"/>
        </w:tabs>
        <w:spacing w:line="400" w:lineRule="atLeast"/>
        <w:rPr>
          <w:rFonts w:hint="eastAsia" w:ascii="宋体" w:hAnsi="宋体" w:cs="宋体"/>
          <w:b/>
          <w:bCs/>
          <w:color w:val="auto"/>
          <w:szCs w:val="21"/>
        </w:rPr>
      </w:pPr>
    </w:p>
    <w:p w14:paraId="115B48C2">
      <w:pPr>
        <w:tabs>
          <w:tab w:val="left" w:pos="6360"/>
        </w:tabs>
        <w:spacing w:line="400" w:lineRule="atLeast"/>
        <w:rPr>
          <w:rFonts w:ascii="宋体" w:hAnsi="宋体" w:cs="宋体"/>
          <w:b/>
          <w:bCs/>
          <w:color w:val="auto"/>
          <w:szCs w:val="21"/>
        </w:rPr>
      </w:pPr>
      <w:r>
        <w:rPr>
          <w:rFonts w:hint="eastAsia" w:ascii="宋体" w:hAnsi="宋体" w:cs="宋体"/>
          <w:b/>
          <w:bCs/>
          <w:color w:val="auto"/>
          <w:szCs w:val="21"/>
        </w:rPr>
        <w:t xml:space="preserve">甲方：                                   乙方：                        </w:t>
      </w:r>
    </w:p>
    <w:p w14:paraId="07BB95A3">
      <w:pPr>
        <w:pStyle w:val="25"/>
        <w:spacing w:line="400" w:lineRule="atLeast"/>
        <w:rPr>
          <w:rFonts w:ascii="宋体" w:hAnsi="宋体" w:cs="宋体"/>
          <w:b/>
          <w:bCs/>
          <w:color w:val="auto"/>
          <w:szCs w:val="21"/>
        </w:rPr>
      </w:pPr>
    </w:p>
    <w:p w14:paraId="2725925F">
      <w:pPr>
        <w:pStyle w:val="25"/>
        <w:spacing w:line="400" w:lineRule="atLeast"/>
        <w:rPr>
          <w:rFonts w:ascii="宋体" w:hAnsi="宋体" w:cs="宋体"/>
          <w:b/>
          <w:bCs/>
          <w:color w:val="auto"/>
          <w:szCs w:val="21"/>
        </w:rPr>
      </w:pPr>
      <w:r>
        <w:rPr>
          <w:rFonts w:hint="eastAsia" w:ascii="宋体" w:hAnsi="宋体" w:cs="宋体"/>
          <w:b/>
          <w:bCs/>
          <w:color w:val="auto"/>
          <w:szCs w:val="21"/>
        </w:rPr>
        <w:t>法定代表人或授权代表（签字）：            法定代表人或授权代表（签字）：</w:t>
      </w:r>
    </w:p>
    <w:p w14:paraId="0DA4A6F0">
      <w:pPr>
        <w:pStyle w:val="25"/>
        <w:spacing w:line="400" w:lineRule="atLeast"/>
        <w:rPr>
          <w:rFonts w:ascii="宋体" w:hAnsi="宋体" w:cs="宋体"/>
          <w:color w:val="auto"/>
          <w:szCs w:val="21"/>
        </w:rPr>
      </w:pPr>
    </w:p>
    <w:p w14:paraId="5A413839">
      <w:pPr>
        <w:spacing w:line="400" w:lineRule="atLeast"/>
        <w:rPr>
          <w:rFonts w:ascii="宋体" w:hAnsi="宋体" w:cs="宋体"/>
          <w:color w:val="auto"/>
          <w:szCs w:val="21"/>
        </w:rPr>
      </w:pPr>
      <w:r>
        <w:rPr>
          <w:rFonts w:hint="eastAsia" w:ascii="宋体" w:hAnsi="宋体" w:cs="宋体"/>
          <w:b/>
          <w:bCs/>
          <w:color w:val="auto"/>
          <w:szCs w:val="21"/>
        </w:rPr>
        <w:t>日期：   年    月    日                    日期：   年    月    日</w:t>
      </w:r>
    </w:p>
    <w:p w14:paraId="29368F55">
      <w:pPr>
        <w:tabs>
          <w:tab w:val="left" w:pos="840"/>
        </w:tabs>
        <w:spacing w:line="360" w:lineRule="auto"/>
        <w:jc w:val="center"/>
        <w:outlineLvl w:val="0"/>
        <w:rPr>
          <w:rFonts w:hint="eastAsia" w:ascii="黑体" w:hAnsi="黑体" w:eastAsia="黑体" w:cs="黑体"/>
          <w:b/>
          <w:bCs/>
          <w:color w:val="auto"/>
          <w:sz w:val="30"/>
          <w:szCs w:val="30"/>
          <w:highlight w:val="none"/>
        </w:rPr>
      </w:pPr>
      <w:bookmarkStart w:id="57" w:name="_Toc32180"/>
      <w:bookmarkStart w:id="58" w:name="_Toc4952"/>
      <w:bookmarkStart w:id="59" w:name="_Toc6381"/>
    </w:p>
    <w:p w14:paraId="1EBC178D">
      <w:pPr>
        <w:tabs>
          <w:tab w:val="left" w:pos="840"/>
        </w:tabs>
        <w:spacing w:line="360" w:lineRule="auto"/>
        <w:jc w:val="center"/>
        <w:outlineLvl w:val="0"/>
        <w:rPr>
          <w:rFonts w:hint="eastAsia" w:ascii="黑体" w:hAnsi="黑体" w:eastAsia="黑体" w:cs="黑体"/>
          <w:b/>
          <w:bCs/>
          <w:color w:val="auto"/>
          <w:sz w:val="30"/>
          <w:szCs w:val="30"/>
          <w:highlight w:val="none"/>
        </w:rPr>
      </w:pPr>
    </w:p>
    <w:p w14:paraId="53C3BAA7">
      <w:pPr>
        <w:tabs>
          <w:tab w:val="left" w:pos="840"/>
        </w:tabs>
        <w:spacing w:line="360" w:lineRule="auto"/>
        <w:jc w:val="center"/>
        <w:outlineLvl w:val="0"/>
        <w:rPr>
          <w:rFonts w:hint="eastAsia" w:ascii="黑体" w:hAnsi="黑体" w:eastAsia="黑体" w:cs="黑体"/>
          <w:b/>
          <w:bCs/>
          <w:color w:val="auto"/>
          <w:sz w:val="30"/>
          <w:szCs w:val="30"/>
          <w:highlight w:val="none"/>
        </w:rPr>
      </w:pPr>
    </w:p>
    <w:p w14:paraId="6C7E0BA4">
      <w:pPr>
        <w:tabs>
          <w:tab w:val="left" w:pos="840"/>
        </w:tabs>
        <w:spacing w:line="360" w:lineRule="auto"/>
        <w:jc w:val="center"/>
        <w:outlineLvl w:val="0"/>
        <w:rPr>
          <w:rFonts w:hint="eastAsia" w:ascii="黑体" w:hAnsi="黑体" w:eastAsia="黑体" w:cs="黑体"/>
          <w:b/>
          <w:bCs/>
          <w:color w:val="auto"/>
          <w:sz w:val="30"/>
          <w:szCs w:val="30"/>
          <w:highlight w:val="none"/>
        </w:rPr>
      </w:pPr>
      <w:bookmarkStart w:id="60" w:name="_Toc23647"/>
      <w:bookmarkStart w:id="61" w:name="_Toc32117"/>
      <w:r>
        <w:rPr>
          <w:rFonts w:hint="eastAsia" w:ascii="黑体" w:hAnsi="黑体" w:eastAsia="黑体" w:cs="黑体"/>
          <w:b/>
          <w:bCs/>
          <w:color w:val="auto"/>
          <w:sz w:val="30"/>
          <w:szCs w:val="30"/>
          <w:highlight w:val="none"/>
        </w:rPr>
        <w:t>南方医科大学第五附属医院</w:t>
      </w:r>
      <w:r>
        <w:rPr>
          <w:rFonts w:hint="eastAsia" w:ascii="黑体" w:hAnsi="黑体" w:eastAsia="黑体" w:cs="黑体"/>
          <w:b/>
          <w:bCs/>
          <w:color w:val="auto"/>
          <w:sz w:val="30"/>
          <w:szCs w:val="30"/>
          <w:highlight w:val="none"/>
          <w:lang w:val="en-US" w:eastAsia="zh-CN"/>
        </w:rPr>
        <w:t>***</w:t>
      </w:r>
      <w:r>
        <w:rPr>
          <w:rFonts w:hint="eastAsia" w:ascii="黑体" w:hAnsi="黑体" w:eastAsia="黑体" w:cs="黑体"/>
          <w:b/>
          <w:bCs/>
          <w:color w:val="auto"/>
          <w:sz w:val="30"/>
          <w:szCs w:val="30"/>
          <w:highlight w:val="none"/>
        </w:rPr>
        <w:t>项目廉洁合同</w:t>
      </w:r>
      <w:bookmarkEnd w:id="57"/>
      <w:bookmarkEnd w:id="58"/>
      <w:bookmarkEnd w:id="59"/>
      <w:bookmarkEnd w:id="60"/>
      <w:bookmarkEnd w:id="61"/>
    </w:p>
    <w:p w14:paraId="4D3CE54A">
      <w:pPr>
        <w:pStyle w:val="9"/>
        <w:spacing w:line="360" w:lineRule="auto"/>
        <w:ind w:firstLine="0" w:firstLineChars="0"/>
        <w:jc w:val="left"/>
        <w:rPr>
          <w:rFonts w:asciiTheme="majorEastAsia" w:hAnsiTheme="majorEastAsia" w:eastAsiaTheme="majorEastAsia"/>
          <w:b/>
          <w:bCs/>
          <w:color w:val="auto"/>
          <w:sz w:val="21"/>
          <w:szCs w:val="21"/>
          <w:highlight w:val="none"/>
        </w:rPr>
      </w:pPr>
      <w:r>
        <w:rPr>
          <w:rFonts w:asciiTheme="majorEastAsia" w:hAnsiTheme="majorEastAsia" w:eastAsiaTheme="majorEastAsia"/>
          <w:b/>
          <w:bCs/>
          <w:color w:val="auto"/>
          <w:sz w:val="21"/>
          <w:szCs w:val="21"/>
          <w:highlight w:val="none"/>
        </w:rPr>
        <w:t>甲方：</w:t>
      </w:r>
    </w:p>
    <w:p w14:paraId="2E8FDEBF">
      <w:pPr>
        <w:pStyle w:val="9"/>
        <w:spacing w:line="360" w:lineRule="auto"/>
        <w:ind w:firstLine="0" w:firstLineChars="0"/>
        <w:jc w:val="left"/>
        <w:rPr>
          <w:rFonts w:asciiTheme="majorEastAsia" w:hAnsiTheme="majorEastAsia" w:eastAsiaTheme="majorEastAsia"/>
          <w:b/>
          <w:bCs/>
          <w:color w:val="auto"/>
          <w:sz w:val="21"/>
          <w:szCs w:val="21"/>
          <w:highlight w:val="none"/>
        </w:rPr>
      </w:pPr>
      <w:r>
        <w:rPr>
          <w:rFonts w:asciiTheme="majorEastAsia" w:hAnsiTheme="majorEastAsia" w:eastAsiaTheme="majorEastAsia"/>
          <w:b/>
          <w:bCs/>
          <w:color w:val="auto"/>
          <w:sz w:val="21"/>
          <w:szCs w:val="21"/>
          <w:highlight w:val="none"/>
        </w:rPr>
        <w:t>乙方：</w:t>
      </w:r>
    </w:p>
    <w:p w14:paraId="7A22BEA6">
      <w:pPr>
        <w:pStyle w:val="17"/>
        <w:shd w:val="clear" w:color="auto" w:fill="FFFFFF"/>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为进一步加强医疗卫生行风建设，规范医疗卫生机构服务项目购销行为，有效防范商业贿赂行为，营造公平交易、诚实守信的购销环境，经甲、乙双方协商，同意签订本合同，并共同遵守：</w:t>
      </w:r>
    </w:p>
    <w:p w14:paraId="7883839C">
      <w:pPr>
        <w:spacing w:line="360" w:lineRule="auto"/>
        <w:ind w:firstLine="420" w:firstLineChars="200"/>
        <w:rPr>
          <w:rStyle w:val="32"/>
          <w:rFonts w:ascii="宋体" w:hAnsi="宋体" w:cs="宋体"/>
          <w:color w:val="auto"/>
          <w:sz w:val="21"/>
          <w:szCs w:val="21"/>
          <w:highlight w:val="none"/>
        </w:rPr>
      </w:pPr>
      <w:r>
        <w:rPr>
          <w:rStyle w:val="32"/>
          <w:rFonts w:hint="eastAsia" w:ascii="宋体" w:hAnsi="宋体" w:cs="宋体"/>
          <w:color w:val="auto"/>
          <w:sz w:val="21"/>
          <w:szCs w:val="21"/>
          <w:highlight w:val="none"/>
        </w:rPr>
        <w:t>一、甲乙双方按照《中华人民共和国民法典》</w:t>
      </w:r>
      <w:r>
        <w:rPr>
          <w:rFonts w:hint="eastAsia" w:ascii="宋体" w:hAnsi="宋体" w:eastAsia="宋体" w:cs="宋体"/>
          <w:color w:val="auto"/>
          <w:kern w:val="2"/>
          <w:sz w:val="21"/>
          <w:szCs w:val="21"/>
          <w:highlight w:val="none"/>
          <w:lang w:val="en-US" w:eastAsia="zh-CN" w:bidi="ar-SA"/>
        </w:rPr>
        <w:t>中</w:t>
      </w:r>
      <w:r>
        <w:rPr>
          <w:rFonts w:hint="eastAsia" w:ascii="宋体" w:hAnsi="宋体" w:eastAsia="宋体" w:cs="宋体"/>
          <w:color w:val="auto"/>
          <w:sz w:val="21"/>
          <w:szCs w:val="21"/>
          <w:highlight w:val="none"/>
        </w:rPr>
        <w:t>合同编相关规定</w:t>
      </w:r>
      <w:r>
        <w:rPr>
          <w:rStyle w:val="32"/>
          <w:rFonts w:hint="eastAsia" w:ascii="宋体" w:hAnsi="宋体" w:cs="宋体"/>
          <w:color w:val="auto"/>
          <w:sz w:val="21"/>
          <w:szCs w:val="21"/>
          <w:highlight w:val="none"/>
        </w:rPr>
        <w:t xml:space="preserve">及双方确定的合同约定履行。 </w:t>
      </w:r>
    </w:p>
    <w:p w14:paraId="7D763915">
      <w:pPr>
        <w:spacing w:line="360" w:lineRule="auto"/>
        <w:ind w:firstLine="420" w:firstLineChars="200"/>
        <w:rPr>
          <w:rStyle w:val="32"/>
          <w:rFonts w:ascii="宋体" w:hAnsi="宋体" w:cs="宋体"/>
          <w:color w:val="auto"/>
          <w:sz w:val="21"/>
          <w:szCs w:val="21"/>
          <w:highlight w:val="none"/>
        </w:rPr>
      </w:pPr>
      <w:r>
        <w:rPr>
          <w:rStyle w:val="32"/>
          <w:rFonts w:hint="eastAsia" w:ascii="宋体" w:hAnsi="宋体" w:cs="宋体"/>
          <w:color w:val="auto"/>
          <w:sz w:val="21"/>
          <w:szCs w:val="21"/>
          <w:highlight w:val="none"/>
        </w:rPr>
        <w:t xml:space="preserve">二、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 </w:t>
      </w:r>
    </w:p>
    <w:p w14:paraId="5E3653C7">
      <w:pPr>
        <w:pStyle w:val="17"/>
        <w:shd w:val="clear" w:color="auto" w:fill="FFFFFF"/>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lang w:val="en-US" w:eastAsia="zh-CN"/>
        </w:rPr>
        <w:t>三</w:t>
      </w:r>
      <w:r>
        <w:rPr>
          <w:rFonts w:hint="eastAsia"/>
          <w:color w:val="auto"/>
          <w:sz w:val="21"/>
          <w:szCs w:val="21"/>
          <w:highlight w:val="none"/>
        </w:rPr>
        <w:t>、乙方不得以任何方式（如：回扣、宴请、送礼等）向甲方工作人员提供馈赠，不得在服务活动中提供旅游、超标准支付食宿费用等，以影响甲方工作人员采购或使用服务的选择权。</w:t>
      </w:r>
    </w:p>
    <w:p w14:paraId="328415CE">
      <w:pPr>
        <w:spacing w:line="360" w:lineRule="auto"/>
        <w:ind w:firstLine="420" w:firstLineChars="200"/>
        <w:rPr>
          <w:rStyle w:val="32"/>
          <w:rFonts w:ascii="宋体" w:hAnsi="宋体" w:cs="宋体"/>
          <w:color w:val="auto"/>
          <w:sz w:val="21"/>
          <w:szCs w:val="21"/>
          <w:highlight w:val="none"/>
        </w:rPr>
      </w:pPr>
      <w:r>
        <w:rPr>
          <w:rStyle w:val="32"/>
          <w:rFonts w:hint="eastAsia" w:ascii="宋体" w:hAnsi="宋体" w:cs="宋体"/>
          <w:color w:val="auto"/>
          <w:sz w:val="21"/>
          <w:szCs w:val="21"/>
          <w:highlight w:val="none"/>
          <w:lang w:val="en-US" w:eastAsia="zh-CN"/>
        </w:rPr>
        <w:t>四</w:t>
      </w:r>
      <w:r>
        <w:rPr>
          <w:rStyle w:val="32"/>
          <w:rFonts w:hint="eastAsia" w:ascii="宋体" w:hAnsi="宋体" w:cs="宋体"/>
          <w:color w:val="auto"/>
          <w:sz w:val="21"/>
          <w:szCs w:val="21"/>
          <w:highlight w:val="none"/>
        </w:rPr>
        <w:t>、乙方员工必须在工作时间到甲方指定地点联系商谈，不得借故到甲方相关领导、部门负责人及相关工作人员家中访谈并提供任何好处费。</w:t>
      </w:r>
    </w:p>
    <w:p w14:paraId="48078DEF">
      <w:pPr>
        <w:spacing w:line="360" w:lineRule="auto"/>
        <w:ind w:firstLine="420" w:firstLineChars="200"/>
        <w:rPr>
          <w:rStyle w:val="32"/>
          <w:rFonts w:ascii="宋体" w:hAnsi="宋体" w:cs="宋体"/>
          <w:color w:val="auto"/>
          <w:sz w:val="21"/>
          <w:szCs w:val="21"/>
          <w:highlight w:val="none"/>
        </w:rPr>
      </w:pPr>
      <w:r>
        <w:rPr>
          <w:rStyle w:val="32"/>
          <w:rFonts w:hint="eastAsia" w:ascii="宋体" w:hAnsi="宋体" w:cs="宋体"/>
          <w:color w:val="auto"/>
          <w:sz w:val="21"/>
          <w:szCs w:val="21"/>
          <w:highlight w:val="none"/>
          <w:lang w:val="en-US" w:eastAsia="zh-CN"/>
        </w:rPr>
        <w:t>五</w:t>
      </w:r>
      <w:r>
        <w:rPr>
          <w:rStyle w:val="32"/>
          <w:rFonts w:hint="eastAsia" w:ascii="宋体" w:hAnsi="宋体" w:cs="宋体"/>
          <w:color w:val="auto"/>
          <w:sz w:val="21"/>
          <w:szCs w:val="21"/>
          <w:highlight w:val="none"/>
        </w:rPr>
        <w:t>、乙方如违反本合同，一经发现，甲方有权终止采购合同，并向有关卫生计生行政部门报告。如乙方被列入商业贿赂不良记录，则严格按照相关规定处理。</w:t>
      </w:r>
    </w:p>
    <w:p w14:paraId="742CD585">
      <w:pPr>
        <w:spacing w:line="360" w:lineRule="auto"/>
        <w:ind w:firstLine="420" w:firstLineChars="200"/>
        <w:rPr>
          <w:rStyle w:val="32"/>
          <w:rFonts w:ascii="宋体" w:hAnsi="宋体" w:cs="宋体"/>
          <w:color w:val="auto"/>
          <w:sz w:val="21"/>
          <w:szCs w:val="21"/>
          <w:highlight w:val="none"/>
        </w:rPr>
      </w:pPr>
      <w:r>
        <w:rPr>
          <w:rStyle w:val="32"/>
          <w:rFonts w:hint="eastAsia" w:ascii="宋体" w:hAnsi="宋体" w:cs="宋体"/>
          <w:color w:val="auto"/>
          <w:sz w:val="21"/>
          <w:szCs w:val="21"/>
          <w:highlight w:val="none"/>
          <w:lang w:val="en-US" w:eastAsia="zh-CN"/>
        </w:rPr>
        <w:t>六</w:t>
      </w:r>
      <w:r>
        <w:rPr>
          <w:rStyle w:val="32"/>
          <w:rFonts w:hint="eastAsia" w:ascii="宋体" w:hAnsi="宋体" w:cs="宋体"/>
          <w:color w:val="auto"/>
          <w:sz w:val="21"/>
          <w:szCs w:val="21"/>
          <w:highlight w:val="none"/>
        </w:rPr>
        <w:t>、本合同作为采购合同的重要组成部分，与采购合同一并执行，具有同等的法律效力。</w:t>
      </w:r>
    </w:p>
    <w:p w14:paraId="509B5CAE">
      <w:pPr>
        <w:spacing w:line="360" w:lineRule="auto"/>
        <w:ind w:firstLine="420" w:firstLineChars="200"/>
        <w:rPr>
          <w:rFonts w:ascii="宋体" w:hAnsi="宋体" w:cs="宋体"/>
          <w:color w:val="auto"/>
          <w:sz w:val="21"/>
          <w:szCs w:val="21"/>
          <w:highlight w:val="none"/>
        </w:rPr>
      </w:pPr>
      <w:r>
        <w:rPr>
          <w:rStyle w:val="32"/>
          <w:rFonts w:hint="eastAsia" w:ascii="宋体" w:hAnsi="宋体" w:cs="宋体"/>
          <w:color w:val="auto"/>
          <w:sz w:val="21"/>
          <w:szCs w:val="21"/>
          <w:highlight w:val="none"/>
          <w:lang w:val="en-US" w:eastAsia="zh-CN"/>
        </w:rPr>
        <w:t>七</w:t>
      </w:r>
      <w:r>
        <w:rPr>
          <w:rStyle w:val="32"/>
          <w:rFonts w:hint="eastAsia" w:ascii="宋体" w:hAnsi="宋体" w:cs="宋体"/>
          <w:color w:val="auto"/>
          <w:sz w:val="21"/>
          <w:szCs w:val="21"/>
          <w:highlight w:val="none"/>
        </w:rPr>
        <w:t>、</w:t>
      </w:r>
      <w:r>
        <w:rPr>
          <w:rStyle w:val="32"/>
          <w:rFonts w:hint="eastAsia" w:ascii="宋体" w:hAnsi="宋体" w:cs="宋体" w:eastAsiaTheme="minorEastAsia"/>
          <w:color w:val="auto"/>
          <w:sz w:val="21"/>
          <w:szCs w:val="21"/>
          <w:highlight w:val="none"/>
        </w:rPr>
        <w:t>本合同一</w:t>
      </w:r>
      <w:r>
        <w:rPr>
          <w:rStyle w:val="32"/>
          <w:rFonts w:hint="eastAsia" w:ascii="宋体" w:hAnsi="宋体" w:cs="宋体" w:eastAsiaTheme="minorEastAsia"/>
          <w:color w:val="auto"/>
          <w:sz w:val="21"/>
          <w:szCs w:val="21"/>
          <w:highlight w:val="none"/>
          <w:u w:val="none"/>
        </w:rPr>
        <w:t>式</w:t>
      </w:r>
      <w:r>
        <w:rPr>
          <w:rStyle w:val="32"/>
          <w:rFonts w:hint="eastAsia" w:ascii="宋体" w:hAnsi="宋体" w:cs="宋体" w:eastAsiaTheme="minorEastAsia"/>
          <w:color w:val="auto"/>
          <w:sz w:val="21"/>
          <w:szCs w:val="21"/>
          <w:highlight w:val="none"/>
          <w:u w:val="none"/>
          <w:lang w:val="en-US" w:eastAsia="zh-CN"/>
        </w:rPr>
        <w:t xml:space="preserve">   </w:t>
      </w:r>
      <w:r>
        <w:rPr>
          <w:rStyle w:val="32"/>
          <w:rFonts w:hint="eastAsia" w:ascii="宋体" w:hAnsi="宋体" w:cs="宋体" w:eastAsiaTheme="minorEastAsia"/>
          <w:color w:val="auto"/>
          <w:sz w:val="21"/>
          <w:szCs w:val="21"/>
          <w:highlight w:val="none"/>
          <w:u w:val="none"/>
        </w:rPr>
        <w:t>份，甲方执</w:t>
      </w:r>
      <w:r>
        <w:rPr>
          <w:rStyle w:val="32"/>
          <w:rFonts w:hint="eastAsia" w:ascii="宋体" w:hAnsi="宋体" w:cs="宋体" w:eastAsiaTheme="minorEastAsia"/>
          <w:color w:val="auto"/>
          <w:sz w:val="21"/>
          <w:szCs w:val="21"/>
          <w:highlight w:val="none"/>
          <w:u w:val="none"/>
          <w:lang w:val="en-US" w:eastAsia="zh-CN"/>
        </w:rPr>
        <w:t xml:space="preserve"> </w:t>
      </w:r>
      <w:r>
        <w:rPr>
          <w:rStyle w:val="32"/>
          <w:rFonts w:hint="eastAsia" w:ascii="宋体" w:hAnsi="宋体" w:cs="宋体" w:eastAsiaTheme="minorEastAsia"/>
          <w:color w:val="auto"/>
          <w:sz w:val="21"/>
          <w:szCs w:val="21"/>
          <w:highlight w:val="none"/>
          <w:u w:val="none"/>
        </w:rPr>
        <w:t>份，乙方执</w:t>
      </w:r>
      <w:r>
        <w:rPr>
          <w:rStyle w:val="32"/>
          <w:rFonts w:hint="eastAsia" w:ascii="宋体" w:hAnsi="宋体" w:cs="宋体" w:eastAsiaTheme="minorEastAsia"/>
          <w:color w:val="auto"/>
          <w:sz w:val="21"/>
          <w:szCs w:val="21"/>
          <w:highlight w:val="none"/>
          <w:u w:val="none"/>
          <w:lang w:val="en-US" w:eastAsia="zh-CN"/>
        </w:rPr>
        <w:t xml:space="preserve">  </w:t>
      </w:r>
      <w:r>
        <w:rPr>
          <w:rStyle w:val="32"/>
          <w:rFonts w:hint="eastAsia" w:ascii="宋体" w:hAnsi="宋体" w:cs="宋体" w:eastAsiaTheme="minorEastAsia"/>
          <w:color w:val="auto"/>
          <w:sz w:val="21"/>
          <w:szCs w:val="21"/>
          <w:highlight w:val="none"/>
          <w:u w:val="none"/>
        </w:rPr>
        <w:t>份</w:t>
      </w:r>
      <w:r>
        <w:rPr>
          <w:rStyle w:val="32"/>
          <w:rFonts w:hint="eastAsia" w:ascii="宋体" w:hAnsi="宋体" w:cs="宋体" w:eastAsiaTheme="minorEastAsia"/>
          <w:color w:val="auto"/>
          <w:sz w:val="21"/>
          <w:szCs w:val="21"/>
          <w:highlight w:val="none"/>
        </w:rPr>
        <w:t>，并从签订之日起生效。</w:t>
      </w:r>
    </w:p>
    <w:p w14:paraId="198D66BD">
      <w:pPr>
        <w:spacing w:line="360" w:lineRule="auto"/>
        <w:ind w:firstLine="420" w:firstLineChars="200"/>
        <w:jc w:val="center"/>
        <w:rPr>
          <w:rFonts w:ascii="宋体" w:hAnsi="宋体" w:cs="Arial"/>
          <w:color w:val="auto"/>
          <w:sz w:val="21"/>
          <w:szCs w:val="21"/>
          <w:highlight w:val="none"/>
        </w:rPr>
      </w:pPr>
      <w:r>
        <w:rPr>
          <w:rFonts w:ascii="宋体" w:hAnsi="宋体" w:cs="Arial"/>
          <w:color w:val="auto"/>
          <w:sz w:val="21"/>
          <w:szCs w:val="21"/>
          <w:highlight w:val="none"/>
        </w:rPr>
        <w:t>（以下无正文）</w:t>
      </w:r>
    </w:p>
    <w:p w14:paraId="5E92700D">
      <w:pPr>
        <w:spacing w:line="360" w:lineRule="auto"/>
        <w:jc w:val="left"/>
        <w:rPr>
          <w:rFonts w:ascii="宋体" w:hAnsi="宋体" w:cs="Arial"/>
          <w:b/>
          <w:color w:val="auto"/>
          <w:sz w:val="21"/>
          <w:szCs w:val="21"/>
          <w:highlight w:val="none"/>
        </w:rPr>
      </w:pPr>
    </w:p>
    <w:p w14:paraId="69D6F738">
      <w:pPr>
        <w:spacing w:line="360" w:lineRule="auto"/>
        <w:jc w:val="left"/>
        <w:rPr>
          <w:rFonts w:ascii="宋体" w:hAnsi="宋体" w:cs="Arial"/>
          <w:b/>
          <w:color w:val="auto"/>
          <w:sz w:val="21"/>
          <w:szCs w:val="21"/>
          <w:highlight w:val="none"/>
        </w:rPr>
      </w:pPr>
    </w:p>
    <w:p w14:paraId="5E72217F">
      <w:pPr>
        <w:spacing w:line="360" w:lineRule="auto"/>
        <w:jc w:val="left"/>
        <w:rPr>
          <w:rFonts w:hint="eastAsia" w:ascii="宋体" w:hAnsi="宋体" w:cs="宋体"/>
          <w:b/>
          <w:color w:val="auto"/>
          <w:sz w:val="21"/>
          <w:szCs w:val="21"/>
          <w:highlight w:val="none"/>
        </w:rPr>
      </w:pPr>
      <w:r>
        <w:rPr>
          <w:rFonts w:ascii="宋体" w:hAnsi="宋体" w:cs="Arial"/>
          <w:b/>
          <w:color w:val="auto"/>
          <w:sz w:val="21"/>
          <w:szCs w:val="21"/>
          <w:highlight w:val="none"/>
        </w:rPr>
        <w:t>甲方：</w:t>
      </w:r>
      <w:r>
        <w:rPr>
          <w:rFonts w:hint="eastAsia" w:hAnsi="宋体"/>
          <w:b/>
          <w:color w:val="auto"/>
          <w:sz w:val="21"/>
          <w:szCs w:val="21"/>
          <w:highlight w:val="none"/>
          <w:lang w:val="en-US" w:eastAsia="zh-CN"/>
        </w:rPr>
        <w:t xml:space="preserve">                             </w:t>
      </w:r>
      <w:r>
        <w:rPr>
          <w:rFonts w:hint="eastAsia" w:ascii="宋体" w:hAnsi="宋体" w:cs="Arial"/>
          <w:b/>
          <w:color w:val="auto"/>
          <w:sz w:val="21"/>
          <w:szCs w:val="21"/>
          <w:highlight w:val="none"/>
          <w:lang w:val="en-US" w:eastAsia="zh-CN"/>
        </w:rPr>
        <w:t xml:space="preserve">           </w:t>
      </w:r>
      <w:r>
        <w:rPr>
          <w:rFonts w:ascii="宋体" w:hAnsi="宋体" w:cs="Arial"/>
          <w:b/>
          <w:color w:val="auto"/>
          <w:sz w:val="21"/>
          <w:szCs w:val="21"/>
          <w:highlight w:val="none"/>
        </w:rPr>
        <w:t>乙方：</w:t>
      </w:r>
    </w:p>
    <w:p w14:paraId="74753C8A">
      <w:pPr>
        <w:spacing w:line="360" w:lineRule="auto"/>
        <w:jc w:val="left"/>
        <w:rPr>
          <w:rFonts w:hint="eastAsia" w:ascii="宋体" w:hAnsi="宋体" w:cs="宋体"/>
          <w:b/>
          <w:color w:val="auto"/>
          <w:sz w:val="21"/>
          <w:szCs w:val="21"/>
          <w:highlight w:val="none"/>
        </w:rPr>
      </w:pPr>
    </w:p>
    <w:p w14:paraId="00516CC6">
      <w:pPr>
        <w:spacing w:line="360" w:lineRule="auto"/>
        <w:jc w:val="left"/>
        <w:rPr>
          <w:rFonts w:ascii="宋体" w:hAnsi="宋体" w:cs="Arial"/>
          <w:b/>
          <w:color w:val="auto"/>
          <w:sz w:val="21"/>
          <w:szCs w:val="21"/>
          <w:highlight w:val="none"/>
        </w:rPr>
      </w:pPr>
      <w:r>
        <w:rPr>
          <w:rFonts w:hint="eastAsia" w:ascii="宋体" w:hAnsi="宋体" w:cs="宋体"/>
          <w:b/>
          <w:color w:val="auto"/>
          <w:sz w:val="21"/>
          <w:szCs w:val="21"/>
          <w:highlight w:val="none"/>
        </w:rPr>
        <w:t>甲方代表</w:t>
      </w:r>
      <w:r>
        <w:rPr>
          <w:rFonts w:ascii="宋体" w:hAnsi="宋体" w:cs="宋体"/>
          <w:b/>
          <w:color w:val="auto"/>
          <w:sz w:val="21"/>
          <w:szCs w:val="21"/>
          <w:highlight w:val="none"/>
        </w:rPr>
        <w:t>：</w:t>
      </w:r>
      <w:r>
        <w:rPr>
          <w:rFonts w:ascii="宋体" w:hAnsi="宋体" w:cs="宋体"/>
          <w:b/>
          <w:color w:val="auto"/>
          <w:sz w:val="21"/>
          <w:szCs w:val="21"/>
          <w:highlight w:val="none"/>
        </w:rPr>
        <w:tab/>
      </w:r>
      <w:r>
        <w:rPr>
          <w:rFonts w:ascii="宋体" w:hAnsi="宋体" w:cs="宋体"/>
          <w:b/>
          <w:color w:val="auto"/>
          <w:sz w:val="21"/>
          <w:szCs w:val="21"/>
          <w:highlight w:val="none"/>
        </w:rPr>
        <w:tab/>
      </w:r>
      <w:r>
        <w:rPr>
          <w:rFonts w:ascii="宋体" w:hAnsi="宋体" w:cs="宋体"/>
          <w:b/>
          <w:color w:val="auto"/>
          <w:sz w:val="21"/>
          <w:szCs w:val="21"/>
          <w:highlight w:val="none"/>
        </w:rPr>
        <w:t xml:space="preserve">              </w:t>
      </w:r>
      <w:r>
        <w:rPr>
          <w:rFonts w:hint="eastAsia" w:ascii="宋体" w:hAnsi="宋体" w:cs="宋体"/>
          <w:b/>
          <w:color w:val="auto"/>
          <w:sz w:val="21"/>
          <w:szCs w:val="21"/>
          <w:highlight w:val="none"/>
        </w:rPr>
        <w:t xml:space="preserve">              </w:t>
      </w:r>
      <w:r>
        <w:rPr>
          <w:rFonts w:ascii="宋体" w:hAnsi="宋体" w:cs="宋体"/>
          <w:b/>
          <w:color w:val="auto"/>
          <w:sz w:val="21"/>
          <w:szCs w:val="21"/>
          <w:highlight w:val="none"/>
        </w:rPr>
        <w:t>法定代表人或授权代表：</w:t>
      </w:r>
      <w:r>
        <w:rPr>
          <w:rFonts w:ascii="宋体" w:hAnsi="宋体" w:cs="宋体"/>
          <w:b/>
          <w:color w:val="auto"/>
          <w:sz w:val="21"/>
          <w:szCs w:val="21"/>
          <w:highlight w:val="none"/>
        </w:rPr>
        <w:tab/>
      </w:r>
      <w:r>
        <w:rPr>
          <w:rFonts w:ascii="宋体" w:hAnsi="宋体" w:cs="宋体"/>
          <w:b/>
          <w:color w:val="auto"/>
          <w:sz w:val="21"/>
          <w:szCs w:val="21"/>
          <w:highlight w:val="none"/>
        </w:rPr>
        <w:tab/>
      </w:r>
    </w:p>
    <w:p w14:paraId="218E0E46">
      <w:pPr>
        <w:spacing w:line="360" w:lineRule="auto"/>
        <w:jc w:val="left"/>
        <w:rPr>
          <w:rFonts w:ascii="宋体" w:hAnsi="宋体" w:cs="Arial"/>
          <w:b/>
          <w:color w:val="auto"/>
          <w:sz w:val="21"/>
          <w:szCs w:val="21"/>
          <w:highlight w:val="none"/>
        </w:rPr>
      </w:pPr>
    </w:p>
    <w:p w14:paraId="22AE6A8A">
      <w:pPr>
        <w:spacing w:line="360" w:lineRule="auto"/>
        <w:jc w:val="left"/>
        <w:rPr>
          <w:rFonts w:ascii="宋体" w:hAnsi="宋体" w:cs="Arial"/>
          <w:b/>
          <w:color w:val="auto"/>
          <w:sz w:val="21"/>
          <w:szCs w:val="21"/>
          <w:highlight w:val="none"/>
        </w:rPr>
      </w:pPr>
    </w:p>
    <w:p w14:paraId="7524D093">
      <w:pPr>
        <w:spacing w:line="360" w:lineRule="auto"/>
        <w:jc w:val="left"/>
        <w:rPr>
          <w:rFonts w:ascii="宋体" w:hAnsi="宋体" w:cs="Arial"/>
          <w:b/>
          <w:color w:val="auto"/>
          <w:sz w:val="21"/>
          <w:szCs w:val="21"/>
          <w:highlight w:val="none"/>
        </w:rPr>
      </w:pPr>
    </w:p>
    <w:p w14:paraId="302108D0">
      <w:pPr>
        <w:spacing w:line="360" w:lineRule="auto"/>
        <w:jc w:val="left"/>
        <w:rPr>
          <w:rFonts w:ascii="宋体" w:hAnsi="宋体" w:cs="Arial"/>
          <w:b/>
          <w:color w:val="auto"/>
          <w:sz w:val="21"/>
          <w:szCs w:val="21"/>
          <w:highlight w:val="none"/>
        </w:rPr>
      </w:pPr>
      <w:r>
        <w:rPr>
          <w:rFonts w:ascii="宋体" w:hAnsi="宋体" w:cs="Arial"/>
          <w:b/>
          <w:color w:val="auto"/>
          <w:sz w:val="21"/>
          <w:szCs w:val="21"/>
          <w:highlight w:val="none"/>
        </w:rPr>
        <w:t xml:space="preserve">日期：     年    月    日                  日期：     年    月    日  </w:t>
      </w:r>
    </w:p>
    <w:p w14:paraId="31C3F2BC">
      <w:pPr>
        <w:spacing w:line="360" w:lineRule="auto"/>
        <w:rPr>
          <w:color w:val="auto"/>
          <w:highlight w:val="none"/>
        </w:rPr>
      </w:pPr>
    </w:p>
    <w:p w14:paraId="4BBD7C0D">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p>
    <w:p w14:paraId="036B9F44">
      <w:pPr>
        <w:jc w:val="center"/>
        <w:outlineLvl w:val="9"/>
        <w:rPr>
          <w:rFonts w:hint="eastAsia" w:ascii="宋体" w:hAnsi="宋体" w:eastAsia="宋体" w:cs="Times New Roman"/>
          <w:b/>
          <w:bCs/>
          <w:color w:val="auto"/>
          <w:kern w:val="2"/>
          <w:sz w:val="28"/>
          <w:szCs w:val="28"/>
          <w:highlight w:val="none"/>
          <w:lang w:val="en-US" w:eastAsia="zh-CN" w:bidi="ar-SA"/>
        </w:rPr>
      </w:pPr>
      <w:bookmarkStart w:id="62" w:name="_Toc28173"/>
      <w:bookmarkStart w:id="63" w:name="_Toc26597"/>
    </w:p>
    <w:p w14:paraId="61BE5F41">
      <w:pPr>
        <w:jc w:val="center"/>
        <w:outlineLvl w:val="9"/>
        <w:rPr>
          <w:rFonts w:hint="eastAsia" w:ascii="宋体" w:hAnsi="宋体" w:eastAsia="宋体" w:cs="Times New Roman"/>
          <w:b/>
          <w:bCs/>
          <w:color w:val="auto"/>
          <w:kern w:val="2"/>
          <w:sz w:val="28"/>
          <w:szCs w:val="28"/>
          <w:highlight w:val="none"/>
          <w:lang w:val="en-US" w:eastAsia="zh-CN" w:bidi="ar-SA"/>
        </w:rPr>
      </w:pPr>
    </w:p>
    <w:p w14:paraId="60AFB91F">
      <w:pPr>
        <w:jc w:val="center"/>
        <w:outlineLvl w:val="9"/>
        <w:rPr>
          <w:rFonts w:hint="eastAsia" w:ascii="宋体" w:hAnsi="宋体" w:eastAsia="宋体" w:cs="Times New Roman"/>
          <w:b/>
          <w:bCs/>
          <w:color w:val="auto"/>
          <w:kern w:val="2"/>
          <w:sz w:val="28"/>
          <w:szCs w:val="28"/>
          <w:highlight w:val="none"/>
          <w:lang w:val="en-US" w:eastAsia="zh-CN" w:bidi="ar-SA"/>
        </w:rPr>
      </w:pPr>
    </w:p>
    <w:p w14:paraId="0813A7AA">
      <w:pPr>
        <w:jc w:val="center"/>
        <w:outlineLvl w:val="9"/>
        <w:rPr>
          <w:rFonts w:hint="eastAsia" w:ascii="宋体" w:hAnsi="宋体" w:eastAsia="宋体" w:cs="Times New Roman"/>
          <w:b/>
          <w:bCs/>
          <w:color w:val="auto"/>
          <w:kern w:val="2"/>
          <w:sz w:val="28"/>
          <w:szCs w:val="28"/>
          <w:highlight w:val="none"/>
          <w:lang w:val="en-US" w:eastAsia="zh-CN" w:bidi="ar-SA"/>
        </w:rPr>
      </w:pPr>
    </w:p>
    <w:p w14:paraId="6C44A342">
      <w:pPr>
        <w:jc w:val="center"/>
        <w:outlineLvl w:val="9"/>
        <w:rPr>
          <w:rFonts w:hint="eastAsia" w:ascii="宋体" w:hAnsi="宋体" w:eastAsia="宋体" w:cs="Times New Roman"/>
          <w:b/>
          <w:bCs/>
          <w:color w:val="auto"/>
          <w:kern w:val="2"/>
          <w:sz w:val="28"/>
          <w:szCs w:val="28"/>
          <w:highlight w:val="none"/>
          <w:lang w:val="en-US" w:eastAsia="zh-CN" w:bidi="ar-SA"/>
        </w:rPr>
      </w:pPr>
    </w:p>
    <w:p w14:paraId="0A6F8E87">
      <w:pPr>
        <w:jc w:val="center"/>
        <w:outlineLvl w:val="0"/>
        <w:rPr>
          <w:rFonts w:hint="eastAsia" w:ascii="宋体" w:hAnsi="宋体" w:eastAsia="宋体" w:cs="Times New Roman"/>
          <w:b/>
          <w:bCs/>
          <w:color w:val="auto"/>
          <w:kern w:val="2"/>
          <w:sz w:val="28"/>
          <w:szCs w:val="28"/>
          <w:highlight w:val="none"/>
          <w:lang w:val="en-US" w:eastAsia="zh-CN" w:bidi="ar-SA"/>
        </w:rPr>
      </w:pPr>
      <w:bookmarkStart w:id="64" w:name="_Toc664"/>
      <w:r>
        <w:rPr>
          <w:rFonts w:hint="eastAsia" w:ascii="宋体" w:hAnsi="宋体" w:eastAsia="宋体" w:cs="Times New Roman"/>
          <w:b/>
          <w:bCs/>
          <w:color w:val="auto"/>
          <w:kern w:val="2"/>
          <w:sz w:val="28"/>
          <w:szCs w:val="28"/>
          <w:highlight w:val="none"/>
          <w:lang w:val="en-US" w:eastAsia="zh-CN" w:bidi="ar-SA"/>
        </w:rPr>
        <w:t>第五部分 响应文件资料整理</w:t>
      </w:r>
      <w:bookmarkEnd w:id="62"/>
      <w:bookmarkEnd w:id="63"/>
      <w:bookmarkEnd w:id="64"/>
    </w:p>
    <w:bookmarkEnd w:id="48"/>
    <w:bookmarkEnd w:id="49"/>
    <w:bookmarkEnd w:id="50"/>
    <w:bookmarkEnd w:id="53"/>
    <w:p w14:paraId="45629A34">
      <w:pPr>
        <w:numPr>
          <w:ilvl w:val="0"/>
          <w:numId w:val="0"/>
        </w:numPr>
        <w:jc w:val="both"/>
        <w:outlineLvl w:val="9"/>
        <w:rPr>
          <w:rFonts w:hint="eastAsia" w:ascii="宋体" w:hAnsi="宋体" w:eastAsia="宋体" w:cs="Times New Roman"/>
          <w:color w:val="auto"/>
          <w:kern w:val="2"/>
          <w:sz w:val="24"/>
          <w:szCs w:val="24"/>
          <w:highlight w:val="none"/>
          <w:lang w:val="en-US" w:eastAsia="zh-CN" w:bidi="ar-SA"/>
        </w:rPr>
      </w:pPr>
    </w:p>
    <w:p w14:paraId="3F12D36D">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bookmarkStart w:id="65" w:name="_Toc2094450"/>
      <w:bookmarkStart w:id="66" w:name="_Toc2093311"/>
      <w:bookmarkStart w:id="67" w:name="_Toc10962"/>
      <w:r>
        <w:rPr>
          <w:rFonts w:hint="eastAsia" w:ascii="宋体" w:hAnsi="宋体" w:eastAsia="宋体" w:cs="Times New Roman"/>
          <w:color w:val="auto"/>
          <w:sz w:val="21"/>
          <w:szCs w:val="21"/>
          <w:highlight w:val="none"/>
        </w:rPr>
        <w:t>1.</w:t>
      </w:r>
      <w:bookmarkStart w:id="68" w:name="_Toc2094422"/>
      <w:bookmarkStart w:id="69" w:name="_Toc2093283"/>
      <w:bookmarkStart w:id="70" w:name="_Toc3184"/>
      <w:r>
        <w:rPr>
          <w:rFonts w:hint="eastAsia" w:ascii="宋体" w:hAnsi="宋体" w:eastAsia="宋体" w:cs="Times New Roman"/>
          <w:color w:val="auto"/>
          <w:sz w:val="21"/>
          <w:szCs w:val="21"/>
          <w:highlight w:val="none"/>
        </w:rPr>
        <w:t>供应商不得相互串通报价，不得妨碍其他供应商的公平竞争，不得损害采购人或其他供应商的合法权益，供应商不得以向采购人、磋商小组成员行贿或者采取其他不正当手段谋取成交。</w:t>
      </w:r>
      <w:bookmarkEnd w:id="68"/>
      <w:bookmarkEnd w:id="69"/>
      <w:bookmarkEnd w:id="70"/>
    </w:p>
    <w:p w14:paraId="67D79496">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bookmarkStart w:id="71" w:name="_Toc2094438"/>
      <w:bookmarkStart w:id="72" w:name="_Toc19652"/>
      <w:bookmarkStart w:id="73" w:name="_Toc2093299"/>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供应商报名</w:t>
      </w:r>
      <w:r>
        <w:rPr>
          <w:rFonts w:hint="eastAsia" w:ascii="宋体" w:hAnsi="宋体" w:eastAsia="宋体" w:cs="Times New Roman"/>
          <w:color w:val="auto"/>
          <w:sz w:val="21"/>
          <w:szCs w:val="21"/>
          <w:highlight w:val="none"/>
          <w:lang w:eastAsia="zh-CN"/>
        </w:rPr>
        <w:t>成功后</w:t>
      </w:r>
      <w:r>
        <w:rPr>
          <w:rFonts w:hint="eastAsia" w:ascii="宋体" w:hAnsi="宋体" w:eastAsia="宋体" w:cs="Times New Roman"/>
          <w:color w:val="auto"/>
          <w:sz w:val="21"/>
          <w:szCs w:val="21"/>
          <w:highlight w:val="none"/>
        </w:rPr>
        <w:t>应按</w:t>
      </w:r>
      <w:r>
        <w:rPr>
          <w:rFonts w:hint="eastAsia" w:ascii="宋体" w:hAnsi="宋体" w:eastAsia="宋体" w:cs="Times New Roman"/>
          <w:color w:val="auto"/>
          <w:sz w:val="21"/>
          <w:szCs w:val="21"/>
          <w:highlight w:val="none"/>
          <w:lang w:eastAsia="zh-CN"/>
        </w:rPr>
        <w:t>采购</w:t>
      </w:r>
      <w:r>
        <w:rPr>
          <w:rFonts w:hint="eastAsia" w:ascii="宋体" w:hAnsi="宋体" w:eastAsia="宋体" w:cs="Times New Roman"/>
          <w:color w:val="auto"/>
          <w:sz w:val="21"/>
          <w:szCs w:val="21"/>
          <w:highlight w:val="none"/>
        </w:rPr>
        <w:t>文件的规定及相关格式要求的内容和格式完整地填写和提供资料。供应商必须对响应文件所提供的全部资料的真实性承担法律责任，并无条件接受采购人和采购人监督管理部门对其中任何资料进行核查（核对原件）的要求。</w:t>
      </w:r>
      <w:bookmarkEnd w:id="71"/>
      <w:bookmarkEnd w:id="72"/>
      <w:bookmarkEnd w:id="73"/>
    </w:p>
    <w:p w14:paraId="78CB8904">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rPr>
        <w:t>供应商提交的支持性文件和印制的文件可以用另一种语言，但相应内容应翻译成中文，在解释响应文件时以中文文本为准。</w:t>
      </w:r>
    </w:p>
    <w:p w14:paraId="38DAC49A">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lang w:eastAsia="zh-CN"/>
        </w:rPr>
        <w:t>采购</w:t>
      </w:r>
      <w:r>
        <w:rPr>
          <w:rFonts w:hint="eastAsia" w:ascii="宋体" w:hAnsi="宋体" w:eastAsia="宋体" w:cs="Times New Roman"/>
          <w:color w:val="auto"/>
          <w:sz w:val="21"/>
          <w:szCs w:val="21"/>
          <w:highlight w:val="none"/>
        </w:rPr>
        <w:t>文件中，凡标有“★”的地方均为须实质响应条款，供应商若有一项带“★”的条款未响应或不满足，将按无效响应处理。</w:t>
      </w:r>
    </w:p>
    <w:p w14:paraId="359FDF0D">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lang w:eastAsia="zh-CN"/>
        </w:rPr>
        <w:t>供应商</w:t>
      </w:r>
      <w:r>
        <w:rPr>
          <w:rFonts w:hint="eastAsia" w:ascii="宋体" w:hAnsi="宋体" w:eastAsia="宋体" w:cs="Times New Roman"/>
          <w:color w:val="auto"/>
          <w:sz w:val="21"/>
          <w:szCs w:val="21"/>
          <w:highlight w:val="none"/>
        </w:rPr>
        <w:t>应承担所有与编写和提交文件有关的费用，不论投标的结果如何，</w:t>
      </w:r>
      <w:r>
        <w:rPr>
          <w:rFonts w:hint="eastAsia" w:ascii="宋体" w:hAnsi="宋体" w:eastAsia="宋体" w:cs="Times New Roman"/>
          <w:color w:val="auto"/>
          <w:sz w:val="21"/>
          <w:szCs w:val="21"/>
          <w:highlight w:val="none"/>
          <w:lang w:eastAsia="zh-CN"/>
        </w:rPr>
        <w:t>采购人</w:t>
      </w:r>
      <w:r>
        <w:rPr>
          <w:rFonts w:hint="eastAsia" w:ascii="宋体" w:hAnsi="宋体" w:eastAsia="宋体" w:cs="Times New Roman"/>
          <w:color w:val="auto"/>
          <w:sz w:val="21"/>
          <w:szCs w:val="21"/>
          <w:highlight w:val="none"/>
        </w:rPr>
        <w:t>在任何情况下均无义务和责任承担这些费用。</w:t>
      </w:r>
    </w:p>
    <w:p w14:paraId="1871D341">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知识产权</w:t>
      </w:r>
    </w:p>
    <w:p w14:paraId="29BA0B0C">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lang w:val="en-GB"/>
        </w:rPr>
      </w:pPr>
      <w:r>
        <w:rPr>
          <w:rFonts w:hint="eastAsia" w:ascii="宋体" w:hAnsi="宋体" w:eastAsia="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rPr>
        <w:tab/>
      </w:r>
      <w:bookmarkStart w:id="74" w:name="_Toc2094419"/>
      <w:bookmarkStart w:id="75" w:name="_Toc2093280"/>
      <w:bookmarkStart w:id="76" w:name="_Toc11399"/>
      <w:r>
        <w:rPr>
          <w:rFonts w:hint="eastAsia" w:ascii="宋体" w:hAnsi="宋体" w:eastAsia="宋体" w:cs="Times New Roman"/>
          <w:color w:val="auto"/>
          <w:sz w:val="21"/>
          <w:szCs w:val="21"/>
          <w:highlight w:val="none"/>
        </w:rPr>
        <w:t>供应商必须保证，采购人在中华人民共和国境内使用报价货物、资料、技术、服务或其任何一部分时，享有不受限制的无偿使用权，如有第三方向采购人提出侵犯其专利权、商标权或其它知识产权的主张，该责任应由供应商承担。</w:t>
      </w:r>
      <w:bookmarkEnd w:id="74"/>
      <w:bookmarkEnd w:id="75"/>
      <w:bookmarkEnd w:id="76"/>
    </w:p>
    <w:p w14:paraId="07FEB1C7">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bookmarkStart w:id="77" w:name="_Toc2093281"/>
      <w:bookmarkStart w:id="78" w:name="_Toc9126"/>
      <w:bookmarkStart w:id="79" w:name="_Toc2094420"/>
      <w:r>
        <w:rPr>
          <w:rFonts w:hint="eastAsia" w:ascii="宋体" w:hAnsi="宋体" w:eastAsia="宋体" w:cs="Times New Roman"/>
          <w:color w:val="auto"/>
          <w:sz w:val="21"/>
          <w:szCs w:val="21"/>
          <w:highlight w:val="none"/>
          <w:lang w:val="en-US" w:eastAsia="zh-CN"/>
        </w:rPr>
        <w:t xml:space="preserve">6.2 </w:t>
      </w:r>
      <w:r>
        <w:rPr>
          <w:rFonts w:hint="eastAsia" w:ascii="宋体" w:hAnsi="宋体" w:eastAsia="宋体" w:cs="Times New Roman"/>
          <w:color w:val="auto"/>
          <w:sz w:val="21"/>
          <w:szCs w:val="21"/>
          <w:highlight w:val="none"/>
        </w:rPr>
        <w:t>报价应包含所有应向所有权人支付的专利权、商标权或其它知识产权的一切相关费用。</w:t>
      </w:r>
      <w:bookmarkEnd w:id="77"/>
      <w:bookmarkEnd w:id="78"/>
      <w:bookmarkEnd w:id="79"/>
    </w:p>
    <w:p w14:paraId="369AF07F">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7.报价的要求</w:t>
      </w:r>
    </w:p>
    <w:p w14:paraId="6A0318F6">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7.1供应商必须按采购文件指定的格式填写各种报价，各报价应计算正确。</w:t>
      </w:r>
    </w:p>
    <w:p w14:paraId="5EC8EBFF">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7.2 响应文件报价包含货物或服务的（含相关配件、附件、安装、材料）价款、税费、运输费、装卸费、配送、加工、保险费用及其技术和售后服务费等等一切有关费用，如涉及软件许可使用或技术指导、人员培训的，还应包括软件许可费以及一切技术服务费、人员培训费，供应商不得再向采购人收取任何费用。</w:t>
      </w:r>
    </w:p>
    <w:p w14:paraId="4B152462">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7.3供应商漏报的单价或每单价报价中漏报、少报的费用，视为此项费用已隐含在报价中，成交后不得再向采购人收取任何费用。</w:t>
      </w:r>
    </w:p>
    <w:p w14:paraId="3D9A08AB">
      <w:pPr>
        <w:pStyle w:val="17"/>
        <w:shd w:val="clear" w:color="auto" w:fill="FFFFFF"/>
        <w:spacing w:before="0" w:beforeAutospacing="0" w:after="0" w:afterAutospacing="0" w:line="360" w:lineRule="auto"/>
        <w:ind w:firstLine="420" w:firstLineChars="200"/>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7.4响应文件的大写金额和小写金额不一致的，以大写金额为准；总价金额与按单价汇总金额不一致的，以单价金额计算结果为准；单价金额小数点有明显错位的，应以总价为准，并修改单价。</w:t>
      </w:r>
    </w:p>
    <w:p w14:paraId="3E439C45">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8.</w:t>
      </w:r>
      <w:r>
        <w:rPr>
          <w:rFonts w:hint="eastAsia" w:ascii="宋体" w:hAnsi="宋体" w:eastAsia="宋体" w:cs="Times New Roman"/>
          <w:color w:val="auto"/>
          <w:sz w:val="21"/>
          <w:szCs w:val="21"/>
          <w:highlight w:val="none"/>
        </w:rPr>
        <w:t>响应文件正本必须打印，并按要求签字或盖章，副本可以是响应文件正本复印,正本与副本不符，以正本为准。</w:t>
      </w:r>
    </w:p>
    <w:p w14:paraId="6AF1D315">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9.</w:t>
      </w:r>
      <w:r>
        <w:rPr>
          <w:rFonts w:hint="eastAsia" w:ascii="宋体" w:hAnsi="宋体" w:eastAsia="宋体" w:cs="Times New Roman"/>
          <w:color w:val="auto"/>
          <w:sz w:val="21"/>
          <w:szCs w:val="21"/>
          <w:highlight w:val="none"/>
        </w:rPr>
        <w:t>响应文件一般不得涂改和增删，如有涂改和增删之处，必须加盖公章或由</w:t>
      </w:r>
      <w:r>
        <w:rPr>
          <w:rFonts w:hint="eastAsia" w:ascii="宋体" w:hAnsi="宋体" w:eastAsia="宋体" w:cs="Times New Roman"/>
          <w:color w:val="auto"/>
          <w:sz w:val="21"/>
          <w:szCs w:val="21"/>
          <w:highlight w:val="none"/>
          <w:lang w:eastAsia="zh-CN"/>
        </w:rPr>
        <w:t>投标人</w:t>
      </w:r>
      <w:r>
        <w:rPr>
          <w:rFonts w:hint="eastAsia" w:ascii="宋体" w:hAnsi="宋体" w:eastAsia="宋体" w:cs="Times New Roman"/>
          <w:color w:val="auto"/>
          <w:sz w:val="21"/>
          <w:szCs w:val="21"/>
          <w:highlight w:val="none"/>
        </w:rPr>
        <w:t>法定代表人签字或授权代表签字。</w:t>
      </w:r>
    </w:p>
    <w:p w14:paraId="6630996E">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10.</w:t>
      </w:r>
      <w:r>
        <w:rPr>
          <w:rFonts w:hint="eastAsia" w:ascii="宋体" w:hAnsi="宋体" w:eastAsia="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文件需要一正六副共7份，封面应注明“正本”、“副本”字样并须由</w:t>
      </w:r>
      <w:r>
        <w:rPr>
          <w:rFonts w:hint="eastAsia" w:ascii="宋体" w:hAnsi="宋体" w:eastAsia="宋体" w:cs="Times New Roman"/>
          <w:color w:val="auto"/>
          <w:sz w:val="21"/>
          <w:szCs w:val="21"/>
          <w:highlight w:val="none"/>
          <w:lang w:eastAsia="zh-CN"/>
        </w:rPr>
        <w:t>供应商</w:t>
      </w:r>
      <w:r>
        <w:rPr>
          <w:rFonts w:hint="eastAsia" w:ascii="宋体" w:hAnsi="宋体" w:eastAsia="宋体" w:cs="Times New Roman"/>
          <w:color w:val="auto"/>
          <w:sz w:val="21"/>
          <w:szCs w:val="21"/>
          <w:highlight w:val="none"/>
        </w:rPr>
        <w:t>加盖公章、装订成册</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如因装订不牢固导致的任何损失由供应商承担。报名时提供的资料与</w:t>
      </w:r>
      <w:r>
        <w:rPr>
          <w:rFonts w:hint="eastAsia" w:ascii="宋体" w:hAnsi="宋体" w:eastAsia="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文件不一致时以</w:t>
      </w:r>
      <w:r>
        <w:rPr>
          <w:rFonts w:hint="eastAsia" w:ascii="宋体" w:hAnsi="宋体" w:eastAsia="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文件为准</w:t>
      </w:r>
      <w:r>
        <w:rPr>
          <w:rFonts w:hint="eastAsia" w:ascii="宋体" w:hAnsi="宋体" w:eastAsia="宋体" w:cs="Times New Roman"/>
          <w:color w:val="auto"/>
          <w:sz w:val="21"/>
          <w:szCs w:val="21"/>
          <w:highlight w:val="none"/>
          <w:lang w:eastAsia="zh-CN"/>
        </w:rPr>
        <w:t>。</w:t>
      </w:r>
    </w:p>
    <w:p w14:paraId="7A660C60">
      <w:pPr>
        <w:pStyle w:val="17"/>
        <w:shd w:val="clear" w:color="auto" w:fill="FFFFFF"/>
        <w:spacing w:before="0" w:beforeAutospacing="0" w:after="0" w:afterAutospacing="0" w:line="360" w:lineRule="auto"/>
        <w:ind w:firstLine="420" w:firstLineChars="200"/>
        <w:rPr>
          <w:rFonts w:hint="eastAsia" w:ascii="宋体" w:hAnsi="宋体" w:cs="宋体"/>
          <w:b/>
          <w:bCs/>
          <w:color w:val="auto"/>
          <w:sz w:val="21"/>
          <w:szCs w:val="21"/>
          <w:highlight w:val="none"/>
        </w:rPr>
      </w:pPr>
      <w:r>
        <w:rPr>
          <w:rFonts w:hint="eastAsia" w:ascii="宋体" w:hAnsi="宋体" w:eastAsia="宋体" w:cs="Times New Roman"/>
          <w:color w:val="auto"/>
          <w:sz w:val="21"/>
          <w:szCs w:val="21"/>
          <w:highlight w:val="none"/>
          <w:lang w:val="en-US" w:eastAsia="zh-CN"/>
        </w:rPr>
        <w:t>11.</w:t>
      </w:r>
      <w:r>
        <w:rPr>
          <w:rFonts w:hint="eastAsia"/>
          <w:color w:val="auto"/>
          <w:sz w:val="21"/>
          <w:szCs w:val="21"/>
          <w:highlight w:val="none"/>
          <w:lang w:eastAsia="zh-CN"/>
        </w:rPr>
        <w:t>响应</w:t>
      </w:r>
      <w:r>
        <w:rPr>
          <w:rFonts w:hint="eastAsia" w:ascii="宋体" w:hAnsi="宋体" w:cs="宋体"/>
          <w:b/>
          <w:bCs/>
          <w:color w:val="auto"/>
          <w:sz w:val="21"/>
          <w:szCs w:val="21"/>
          <w:highlight w:val="none"/>
        </w:rPr>
        <w:t>文件除封面外，其他材料须双面打印，各报名供应商应确保所提供</w:t>
      </w:r>
      <w:r>
        <w:rPr>
          <w:rFonts w:hint="eastAsia"/>
          <w:color w:val="auto"/>
          <w:sz w:val="21"/>
          <w:szCs w:val="21"/>
          <w:highlight w:val="none"/>
          <w:lang w:eastAsia="zh-CN"/>
        </w:rPr>
        <w:t>响应</w:t>
      </w:r>
      <w:r>
        <w:rPr>
          <w:rFonts w:hint="eastAsia" w:ascii="宋体" w:hAnsi="宋体" w:cs="宋体"/>
          <w:b/>
          <w:bCs/>
          <w:color w:val="auto"/>
          <w:sz w:val="21"/>
          <w:szCs w:val="21"/>
          <w:highlight w:val="none"/>
        </w:rPr>
        <w:t>文件资料一定要真实、完整、清晰可辨，</w:t>
      </w:r>
      <w:r>
        <w:rPr>
          <w:rFonts w:hint="eastAsia"/>
          <w:color w:val="auto"/>
          <w:sz w:val="21"/>
          <w:szCs w:val="21"/>
          <w:highlight w:val="none"/>
          <w:lang w:eastAsia="zh-CN"/>
        </w:rPr>
        <w:t>响应</w:t>
      </w:r>
      <w:r>
        <w:rPr>
          <w:rFonts w:hint="eastAsia" w:ascii="宋体" w:hAnsi="宋体" w:cs="宋体"/>
          <w:b/>
          <w:bCs/>
          <w:color w:val="auto"/>
          <w:sz w:val="21"/>
          <w:szCs w:val="21"/>
          <w:highlight w:val="none"/>
        </w:rPr>
        <w:t>文件模糊不清、难以辨认，视为未提供处理，由此造成不能进入</w:t>
      </w:r>
      <w:r>
        <w:rPr>
          <w:rFonts w:hint="eastAsia" w:ascii="宋体" w:hAnsi="宋体" w:cs="宋体"/>
          <w:color w:val="auto"/>
          <w:sz w:val="21"/>
          <w:szCs w:val="21"/>
          <w:highlight w:val="none"/>
        </w:rPr>
        <w:t>磋商</w:t>
      </w:r>
      <w:r>
        <w:rPr>
          <w:rFonts w:hint="eastAsia" w:ascii="宋体" w:hAnsi="宋体" w:cs="宋体"/>
          <w:color w:val="auto"/>
          <w:sz w:val="21"/>
          <w:szCs w:val="21"/>
          <w:highlight w:val="none"/>
          <w:lang w:eastAsia="zh-CN"/>
        </w:rPr>
        <w:t>（谈判）</w:t>
      </w:r>
      <w:r>
        <w:rPr>
          <w:rFonts w:hint="eastAsia" w:ascii="宋体" w:hAnsi="宋体" w:cs="宋体"/>
          <w:b/>
          <w:bCs/>
          <w:color w:val="auto"/>
          <w:sz w:val="21"/>
          <w:szCs w:val="21"/>
          <w:highlight w:val="none"/>
        </w:rPr>
        <w:t>环节等严重后果由供应商自行负责。</w:t>
      </w:r>
    </w:p>
    <w:p w14:paraId="38F64874">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12.</w:t>
      </w:r>
      <w:r>
        <w:rPr>
          <w:rFonts w:hint="eastAsia" w:ascii="宋体" w:hAnsi="宋体" w:eastAsia="宋体" w:cs="Times New Roman"/>
          <w:color w:val="auto"/>
          <w:sz w:val="21"/>
          <w:szCs w:val="21"/>
          <w:highlight w:val="none"/>
          <w:lang w:eastAsia="zh-CN"/>
        </w:rPr>
        <w:t>供应商</w:t>
      </w:r>
      <w:r>
        <w:rPr>
          <w:rFonts w:hint="eastAsia" w:ascii="宋体" w:hAnsi="宋体" w:eastAsia="宋体" w:cs="Times New Roman"/>
          <w:color w:val="auto"/>
          <w:sz w:val="21"/>
          <w:szCs w:val="21"/>
          <w:highlight w:val="none"/>
        </w:rPr>
        <w:t>须为其</w:t>
      </w:r>
      <w:r>
        <w:rPr>
          <w:rFonts w:hint="eastAsia" w:ascii="宋体" w:hAnsi="宋体" w:eastAsia="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文件的正本及所有副本制作目录并标明页码</w:t>
      </w:r>
      <w:r>
        <w:rPr>
          <w:rFonts w:hint="eastAsia" w:ascii="宋体" w:hAnsi="宋体" w:eastAsia="宋体" w:cs="Times New Roman"/>
          <w:color w:val="auto"/>
          <w:sz w:val="21"/>
          <w:szCs w:val="21"/>
          <w:highlight w:val="none"/>
          <w:lang w:eastAsia="zh-CN"/>
        </w:rPr>
        <w:t>，响应文件应按相关规定和要求签署、</w:t>
      </w:r>
      <w:r>
        <w:rPr>
          <w:rFonts w:hint="eastAsia" w:ascii="宋体" w:hAnsi="宋体" w:eastAsia="宋体" w:cs="Times New Roman"/>
          <w:color w:val="auto"/>
          <w:sz w:val="21"/>
          <w:szCs w:val="21"/>
          <w:highlight w:val="none"/>
        </w:rPr>
        <w:t>加盖</w:t>
      </w:r>
      <w:r>
        <w:rPr>
          <w:rFonts w:hint="eastAsia" w:ascii="宋体" w:hAnsi="宋体" w:eastAsia="宋体" w:cs="Times New Roman"/>
          <w:color w:val="auto"/>
          <w:sz w:val="21"/>
          <w:szCs w:val="21"/>
          <w:highlight w:val="none"/>
          <w:lang w:eastAsia="zh-CN"/>
        </w:rPr>
        <w:t>公章</w:t>
      </w:r>
      <w:r>
        <w:rPr>
          <w:rFonts w:hint="eastAsia" w:ascii="宋体" w:hAnsi="宋体" w:eastAsia="宋体" w:cs="Times New Roman"/>
          <w:color w:val="auto"/>
          <w:sz w:val="21"/>
          <w:szCs w:val="21"/>
          <w:highlight w:val="none"/>
        </w:rPr>
        <w:t>。</w:t>
      </w:r>
    </w:p>
    <w:p w14:paraId="13741606">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13</w:t>
      </w:r>
      <w:r>
        <w:rPr>
          <w:rFonts w:hint="eastAsia" w:ascii="宋体" w:hAnsi="宋体" w:eastAsia="宋体" w:cs="Times New Roman"/>
          <w:color w:val="auto"/>
          <w:sz w:val="21"/>
          <w:szCs w:val="21"/>
          <w:highlight w:val="none"/>
        </w:rPr>
        <w:t>.所有响应文件须密封在一个不透明的外层封装中；并在封口位置处加盖公章，如因</w:t>
      </w:r>
      <w:r>
        <w:rPr>
          <w:rFonts w:hint="eastAsia" w:ascii="宋体" w:hAnsi="宋体" w:eastAsia="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文件未密封导致不能进入磋商</w:t>
      </w:r>
      <w:r>
        <w:rPr>
          <w:rFonts w:hint="eastAsia" w:ascii="宋体" w:hAnsi="宋体" w:eastAsia="宋体" w:cs="Times New Roman"/>
          <w:color w:val="auto"/>
          <w:sz w:val="21"/>
          <w:szCs w:val="21"/>
          <w:highlight w:val="none"/>
          <w:lang w:eastAsia="zh-CN"/>
        </w:rPr>
        <w:t>（谈判）</w:t>
      </w:r>
      <w:r>
        <w:rPr>
          <w:rFonts w:hint="eastAsia" w:ascii="宋体" w:hAnsi="宋体" w:eastAsia="宋体" w:cs="Times New Roman"/>
          <w:color w:val="auto"/>
          <w:sz w:val="21"/>
          <w:szCs w:val="21"/>
          <w:highlight w:val="none"/>
        </w:rPr>
        <w:t>环节者，一切后果由供应商自负。</w:t>
      </w:r>
    </w:p>
    <w:p w14:paraId="211FBAAB">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14</w:t>
      </w:r>
      <w:r>
        <w:rPr>
          <w:rFonts w:hint="eastAsia" w:ascii="宋体" w:hAnsi="宋体" w:eastAsia="宋体" w:cs="Times New Roman"/>
          <w:color w:val="auto"/>
          <w:sz w:val="21"/>
          <w:szCs w:val="21"/>
          <w:highlight w:val="none"/>
        </w:rPr>
        <w:t>.供应商携带密封的</w:t>
      </w:r>
      <w:r>
        <w:rPr>
          <w:rFonts w:hint="eastAsia" w:ascii="宋体" w:hAnsi="宋体" w:eastAsia="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w:t>
      </w:r>
      <w:r>
        <w:rPr>
          <w:rFonts w:hint="eastAsia" w:ascii="宋体" w:hAnsi="宋体" w:eastAsia="宋体" w:cs="Times New Roman"/>
          <w:color w:val="auto"/>
          <w:sz w:val="21"/>
          <w:szCs w:val="21"/>
          <w:highlight w:val="none"/>
          <w:lang w:eastAsia="zh-CN"/>
        </w:rPr>
        <w:t>现场</w:t>
      </w:r>
      <w:r>
        <w:rPr>
          <w:rFonts w:hint="eastAsia" w:ascii="宋体" w:hAnsi="宋体" w:eastAsia="宋体" w:cs="Times New Roman"/>
          <w:color w:val="auto"/>
          <w:sz w:val="21"/>
          <w:szCs w:val="21"/>
          <w:highlight w:val="none"/>
        </w:rPr>
        <w:t>参加院内采购会议。</w:t>
      </w:r>
    </w:p>
    <w:p w14:paraId="7E4045F4">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15</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eastAsia="zh-CN"/>
        </w:rPr>
        <w:t>投标人</w:t>
      </w:r>
      <w:r>
        <w:rPr>
          <w:rFonts w:hint="eastAsia" w:ascii="宋体" w:hAnsi="宋体" w:eastAsia="宋体" w:cs="Times New Roman"/>
          <w:color w:val="auto"/>
          <w:sz w:val="21"/>
          <w:szCs w:val="21"/>
          <w:highlight w:val="none"/>
        </w:rPr>
        <w:t>法定代表人或法定代表人授权委托人（如有授权）到场参加采购会议</w:t>
      </w:r>
      <w:r>
        <w:rPr>
          <w:rFonts w:hint="eastAsia" w:ascii="宋体" w:hAnsi="宋体" w:eastAsia="宋体" w:cs="Times New Roman"/>
          <w:color w:val="auto"/>
          <w:sz w:val="21"/>
          <w:szCs w:val="21"/>
          <w:highlight w:val="none"/>
          <w:lang w:eastAsia="zh-CN"/>
        </w:rPr>
        <w:t>，现场须</w:t>
      </w:r>
      <w:r>
        <w:rPr>
          <w:rFonts w:hint="eastAsia" w:ascii="宋体" w:hAnsi="宋体" w:eastAsia="宋体" w:cs="Times New Roman"/>
          <w:color w:val="auto"/>
          <w:sz w:val="21"/>
          <w:szCs w:val="21"/>
          <w:highlight w:val="none"/>
        </w:rPr>
        <w:t>出示身份证</w:t>
      </w:r>
      <w:r>
        <w:rPr>
          <w:rFonts w:hint="eastAsia" w:ascii="宋体" w:hAnsi="宋体" w:eastAsia="宋体" w:cs="Times New Roman"/>
          <w:color w:val="auto"/>
          <w:sz w:val="21"/>
          <w:szCs w:val="21"/>
          <w:highlight w:val="none"/>
          <w:lang w:eastAsia="zh-CN"/>
        </w:rPr>
        <w:t>明文件</w:t>
      </w:r>
      <w:r>
        <w:rPr>
          <w:rFonts w:hint="eastAsia" w:ascii="宋体" w:hAnsi="宋体" w:eastAsia="宋体" w:cs="Times New Roman"/>
          <w:color w:val="auto"/>
          <w:sz w:val="21"/>
          <w:szCs w:val="21"/>
          <w:highlight w:val="none"/>
        </w:rPr>
        <w:t>审核</w:t>
      </w:r>
      <w:r>
        <w:rPr>
          <w:rFonts w:hint="eastAsia" w:ascii="宋体" w:hAnsi="宋体" w:eastAsia="宋体" w:cs="Times New Roman"/>
          <w:color w:val="auto"/>
          <w:sz w:val="21"/>
          <w:szCs w:val="21"/>
          <w:highlight w:val="none"/>
          <w:lang w:eastAsia="zh-CN"/>
        </w:rPr>
        <w:t>。</w:t>
      </w:r>
    </w:p>
    <w:p w14:paraId="17DF0324">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 w:val="21"/>
          <w:szCs w:val="21"/>
          <w:highlight w:val="none"/>
          <w:lang w:val="en-US" w:eastAsia="zh-CN"/>
        </w:rPr>
        <w:t>16</w:t>
      </w:r>
      <w:r>
        <w:rPr>
          <w:rFonts w:hint="eastAsia" w:ascii="宋体" w:hAnsi="宋体" w:cs="宋体"/>
          <w:b/>
          <w:bCs/>
          <w:color w:val="auto"/>
          <w:sz w:val="21"/>
          <w:szCs w:val="21"/>
          <w:highlight w:val="none"/>
        </w:rPr>
        <w:t>.供应商</w:t>
      </w:r>
      <w:r>
        <w:rPr>
          <w:rFonts w:hint="eastAsia" w:ascii="宋体" w:hAnsi="宋体" w:cs="宋体"/>
          <w:b/>
          <w:bCs/>
          <w:color w:val="auto"/>
          <w:sz w:val="21"/>
          <w:szCs w:val="21"/>
          <w:highlight w:val="none"/>
          <w:lang w:eastAsia="zh-CN"/>
        </w:rPr>
        <w:t>须</w:t>
      </w:r>
      <w:r>
        <w:rPr>
          <w:rFonts w:hint="eastAsia" w:ascii="宋体" w:hAnsi="宋体" w:cs="宋体"/>
          <w:b/>
          <w:bCs/>
          <w:color w:val="auto"/>
          <w:sz w:val="21"/>
          <w:szCs w:val="21"/>
          <w:highlight w:val="none"/>
        </w:rPr>
        <w:t>认真阅读</w:t>
      </w:r>
      <w:r>
        <w:rPr>
          <w:rFonts w:hint="eastAsia" w:ascii="宋体" w:hAnsi="宋体" w:cs="宋体"/>
          <w:b/>
          <w:bCs/>
          <w:color w:val="auto"/>
          <w:sz w:val="21"/>
          <w:szCs w:val="21"/>
          <w:highlight w:val="none"/>
          <w:lang w:eastAsia="zh-CN"/>
        </w:rPr>
        <w:t>采购</w:t>
      </w:r>
      <w:r>
        <w:rPr>
          <w:rFonts w:hint="eastAsia" w:ascii="宋体" w:hAnsi="宋体" w:cs="宋体"/>
          <w:b/>
          <w:bCs/>
          <w:color w:val="auto"/>
          <w:sz w:val="21"/>
          <w:szCs w:val="21"/>
          <w:highlight w:val="none"/>
        </w:rPr>
        <w:t>文件中所有的事项、格式、条款和采购人需求等。</w:t>
      </w:r>
    </w:p>
    <w:p w14:paraId="72EC231C">
      <w:pPr>
        <w:pStyle w:val="10"/>
        <w:numPr>
          <w:ilvl w:val="0"/>
          <w:numId w:val="0"/>
        </w:numPr>
        <w:ind w:left="420" w:leftChars="0"/>
        <w:rPr>
          <w:color w:val="auto"/>
          <w:highlight w:val="none"/>
        </w:rPr>
      </w:pPr>
    </w:p>
    <w:p w14:paraId="01DF4C4B">
      <w:pPr>
        <w:spacing w:line="360" w:lineRule="auto"/>
        <w:ind w:left="535" w:leftChars="99" w:hanging="327" w:hangingChars="156"/>
        <w:rPr>
          <w:rFonts w:hint="eastAsia"/>
          <w:color w:val="auto"/>
          <w:highlight w:val="none"/>
        </w:rPr>
      </w:pPr>
    </w:p>
    <w:bookmarkEnd w:id="65"/>
    <w:bookmarkEnd w:id="66"/>
    <w:bookmarkEnd w:id="67"/>
    <w:p w14:paraId="3BC86EFE">
      <w:pPr>
        <w:spacing w:line="480" w:lineRule="auto"/>
        <w:rPr>
          <w:rFonts w:ascii="宋体" w:hAnsi="宋体"/>
          <w:color w:val="auto"/>
          <w:sz w:val="24"/>
          <w:highlight w:val="none"/>
        </w:rPr>
      </w:pPr>
    </w:p>
    <w:p w14:paraId="42C1BFEE">
      <w:pPr>
        <w:rPr>
          <w:color w:val="auto"/>
          <w:highlight w:val="none"/>
        </w:rPr>
      </w:pPr>
      <w:bookmarkStart w:id="80" w:name="_Toc40346212"/>
      <w:bookmarkStart w:id="81" w:name="_Toc40776107"/>
    </w:p>
    <w:bookmarkEnd w:id="80"/>
    <w:bookmarkEnd w:id="81"/>
    <w:p w14:paraId="03B817FC">
      <w:pPr>
        <w:rPr>
          <w:rFonts w:hint="eastAsia" w:ascii="宋体" w:hAnsi="宋体" w:eastAsia="宋体"/>
          <w:color w:val="auto"/>
          <w:sz w:val="40"/>
          <w:highlight w:val="none"/>
        </w:rPr>
      </w:pPr>
      <w:bookmarkStart w:id="82" w:name="_Toc2647"/>
      <w:bookmarkStart w:id="83" w:name="_Toc2347"/>
      <w:bookmarkStart w:id="84" w:name="_Toc30230"/>
      <w:bookmarkStart w:id="85" w:name="_Toc30326"/>
      <w:bookmarkStart w:id="86" w:name="_Toc9461"/>
      <w:bookmarkStart w:id="87" w:name="_Toc5829"/>
      <w:bookmarkStart w:id="88" w:name="_Toc32164"/>
      <w:bookmarkStart w:id="89" w:name="_Toc40346213"/>
      <w:bookmarkStart w:id="90" w:name="_Toc7581"/>
      <w:bookmarkStart w:id="91" w:name="_Toc40776108"/>
      <w:bookmarkStart w:id="92" w:name="_Toc19354"/>
      <w:bookmarkStart w:id="93" w:name="_Toc32228"/>
      <w:bookmarkStart w:id="94" w:name="_Toc13814"/>
    </w:p>
    <w:p w14:paraId="78690854">
      <w:pPr>
        <w:pStyle w:val="25"/>
        <w:rPr>
          <w:rFonts w:hint="eastAsia"/>
          <w:color w:val="auto"/>
          <w:highlight w:val="none"/>
        </w:rPr>
      </w:pPr>
    </w:p>
    <w:p w14:paraId="771D72EF">
      <w:pPr>
        <w:pStyle w:val="25"/>
        <w:rPr>
          <w:rFonts w:hint="eastAsia"/>
          <w:color w:val="auto"/>
          <w:highlight w:val="none"/>
        </w:rPr>
      </w:pPr>
    </w:p>
    <w:p w14:paraId="38E53A3A">
      <w:pPr>
        <w:pStyle w:val="25"/>
        <w:rPr>
          <w:rFonts w:hint="eastAsia"/>
          <w:color w:val="auto"/>
          <w:highlight w:val="none"/>
        </w:rPr>
      </w:pPr>
    </w:p>
    <w:p w14:paraId="20D5CEB6">
      <w:pPr>
        <w:pStyle w:val="25"/>
        <w:rPr>
          <w:rFonts w:hint="eastAsia"/>
          <w:color w:val="auto"/>
          <w:highlight w:val="none"/>
        </w:rPr>
      </w:pPr>
    </w:p>
    <w:p w14:paraId="08386367">
      <w:pPr>
        <w:pStyle w:val="25"/>
        <w:rPr>
          <w:rFonts w:hint="eastAsia"/>
          <w:color w:val="auto"/>
          <w:highlight w:val="none"/>
        </w:rPr>
      </w:pPr>
    </w:p>
    <w:p w14:paraId="1971FF1F">
      <w:pPr>
        <w:pStyle w:val="25"/>
        <w:rPr>
          <w:rFonts w:hint="eastAsia"/>
          <w:color w:val="auto"/>
          <w:highlight w:val="none"/>
        </w:rPr>
      </w:pPr>
    </w:p>
    <w:p w14:paraId="7CF4117C">
      <w:pPr>
        <w:pStyle w:val="25"/>
        <w:rPr>
          <w:rFonts w:hint="eastAsia"/>
          <w:color w:val="auto"/>
          <w:highlight w:val="none"/>
        </w:rPr>
      </w:pPr>
    </w:p>
    <w:p w14:paraId="4E4C6BB4">
      <w:pPr>
        <w:pStyle w:val="25"/>
        <w:rPr>
          <w:rFonts w:hint="eastAsia"/>
          <w:color w:val="auto"/>
          <w:highlight w:val="none"/>
        </w:rPr>
      </w:pPr>
    </w:p>
    <w:p w14:paraId="7B0004A2">
      <w:pPr>
        <w:pStyle w:val="25"/>
        <w:rPr>
          <w:rFonts w:hint="eastAsia"/>
          <w:color w:val="auto"/>
          <w:highlight w:val="none"/>
        </w:rPr>
      </w:pPr>
    </w:p>
    <w:p w14:paraId="3E01E08D">
      <w:pPr>
        <w:pStyle w:val="25"/>
        <w:rPr>
          <w:rFonts w:hint="eastAsia"/>
          <w:color w:val="auto"/>
          <w:highlight w:val="none"/>
        </w:rPr>
      </w:pPr>
    </w:p>
    <w:p w14:paraId="25A4405B">
      <w:pPr>
        <w:pStyle w:val="25"/>
        <w:rPr>
          <w:rFonts w:hint="eastAsia"/>
          <w:color w:val="auto"/>
          <w:highlight w:val="none"/>
        </w:rPr>
      </w:pPr>
    </w:p>
    <w:p w14:paraId="00E93BA1">
      <w:pPr>
        <w:pStyle w:val="25"/>
        <w:rPr>
          <w:rFonts w:hint="eastAsia"/>
          <w:color w:val="auto"/>
          <w:highlight w:val="none"/>
        </w:rPr>
      </w:pPr>
    </w:p>
    <w:p w14:paraId="0DEA7F1C">
      <w:pPr>
        <w:pStyle w:val="25"/>
        <w:rPr>
          <w:rFonts w:hint="eastAsia"/>
          <w:color w:val="auto"/>
          <w:highlight w:val="none"/>
        </w:rPr>
      </w:pPr>
    </w:p>
    <w:p w14:paraId="68A0CC84">
      <w:pPr>
        <w:pStyle w:val="25"/>
        <w:rPr>
          <w:rFonts w:hint="eastAsia"/>
          <w:color w:val="auto"/>
          <w:highlight w:val="none"/>
        </w:rPr>
      </w:pPr>
    </w:p>
    <w:p w14:paraId="390CC6B8">
      <w:pPr>
        <w:pStyle w:val="25"/>
        <w:rPr>
          <w:rFonts w:hint="eastAsia"/>
          <w:color w:val="auto"/>
          <w:highlight w:val="none"/>
        </w:rPr>
      </w:pPr>
    </w:p>
    <w:p w14:paraId="7431F061">
      <w:pPr>
        <w:pStyle w:val="25"/>
        <w:rPr>
          <w:rFonts w:hint="eastAsia"/>
          <w:color w:val="auto"/>
          <w:highlight w:val="none"/>
        </w:rPr>
      </w:pPr>
    </w:p>
    <w:p w14:paraId="793CC43B">
      <w:pPr>
        <w:pStyle w:val="25"/>
        <w:rPr>
          <w:rFonts w:hint="eastAsia"/>
          <w:color w:val="auto"/>
          <w:highlight w:val="none"/>
        </w:rPr>
      </w:pPr>
    </w:p>
    <w:p w14:paraId="2D2B0E36">
      <w:pPr>
        <w:pStyle w:val="25"/>
        <w:rPr>
          <w:rFonts w:hint="eastAsia"/>
          <w:color w:val="auto"/>
          <w:highlight w:val="none"/>
        </w:rPr>
      </w:pPr>
    </w:p>
    <w:p w14:paraId="136D3E6C">
      <w:pPr>
        <w:pStyle w:val="25"/>
        <w:rPr>
          <w:rFonts w:hint="eastAsia"/>
          <w:color w:val="auto"/>
          <w:highlight w:val="none"/>
        </w:rPr>
      </w:pPr>
    </w:p>
    <w:p w14:paraId="49A451DC">
      <w:pPr>
        <w:pStyle w:val="2"/>
        <w:outlineLvl w:val="9"/>
        <w:rPr>
          <w:rFonts w:hint="eastAsia" w:ascii="宋体" w:hAnsi="宋体" w:eastAsia="宋体"/>
          <w:color w:val="auto"/>
          <w:sz w:val="40"/>
          <w:highlight w:val="none"/>
        </w:rPr>
      </w:pPr>
    </w:p>
    <w:p w14:paraId="45CC3FD4">
      <w:pPr>
        <w:rPr>
          <w:rFonts w:hint="eastAsia" w:ascii="宋体" w:hAnsi="宋体" w:eastAsia="宋体"/>
          <w:color w:val="auto"/>
          <w:sz w:val="40"/>
          <w:highlight w:val="none"/>
        </w:rPr>
      </w:pPr>
    </w:p>
    <w:p w14:paraId="4C874977">
      <w:pPr>
        <w:rPr>
          <w:rFonts w:hint="eastAsia" w:ascii="宋体" w:hAnsi="宋体" w:eastAsia="宋体"/>
          <w:color w:val="auto"/>
          <w:sz w:val="40"/>
          <w:highlight w:val="none"/>
        </w:rPr>
      </w:pPr>
    </w:p>
    <w:p w14:paraId="3238DBD7">
      <w:pPr>
        <w:rPr>
          <w:rFonts w:hint="eastAsia" w:ascii="宋体" w:hAnsi="宋体" w:eastAsia="宋体"/>
          <w:color w:val="auto"/>
          <w:sz w:val="40"/>
          <w:highlight w:val="none"/>
        </w:rPr>
      </w:pPr>
    </w:p>
    <w:p w14:paraId="416F1C0E">
      <w:pPr>
        <w:rPr>
          <w:rFonts w:hint="eastAsia" w:ascii="宋体" w:hAnsi="宋体" w:eastAsia="宋体"/>
          <w:color w:val="auto"/>
          <w:sz w:val="40"/>
          <w:highlight w:val="none"/>
        </w:rPr>
      </w:pPr>
    </w:p>
    <w:p w14:paraId="08510CCF">
      <w:pPr>
        <w:jc w:val="left"/>
        <w:outlineLvl w:val="0"/>
        <w:rPr>
          <w:rFonts w:hint="eastAsia" w:ascii="宋体" w:hAnsi="宋体" w:eastAsia="宋体" w:cs="Times New Roman"/>
          <w:b/>
          <w:bCs/>
          <w:color w:val="auto"/>
          <w:kern w:val="2"/>
          <w:sz w:val="28"/>
          <w:szCs w:val="28"/>
          <w:highlight w:val="none"/>
          <w:lang w:val="en-US" w:eastAsia="zh-CN" w:bidi="ar-SA"/>
        </w:rPr>
      </w:pPr>
      <w:bookmarkStart w:id="95" w:name="_Toc10184"/>
      <w:bookmarkStart w:id="96" w:name="_Toc3228"/>
      <w:bookmarkStart w:id="97" w:name="_Toc23521"/>
      <w:r>
        <w:rPr>
          <w:rFonts w:hint="eastAsia" w:ascii="宋体" w:hAnsi="宋体" w:eastAsia="宋体" w:cs="Times New Roman"/>
          <w:b/>
          <w:bCs/>
          <w:color w:val="auto"/>
          <w:kern w:val="2"/>
          <w:sz w:val="28"/>
          <w:szCs w:val="28"/>
          <w:highlight w:val="none"/>
          <w:lang w:val="en-US" w:eastAsia="zh-CN" w:bidi="ar-SA"/>
        </w:rPr>
        <w:t>第六部分  相关格式文件</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2AC64880">
      <w:pPr>
        <w:rPr>
          <w:rFonts w:hint="default"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1.封面</w:t>
      </w:r>
    </w:p>
    <w:p w14:paraId="74B9AB35">
      <w:pPr>
        <w:pStyle w:val="11"/>
        <w:adjustRightInd w:val="0"/>
        <w:snapToGrid w:val="0"/>
        <w:ind w:left="1" w:firstLine="359"/>
        <w:rPr>
          <w:rFonts w:hAnsi="宋体" w:cs="Times New Roman"/>
          <w:b/>
          <w:color w:val="auto"/>
          <w:highlight w:val="none"/>
        </w:rPr>
      </w:pPr>
    </w:p>
    <w:p w14:paraId="081D3308">
      <w:pPr>
        <w:spacing w:line="240" w:lineRule="auto"/>
        <w:jc w:val="center"/>
        <w:rPr>
          <w:rFonts w:hint="eastAsia" w:ascii="宋体" w:hAnsi="宋体" w:eastAsia="宋体" w:cs="宋体"/>
          <w:b/>
          <w:bCs w:val="0"/>
          <w:color w:val="auto"/>
          <w:kern w:val="0"/>
          <w:sz w:val="52"/>
          <w:szCs w:val="52"/>
          <w:highlight w:val="none"/>
          <w:lang w:val="en-US" w:eastAsia="zh-CN"/>
        </w:rPr>
      </w:pPr>
      <w:bookmarkStart w:id="98" w:name="_Toc22145"/>
      <w:bookmarkStart w:id="99" w:name="_Toc12431"/>
      <w:bookmarkStart w:id="100" w:name="_Toc22864"/>
      <w:bookmarkStart w:id="101" w:name="_Toc4407"/>
      <w:bookmarkStart w:id="102" w:name="_Toc40346222"/>
      <w:bookmarkStart w:id="103" w:name="_Toc25470"/>
      <w:bookmarkStart w:id="104" w:name="_Toc3784"/>
      <w:bookmarkStart w:id="105" w:name="_Toc9134"/>
      <w:bookmarkStart w:id="106" w:name="_Toc28217"/>
      <w:bookmarkStart w:id="107" w:name="_Toc18837"/>
      <w:bookmarkStart w:id="108" w:name="_Toc23156"/>
      <w:bookmarkStart w:id="109" w:name="_Toc40346381"/>
      <w:bookmarkStart w:id="110" w:name="_Toc40776117"/>
      <w:bookmarkStart w:id="111" w:name="_Toc10213"/>
    </w:p>
    <w:p w14:paraId="6428521D">
      <w:pPr>
        <w:spacing w:line="240" w:lineRule="auto"/>
        <w:jc w:val="center"/>
        <w:rPr>
          <w:rFonts w:hint="eastAsia" w:ascii="宋体" w:hAnsi="宋体" w:eastAsia="宋体" w:cs="宋体"/>
          <w:b/>
          <w:bCs w:val="0"/>
          <w:color w:val="auto"/>
          <w:kern w:val="0"/>
          <w:sz w:val="52"/>
          <w:szCs w:val="52"/>
          <w:highlight w:val="none"/>
          <w:lang w:val="en-US" w:eastAsia="zh-CN"/>
        </w:rPr>
      </w:pPr>
    </w:p>
    <w:p w14:paraId="71BEE39F">
      <w:pPr>
        <w:spacing w:line="240" w:lineRule="auto"/>
        <w:jc w:val="center"/>
        <w:rPr>
          <w:rFonts w:hint="eastAsia" w:ascii="宋体" w:hAnsi="宋体" w:eastAsia="宋体" w:cs="宋体"/>
          <w:b/>
          <w:bCs w:val="0"/>
          <w:color w:val="auto"/>
          <w:kern w:val="0"/>
          <w:sz w:val="52"/>
          <w:szCs w:val="52"/>
          <w:highlight w:val="none"/>
          <w:lang w:val="en-US" w:eastAsia="zh-CN"/>
        </w:rPr>
      </w:pPr>
      <w:r>
        <w:rPr>
          <w:rFonts w:hint="eastAsia" w:ascii="宋体" w:hAnsi="宋体" w:eastAsia="宋体" w:cs="宋体"/>
          <w:b/>
          <w:bCs w:val="0"/>
          <w:color w:val="auto"/>
          <w:kern w:val="0"/>
          <w:sz w:val="52"/>
          <w:szCs w:val="52"/>
          <w:highlight w:val="none"/>
          <w:lang w:val="en-US" w:eastAsia="zh-CN"/>
        </w:rPr>
        <w:t>南方医科大学第五附属医院</w:t>
      </w:r>
    </w:p>
    <w:p w14:paraId="34D0F9F5">
      <w:pPr>
        <w:spacing w:line="240" w:lineRule="auto"/>
        <w:jc w:val="center"/>
        <w:rPr>
          <w:rFonts w:hint="eastAsia" w:ascii="宋体" w:hAnsi="宋体" w:eastAsia="宋体" w:cs="宋体"/>
          <w:b/>
          <w:bCs w:val="0"/>
          <w:color w:val="auto"/>
          <w:kern w:val="0"/>
          <w:sz w:val="28"/>
          <w:szCs w:val="28"/>
          <w:highlight w:val="none"/>
          <w:lang w:val="en-US" w:eastAsia="zh-CN"/>
        </w:rPr>
      </w:pPr>
    </w:p>
    <w:p w14:paraId="05A70C74">
      <w:pPr>
        <w:spacing w:line="240" w:lineRule="auto"/>
        <w:jc w:val="center"/>
        <w:rPr>
          <w:rFonts w:hint="eastAsia" w:ascii="宋体" w:hAnsi="宋体" w:eastAsia="宋体" w:cs="宋体"/>
          <w:b/>
          <w:bCs w:val="0"/>
          <w:color w:val="auto"/>
          <w:kern w:val="0"/>
          <w:sz w:val="52"/>
          <w:szCs w:val="52"/>
          <w:highlight w:val="none"/>
          <w:lang w:val="en-US" w:eastAsia="zh-CN"/>
        </w:rPr>
      </w:pPr>
      <w:r>
        <w:rPr>
          <w:rFonts w:hint="eastAsia" w:ascii="宋体" w:hAnsi="宋体" w:eastAsia="宋体" w:cs="宋体"/>
          <w:b/>
          <w:bCs w:val="0"/>
          <w:color w:val="auto"/>
          <w:kern w:val="0"/>
          <w:sz w:val="52"/>
          <w:szCs w:val="52"/>
          <w:highlight w:val="none"/>
          <w:lang w:val="en-US" w:eastAsia="zh-CN"/>
        </w:rPr>
        <w:t>**********采购项目</w:t>
      </w:r>
    </w:p>
    <w:p w14:paraId="7A3C0C7E">
      <w:pPr>
        <w:spacing w:line="480" w:lineRule="auto"/>
        <w:jc w:val="center"/>
        <w:rPr>
          <w:rFonts w:hint="eastAsia" w:ascii="宋体" w:hAnsi="宋体"/>
          <w:b/>
          <w:bCs/>
          <w:color w:val="auto"/>
          <w:sz w:val="28"/>
          <w:szCs w:val="28"/>
          <w:highlight w:val="none"/>
        </w:rPr>
      </w:pPr>
    </w:p>
    <w:p w14:paraId="0C6C3636">
      <w:pPr>
        <w:spacing w:line="480" w:lineRule="auto"/>
        <w:jc w:val="center"/>
        <w:rPr>
          <w:rFonts w:hint="eastAsia" w:ascii="宋体" w:hAnsi="宋体"/>
          <w:b/>
          <w:bCs/>
          <w:color w:val="auto"/>
          <w:sz w:val="72"/>
          <w:szCs w:val="72"/>
          <w:highlight w:val="none"/>
        </w:rPr>
      </w:pPr>
    </w:p>
    <w:p w14:paraId="55776434">
      <w:pPr>
        <w:spacing w:line="480" w:lineRule="auto"/>
        <w:jc w:val="center"/>
        <w:rPr>
          <w:rFonts w:ascii="宋体" w:hAnsi="宋体"/>
          <w:b/>
          <w:bCs/>
          <w:color w:val="auto"/>
          <w:sz w:val="72"/>
          <w:szCs w:val="72"/>
          <w:highlight w:val="none"/>
        </w:rPr>
      </w:pPr>
      <w:r>
        <w:rPr>
          <w:rFonts w:hint="eastAsia" w:ascii="宋体" w:hAnsi="宋体"/>
          <w:b/>
          <w:bCs/>
          <w:color w:val="auto"/>
          <w:sz w:val="72"/>
          <w:szCs w:val="72"/>
          <w:highlight w:val="none"/>
          <w:lang w:eastAsia="zh-CN"/>
        </w:rPr>
        <w:t>响应</w:t>
      </w:r>
      <w:r>
        <w:rPr>
          <w:rFonts w:hint="eastAsia" w:ascii="宋体" w:hAnsi="宋体"/>
          <w:b/>
          <w:bCs/>
          <w:color w:val="auto"/>
          <w:sz w:val="72"/>
          <w:szCs w:val="72"/>
          <w:highlight w:val="none"/>
        </w:rPr>
        <w:t>文件</w:t>
      </w:r>
    </w:p>
    <w:p w14:paraId="51C30097">
      <w:pPr>
        <w:widowControl/>
        <w:spacing w:line="360" w:lineRule="auto"/>
        <w:ind w:firstLine="600"/>
        <w:outlineLvl w:val="9"/>
        <w:rPr>
          <w:rFonts w:ascii="宋体" w:hAnsi="宋体" w:cs="宋体"/>
          <w:color w:val="auto"/>
          <w:kern w:val="0"/>
          <w:sz w:val="30"/>
          <w:szCs w:val="30"/>
          <w:highlight w:val="none"/>
        </w:rPr>
      </w:pPr>
      <w:bookmarkStart w:id="112" w:name="_Toc7291"/>
      <w:bookmarkStart w:id="113" w:name="_Toc11075"/>
      <w:bookmarkStart w:id="114" w:name="_Toc28703"/>
      <w:bookmarkStart w:id="115" w:name="_Toc3471"/>
      <w:bookmarkStart w:id="116" w:name="_Toc40346216"/>
      <w:bookmarkStart w:id="117" w:name="_Toc26267"/>
      <w:bookmarkStart w:id="118" w:name="_Toc8364"/>
      <w:bookmarkStart w:id="119" w:name="_Toc15870"/>
      <w:bookmarkStart w:id="120" w:name="_Toc40346375"/>
      <w:bookmarkStart w:id="121" w:name="_Toc40776111"/>
      <w:bookmarkStart w:id="122" w:name="_Toc21249"/>
      <w:bookmarkStart w:id="123" w:name="_Toc11305"/>
      <w:bookmarkStart w:id="124" w:name="_Toc1994"/>
      <w:bookmarkStart w:id="125" w:name="_Toc12520"/>
      <w:bookmarkStart w:id="126" w:name="_Toc6547"/>
      <w:bookmarkStart w:id="127" w:name="_Toc29113"/>
      <w:bookmarkStart w:id="128" w:name="_Toc435"/>
    </w:p>
    <w:p w14:paraId="1DA7BA5E">
      <w:pPr>
        <w:widowControl/>
        <w:spacing w:line="360" w:lineRule="auto"/>
        <w:ind w:firstLine="600"/>
        <w:outlineLvl w:val="0"/>
        <w:rPr>
          <w:color w:val="auto"/>
          <w:highlight w:val="none"/>
        </w:rPr>
      </w:pPr>
      <w:bookmarkStart w:id="129" w:name="_Toc3724"/>
      <w:bookmarkStart w:id="130" w:name="_Toc10072"/>
      <w:bookmarkStart w:id="131" w:name="_Toc10899"/>
      <w:bookmarkStart w:id="132" w:name="_Toc11245"/>
      <w:bookmarkStart w:id="133" w:name="_Toc16884"/>
      <w:bookmarkStart w:id="134" w:name="_Toc4116"/>
      <w:bookmarkStart w:id="135" w:name="_Toc27329"/>
      <w:bookmarkStart w:id="136" w:name="_Toc13141"/>
      <w:r>
        <w:rPr>
          <w:rFonts w:ascii="宋体" w:hAnsi="宋体" w:cs="宋体"/>
          <w:color w:val="auto"/>
          <w:kern w:val="0"/>
          <w:sz w:val="30"/>
          <w:szCs w:val="30"/>
          <w:highlight w:val="none"/>
        </w:rPr>
        <w:t>项目编号：</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Start w:id="137" w:name="_Toc40776112"/>
      <w:bookmarkStart w:id="138" w:name="_Toc1743"/>
      <w:bookmarkStart w:id="139" w:name="_Toc17709"/>
      <w:bookmarkStart w:id="140" w:name="_Toc40346217"/>
      <w:bookmarkStart w:id="141" w:name="_Toc2916"/>
      <w:bookmarkStart w:id="142" w:name="_Toc27997"/>
      <w:bookmarkStart w:id="143" w:name="_Toc20884"/>
      <w:bookmarkStart w:id="144" w:name="_Toc40346376"/>
    </w:p>
    <w:p w14:paraId="1B57B144">
      <w:pPr>
        <w:widowControl/>
        <w:spacing w:line="360" w:lineRule="auto"/>
        <w:ind w:firstLine="600"/>
        <w:outlineLvl w:val="0"/>
        <w:rPr>
          <w:rFonts w:cs="宋体"/>
          <w:color w:val="auto"/>
          <w:kern w:val="0"/>
          <w:sz w:val="30"/>
          <w:szCs w:val="30"/>
          <w:highlight w:val="none"/>
        </w:rPr>
      </w:pPr>
      <w:bookmarkStart w:id="145" w:name="_Toc23097"/>
      <w:bookmarkStart w:id="146" w:name="_Toc2786"/>
      <w:bookmarkStart w:id="147" w:name="_Toc3075"/>
      <w:bookmarkStart w:id="148" w:name="_Toc19699"/>
      <w:bookmarkStart w:id="149" w:name="_Toc28819"/>
      <w:bookmarkStart w:id="150" w:name="_Toc29102"/>
      <w:bookmarkStart w:id="151" w:name="_Toc2029"/>
      <w:bookmarkStart w:id="152" w:name="_Toc30220"/>
      <w:bookmarkStart w:id="153" w:name="_Toc12411"/>
      <w:bookmarkStart w:id="154" w:name="_Toc11485"/>
      <w:bookmarkStart w:id="155" w:name="_Toc30979"/>
      <w:bookmarkStart w:id="156" w:name="_Toc7709"/>
      <w:bookmarkStart w:id="157" w:name="_Toc23155"/>
      <w:bookmarkStart w:id="158" w:name="_Toc19824"/>
      <w:bookmarkStart w:id="159" w:name="_Toc2012"/>
      <w:bookmarkStart w:id="160" w:name="_Toc31538"/>
      <w:bookmarkStart w:id="161" w:name="_Toc5238"/>
      <w:r>
        <w:rPr>
          <w:rFonts w:ascii="宋体" w:hAnsi="宋体" w:cs="宋体"/>
          <w:color w:val="auto"/>
          <w:kern w:val="0"/>
          <w:sz w:val="30"/>
          <w:szCs w:val="30"/>
          <w:highlight w:val="none"/>
        </w:rPr>
        <w:t>公司名称：</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0993256C">
      <w:pPr>
        <w:widowControl/>
        <w:spacing w:line="360" w:lineRule="auto"/>
        <w:ind w:firstLine="600"/>
        <w:outlineLvl w:val="0"/>
        <w:rPr>
          <w:rFonts w:cs="宋体"/>
          <w:color w:val="auto"/>
          <w:kern w:val="0"/>
          <w:sz w:val="30"/>
          <w:szCs w:val="30"/>
          <w:highlight w:val="none"/>
        </w:rPr>
      </w:pPr>
      <w:bookmarkStart w:id="162" w:name="_Toc40776113"/>
      <w:bookmarkStart w:id="163" w:name="_Toc40346377"/>
      <w:bookmarkStart w:id="164" w:name="_Toc28064"/>
      <w:bookmarkStart w:id="165" w:name="_Toc27867"/>
      <w:bookmarkStart w:id="166" w:name="_Toc21483"/>
      <w:bookmarkStart w:id="167" w:name="_Toc31993"/>
      <w:bookmarkStart w:id="168" w:name="_Toc15278"/>
      <w:bookmarkStart w:id="169" w:name="_Toc5741"/>
      <w:bookmarkStart w:id="170" w:name="_Toc29767"/>
      <w:bookmarkStart w:id="171" w:name="_Toc26700"/>
      <w:bookmarkStart w:id="172" w:name="_Toc20216"/>
      <w:bookmarkStart w:id="173" w:name="_Toc957"/>
      <w:bookmarkStart w:id="174" w:name="_Toc4013"/>
      <w:bookmarkStart w:id="175" w:name="_Toc22113"/>
      <w:bookmarkStart w:id="176" w:name="_Toc12645"/>
      <w:bookmarkStart w:id="177" w:name="_Toc7052"/>
      <w:bookmarkStart w:id="178" w:name="_Toc24763"/>
      <w:bookmarkStart w:id="179" w:name="_Toc40346218"/>
      <w:bookmarkStart w:id="180" w:name="_Toc11141"/>
      <w:bookmarkStart w:id="181" w:name="_Toc11288"/>
      <w:bookmarkStart w:id="182" w:name="_Toc17930"/>
      <w:bookmarkStart w:id="183" w:name="_Toc14824"/>
      <w:bookmarkStart w:id="184" w:name="_Toc16794"/>
      <w:bookmarkStart w:id="185" w:name="_Toc11558"/>
      <w:bookmarkStart w:id="186" w:name="_Toc13212"/>
      <w:r>
        <w:rPr>
          <w:rFonts w:ascii="宋体" w:hAnsi="宋体" w:cs="宋体"/>
          <w:color w:val="auto"/>
          <w:kern w:val="0"/>
          <w:sz w:val="30"/>
          <w:szCs w:val="30"/>
          <w:highlight w:val="none"/>
        </w:rPr>
        <w:t>业务代表：</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1DB8D631">
      <w:pPr>
        <w:widowControl/>
        <w:spacing w:line="360" w:lineRule="auto"/>
        <w:ind w:firstLine="600"/>
        <w:outlineLvl w:val="0"/>
        <w:rPr>
          <w:rFonts w:cs="宋体"/>
          <w:color w:val="auto"/>
          <w:kern w:val="0"/>
          <w:sz w:val="30"/>
          <w:szCs w:val="30"/>
          <w:highlight w:val="none"/>
        </w:rPr>
      </w:pPr>
      <w:bookmarkStart w:id="187" w:name="_Toc8017"/>
      <w:bookmarkStart w:id="188" w:name="_Toc11334"/>
      <w:bookmarkStart w:id="189" w:name="_Toc19414"/>
      <w:bookmarkStart w:id="190" w:name="_Toc17537"/>
      <w:bookmarkStart w:id="191" w:name="_Toc40346219"/>
      <w:bookmarkStart w:id="192" w:name="_Toc6438"/>
      <w:bookmarkStart w:id="193" w:name="_Toc31186"/>
      <w:bookmarkStart w:id="194" w:name="_Toc14287"/>
      <w:bookmarkStart w:id="195" w:name="_Toc1324"/>
      <w:bookmarkStart w:id="196" w:name="_Toc28763"/>
      <w:bookmarkStart w:id="197" w:name="_Toc40346378"/>
      <w:bookmarkStart w:id="198" w:name="_Toc31197"/>
      <w:bookmarkStart w:id="199" w:name="_Toc16813"/>
      <w:bookmarkStart w:id="200" w:name="_Toc29157"/>
      <w:bookmarkStart w:id="201" w:name="_Toc9883"/>
      <w:bookmarkStart w:id="202" w:name="_Toc40776114"/>
      <w:bookmarkStart w:id="203" w:name="_Toc24651"/>
      <w:bookmarkStart w:id="204" w:name="_Toc26029"/>
      <w:bookmarkStart w:id="205" w:name="_Toc19831"/>
      <w:bookmarkStart w:id="206" w:name="_Toc1070"/>
      <w:bookmarkStart w:id="207" w:name="_Toc32709"/>
      <w:bookmarkStart w:id="208" w:name="_Toc4563"/>
      <w:bookmarkStart w:id="209" w:name="_Toc182"/>
      <w:bookmarkStart w:id="210" w:name="_Toc27594"/>
      <w:bookmarkStart w:id="211" w:name="_Toc27771"/>
      <w:r>
        <w:rPr>
          <w:rFonts w:ascii="宋体" w:hAnsi="宋体" w:cs="宋体"/>
          <w:color w:val="auto"/>
          <w:kern w:val="0"/>
          <w:sz w:val="30"/>
          <w:szCs w:val="30"/>
          <w:highlight w:val="none"/>
        </w:rPr>
        <w:t>联系电话：</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40F1606A">
      <w:pPr>
        <w:widowControl/>
        <w:spacing w:line="360" w:lineRule="auto"/>
        <w:ind w:firstLine="600"/>
        <w:outlineLvl w:val="0"/>
        <w:rPr>
          <w:rFonts w:cs="宋体"/>
          <w:color w:val="auto"/>
          <w:kern w:val="0"/>
          <w:sz w:val="30"/>
          <w:szCs w:val="30"/>
          <w:highlight w:val="none"/>
        </w:rPr>
      </w:pPr>
      <w:bookmarkStart w:id="212" w:name="_Toc6839"/>
      <w:bookmarkStart w:id="213" w:name="_Toc29899"/>
      <w:bookmarkStart w:id="214" w:name="_Toc40776115"/>
      <w:bookmarkStart w:id="215" w:name="_Toc17483"/>
      <w:bookmarkStart w:id="216" w:name="_Toc27206"/>
      <w:bookmarkStart w:id="217" w:name="_Toc19045"/>
      <w:bookmarkStart w:id="218" w:name="_Toc27868"/>
      <w:bookmarkStart w:id="219" w:name="_Toc5189"/>
      <w:bookmarkStart w:id="220" w:name="_Toc14586"/>
      <w:bookmarkStart w:id="221" w:name="_Toc9963"/>
      <w:bookmarkStart w:id="222" w:name="_Toc18353"/>
      <w:bookmarkStart w:id="223" w:name="_Toc20994"/>
      <w:bookmarkStart w:id="224" w:name="_Toc40346379"/>
      <w:bookmarkStart w:id="225" w:name="_Toc30285"/>
      <w:bookmarkStart w:id="226" w:name="_Toc21940"/>
      <w:bookmarkStart w:id="227" w:name="_Toc28321"/>
      <w:bookmarkStart w:id="228" w:name="_Toc22178"/>
      <w:bookmarkStart w:id="229" w:name="_Toc21686"/>
      <w:bookmarkStart w:id="230" w:name="_Toc40346220"/>
      <w:bookmarkStart w:id="231" w:name="_Toc12650"/>
      <w:bookmarkStart w:id="232" w:name="_Toc3895"/>
      <w:bookmarkStart w:id="233" w:name="_Toc5634"/>
      <w:bookmarkStart w:id="234" w:name="_Toc13222"/>
      <w:bookmarkStart w:id="235" w:name="_Toc30336"/>
      <w:bookmarkStart w:id="236" w:name="_Toc27846"/>
      <w:r>
        <w:rPr>
          <w:rFonts w:ascii="宋体" w:hAnsi="宋体" w:cs="宋体"/>
          <w:color w:val="auto"/>
          <w:kern w:val="0"/>
          <w:sz w:val="30"/>
          <w:szCs w:val="30"/>
          <w:highlight w:val="none"/>
        </w:rPr>
        <w:t>联系邮箱：</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77CCD323">
      <w:pPr>
        <w:widowControl/>
        <w:spacing w:line="360" w:lineRule="auto"/>
        <w:ind w:firstLine="600"/>
        <w:outlineLvl w:val="0"/>
        <w:rPr>
          <w:rFonts w:cs="宋体"/>
          <w:color w:val="auto"/>
          <w:kern w:val="0"/>
          <w:sz w:val="30"/>
          <w:szCs w:val="30"/>
          <w:highlight w:val="none"/>
        </w:rPr>
      </w:pPr>
      <w:bookmarkStart w:id="237" w:name="_Toc8003"/>
      <w:bookmarkStart w:id="238" w:name="_Toc40776116"/>
      <w:bookmarkStart w:id="239" w:name="_Toc3498"/>
      <w:bookmarkStart w:id="240" w:name="_Toc27646"/>
      <w:bookmarkStart w:id="241" w:name="_Toc17440"/>
      <w:bookmarkStart w:id="242" w:name="_Toc7054"/>
      <w:bookmarkStart w:id="243" w:name="_Toc28509"/>
      <w:bookmarkStart w:id="244" w:name="_Toc32371"/>
      <w:bookmarkStart w:id="245" w:name="_Toc21449"/>
      <w:bookmarkStart w:id="246" w:name="_Toc10454"/>
      <w:bookmarkStart w:id="247" w:name="_Toc40346380"/>
      <w:bookmarkStart w:id="248" w:name="_Toc12453"/>
      <w:bookmarkStart w:id="249" w:name="_Toc30856"/>
      <w:bookmarkStart w:id="250" w:name="_Toc11547"/>
      <w:bookmarkStart w:id="251" w:name="_Toc27186"/>
      <w:bookmarkStart w:id="252" w:name="_Toc30904"/>
      <w:bookmarkStart w:id="253" w:name="_Toc27009"/>
      <w:bookmarkStart w:id="254" w:name="_Toc12127"/>
      <w:bookmarkStart w:id="255" w:name="_Toc9282"/>
      <w:bookmarkStart w:id="256" w:name="_Toc5220"/>
      <w:bookmarkStart w:id="257" w:name="_Toc40346221"/>
      <w:bookmarkStart w:id="258" w:name="_Toc26127"/>
      <w:bookmarkStart w:id="259" w:name="_Toc14462"/>
      <w:bookmarkStart w:id="260" w:name="_Toc8526"/>
      <w:bookmarkStart w:id="261" w:name="_Toc5442"/>
      <w:r>
        <w:rPr>
          <w:rFonts w:ascii="宋体" w:hAnsi="宋体" w:cs="宋体"/>
          <w:color w:val="auto"/>
          <w:kern w:val="0"/>
          <w:sz w:val="30"/>
          <w:szCs w:val="30"/>
          <w:highlight w:val="none"/>
        </w:rPr>
        <w:t>日    期：</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14:paraId="4C69E874">
      <w:pPr>
        <w:rPr>
          <w:rFonts w:hint="eastAsia" w:ascii="宋体" w:hAnsi="宋体" w:eastAsia="宋体" w:cs="Times New Roman"/>
          <w:b/>
          <w:bCs/>
          <w:color w:val="auto"/>
          <w:kern w:val="2"/>
          <w:sz w:val="28"/>
          <w:szCs w:val="28"/>
          <w:highlight w:val="none"/>
          <w:lang w:val="en-US" w:eastAsia="zh-CN" w:bidi="ar-SA"/>
        </w:rPr>
      </w:pPr>
      <w:bookmarkStart w:id="262" w:name="_Toc14353"/>
      <w:bookmarkStart w:id="263" w:name="_Toc26575"/>
    </w:p>
    <w:p w14:paraId="32F4DC15">
      <w:pPr>
        <w:rPr>
          <w:rFonts w:hint="eastAsia" w:ascii="宋体" w:hAnsi="宋体" w:eastAsia="宋体" w:cs="Times New Roman"/>
          <w:b/>
          <w:bCs/>
          <w:color w:val="auto"/>
          <w:kern w:val="2"/>
          <w:sz w:val="28"/>
          <w:szCs w:val="28"/>
          <w:highlight w:val="none"/>
          <w:lang w:val="en-US" w:eastAsia="zh-CN" w:bidi="ar-SA"/>
        </w:rPr>
      </w:pPr>
    </w:p>
    <w:p w14:paraId="5CE365D8">
      <w:pPr>
        <w:rPr>
          <w:rFonts w:hint="eastAsia" w:ascii="宋体" w:hAnsi="宋体" w:eastAsia="宋体" w:cs="Times New Roman"/>
          <w:b/>
          <w:bCs/>
          <w:color w:val="auto"/>
          <w:kern w:val="2"/>
          <w:sz w:val="28"/>
          <w:szCs w:val="28"/>
          <w:highlight w:val="none"/>
          <w:lang w:val="en-US" w:eastAsia="zh-CN" w:bidi="ar-SA"/>
        </w:rPr>
      </w:pPr>
    </w:p>
    <w:p w14:paraId="5B465FE5">
      <w:pPr>
        <w:autoSpaceDE/>
        <w:autoSpaceDN/>
        <w:adjustRightInd/>
        <w:spacing w:line="400" w:lineRule="exact"/>
        <w:rPr>
          <w:rFonts w:hint="eastAsia" w:ascii="宋体" w:hAnsi="宋体" w:eastAsia="宋体" w:cs="Times New Roman"/>
          <w:b/>
          <w:bCs/>
          <w:color w:val="auto"/>
          <w:kern w:val="2"/>
          <w:sz w:val="28"/>
          <w:szCs w:val="28"/>
          <w:highlight w:val="none"/>
          <w:lang w:val="en-US" w:eastAsia="zh-CN" w:bidi="ar-SA"/>
        </w:rPr>
      </w:pPr>
    </w:p>
    <w:p w14:paraId="0A23660B">
      <w:pPr>
        <w:rPr>
          <w:rFonts w:hint="eastAsia"/>
          <w:b/>
          <w:bCs/>
          <w:color w:val="auto"/>
          <w:kern w:val="0"/>
          <w:sz w:val="32"/>
          <w:szCs w:val="36"/>
          <w:highlight w:val="none"/>
        </w:rPr>
      </w:pPr>
      <w:r>
        <w:rPr>
          <w:rFonts w:hint="eastAsia" w:ascii="宋体" w:hAnsi="宋体" w:eastAsia="宋体" w:cs="Times New Roman"/>
          <w:b/>
          <w:bCs/>
          <w:color w:val="auto"/>
          <w:kern w:val="2"/>
          <w:sz w:val="28"/>
          <w:szCs w:val="28"/>
          <w:highlight w:val="none"/>
          <w:lang w:val="en-US" w:eastAsia="zh-CN" w:bidi="ar-SA"/>
        </w:rPr>
        <w:t>2.目录</w:t>
      </w:r>
    </w:p>
    <w:bookmarkEnd w:id="262"/>
    <w:bookmarkEnd w:id="263"/>
    <w:p w14:paraId="6D3CDEA9">
      <w:pPr>
        <w:pStyle w:val="10"/>
        <w:numPr>
          <w:ilvl w:val="0"/>
          <w:numId w:val="0"/>
        </w:numPr>
        <w:rPr>
          <w:color w:val="auto"/>
          <w:highlight w:val="none"/>
        </w:rPr>
      </w:pPr>
    </w:p>
    <w:tbl>
      <w:tblPr>
        <w:tblStyle w:val="19"/>
        <w:tblW w:w="9703" w:type="dxa"/>
        <w:jc w:val="center"/>
        <w:tblLayout w:type="autofit"/>
        <w:tblCellMar>
          <w:top w:w="0" w:type="dxa"/>
          <w:left w:w="108" w:type="dxa"/>
          <w:bottom w:w="0" w:type="dxa"/>
          <w:right w:w="108" w:type="dxa"/>
        </w:tblCellMar>
      </w:tblPr>
      <w:tblGrid>
        <w:gridCol w:w="690"/>
        <w:gridCol w:w="7094"/>
        <w:gridCol w:w="1919"/>
      </w:tblGrid>
      <w:tr w14:paraId="4D79F9E0">
        <w:tblPrEx>
          <w:tblCellMar>
            <w:top w:w="0" w:type="dxa"/>
            <w:left w:w="108" w:type="dxa"/>
            <w:bottom w:w="0" w:type="dxa"/>
            <w:right w:w="108" w:type="dxa"/>
          </w:tblCellMar>
        </w:tblPrEx>
        <w:trPr>
          <w:trHeight w:val="57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1591FEEF">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7094" w:type="dxa"/>
            <w:tcBorders>
              <w:top w:val="single" w:color="auto" w:sz="4" w:space="0"/>
              <w:left w:val="nil"/>
              <w:bottom w:val="single" w:color="auto" w:sz="4" w:space="0"/>
              <w:right w:val="single" w:color="auto" w:sz="4" w:space="0"/>
            </w:tcBorders>
            <w:shd w:val="clear" w:color="auto" w:fill="auto"/>
            <w:vAlign w:val="center"/>
          </w:tcPr>
          <w:p w14:paraId="3314931F">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14:paraId="3BBF1903">
            <w:pPr>
              <w:widowControl/>
              <w:jc w:val="center"/>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eastAsia="zh-CN"/>
              </w:rPr>
              <w:t>证明文件索引</w:t>
            </w:r>
          </w:p>
        </w:tc>
      </w:tr>
      <w:tr w14:paraId="7FC24CF6">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3891D30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094" w:type="dxa"/>
            <w:tcBorders>
              <w:top w:val="nil"/>
              <w:left w:val="nil"/>
              <w:bottom w:val="single" w:color="auto" w:sz="4" w:space="0"/>
              <w:right w:val="single" w:color="auto" w:sz="4" w:space="0"/>
            </w:tcBorders>
            <w:shd w:val="clear" w:color="auto" w:fill="auto"/>
            <w:vAlign w:val="center"/>
          </w:tcPr>
          <w:p w14:paraId="5CDCEB5C">
            <w:pPr>
              <w:pStyle w:val="28"/>
              <w:widowControl/>
              <w:spacing w:line="400" w:lineRule="exact"/>
              <w:ind w:firstLine="0" w:firstLineChars="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封面</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479AFCB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5DAB7DFA">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0FA066E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7094" w:type="dxa"/>
            <w:tcBorders>
              <w:top w:val="nil"/>
              <w:left w:val="nil"/>
              <w:bottom w:val="single" w:color="auto" w:sz="4" w:space="0"/>
              <w:right w:val="single" w:color="auto" w:sz="4" w:space="0"/>
            </w:tcBorders>
            <w:shd w:val="clear" w:color="auto" w:fill="auto"/>
            <w:vAlign w:val="center"/>
          </w:tcPr>
          <w:p w14:paraId="1CD074FC">
            <w:pPr>
              <w:pStyle w:val="28"/>
              <w:widowControl/>
              <w:spacing w:line="400" w:lineRule="exact"/>
              <w:ind w:firstLine="0" w:firstLineChars="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目录</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23E6DF8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5D39489">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6FDD9473">
            <w:pPr>
              <w:widowControl/>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c>
          <w:tcPr>
            <w:tcW w:w="7094" w:type="dxa"/>
            <w:tcBorders>
              <w:top w:val="nil"/>
              <w:left w:val="nil"/>
              <w:bottom w:val="single" w:color="auto" w:sz="4" w:space="0"/>
              <w:right w:val="single" w:color="auto" w:sz="4" w:space="0"/>
            </w:tcBorders>
            <w:shd w:val="clear" w:color="auto" w:fill="auto"/>
            <w:vAlign w:val="center"/>
          </w:tcPr>
          <w:p w14:paraId="47C6DD76">
            <w:pPr>
              <w:pStyle w:val="28"/>
              <w:widowControl/>
              <w:spacing w:line="400" w:lineRule="exact"/>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b w:val="0"/>
                <w:bCs w:val="0"/>
                <w:color w:val="auto"/>
                <w:szCs w:val="21"/>
                <w:highlight w:val="none"/>
                <w:lang w:val="en-US" w:eastAsia="zh-CN"/>
              </w:rPr>
              <w:t>响应文件自查</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07BB3B08">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0A1620D">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1B7C9D03">
            <w:pPr>
              <w:widowControl/>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7094" w:type="dxa"/>
            <w:tcBorders>
              <w:top w:val="nil"/>
              <w:left w:val="nil"/>
              <w:bottom w:val="single" w:color="auto" w:sz="4" w:space="0"/>
              <w:right w:val="single" w:color="auto" w:sz="4" w:space="0"/>
            </w:tcBorders>
            <w:shd w:val="clear" w:color="auto" w:fill="auto"/>
            <w:vAlign w:val="center"/>
          </w:tcPr>
          <w:p w14:paraId="4D748072">
            <w:pPr>
              <w:pStyle w:val="28"/>
              <w:widowControl/>
              <w:spacing w:line="400" w:lineRule="exact"/>
              <w:ind w:firstLine="0" w:firstLineChars="0"/>
              <w:rPr>
                <w:rFonts w:hint="eastAsia" w:ascii="宋体" w:hAnsi="宋体" w:eastAsia="宋体" w:cs="宋体"/>
                <w:b/>
                <w:bCs/>
                <w:color w:val="auto"/>
                <w:szCs w:val="21"/>
                <w:highlight w:val="none"/>
                <w:lang w:eastAsia="zh-CN"/>
              </w:rPr>
            </w:pPr>
            <w:r>
              <w:rPr>
                <w:rFonts w:hint="eastAsia" w:ascii="宋体" w:hAnsi="宋体" w:eastAsia="宋体" w:cs="宋体"/>
                <w:b w:val="0"/>
                <w:bCs w:val="0"/>
                <w:color w:val="auto"/>
                <w:szCs w:val="21"/>
                <w:highlight w:val="none"/>
                <w:lang w:eastAsia="zh-CN"/>
              </w:rPr>
              <w:t>报价</w:t>
            </w:r>
            <w:r>
              <w:rPr>
                <w:rFonts w:hint="eastAsia" w:ascii="宋体" w:hAnsi="宋体" w:eastAsia="宋体" w:cs="宋体"/>
                <w:b w:val="0"/>
                <w:bCs w:val="0"/>
                <w:color w:val="auto"/>
                <w:szCs w:val="21"/>
                <w:highlight w:val="none"/>
                <w:lang w:val="en-US" w:eastAsia="zh-CN"/>
              </w:rPr>
              <w:t>/</w:t>
            </w:r>
            <w:r>
              <w:rPr>
                <w:rFonts w:hint="eastAsia" w:ascii="宋体" w:hAnsi="宋体" w:eastAsia="宋体" w:cs="宋体"/>
                <w:b w:val="0"/>
                <w:bCs w:val="0"/>
                <w:color w:val="auto"/>
                <w:szCs w:val="21"/>
                <w:highlight w:val="none"/>
                <w:lang w:eastAsia="zh-CN"/>
              </w:rPr>
              <w:t>承诺</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5862495C">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45499B0">
        <w:tblPrEx>
          <w:tblCellMar>
            <w:top w:w="0" w:type="dxa"/>
            <w:left w:w="108" w:type="dxa"/>
            <w:bottom w:w="0" w:type="dxa"/>
            <w:right w:w="108" w:type="dxa"/>
          </w:tblCellMar>
        </w:tblPrEx>
        <w:trPr>
          <w:trHeight w:val="90"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3028F199">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7094" w:type="dxa"/>
            <w:tcBorders>
              <w:top w:val="nil"/>
              <w:left w:val="nil"/>
              <w:bottom w:val="single" w:color="auto" w:sz="4" w:space="0"/>
              <w:right w:val="single" w:color="auto" w:sz="4" w:space="0"/>
            </w:tcBorders>
            <w:shd w:val="clear" w:color="auto" w:fill="auto"/>
            <w:vAlign w:val="center"/>
          </w:tcPr>
          <w:p w14:paraId="273AA1B3">
            <w:pPr>
              <w:pStyle w:val="28"/>
              <w:widowControl/>
              <w:spacing w:line="400" w:lineRule="exact"/>
              <w:ind w:firstLine="0" w:firstLineChars="0"/>
              <w:rPr>
                <w:rFonts w:hint="eastAsia" w:ascii="宋体" w:hAnsi="宋体" w:eastAsia="宋体" w:cs="宋体"/>
                <w:b/>
                <w:bCs/>
                <w:color w:val="auto"/>
                <w:szCs w:val="21"/>
                <w:highlight w:val="none"/>
                <w:lang w:eastAsia="zh-CN"/>
              </w:rPr>
            </w:pP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需求偏离表</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79020A81">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8B78504">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55C669D8">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p>
        </w:tc>
        <w:tc>
          <w:tcPr>
            <w:tcW w:w="7094" w:type="dxa"/>
            <w:tcBorders>
              <w:top w:val="nil"/>
              <w:left w:val="nil"/>
              <w:bottom w:val="single" w:color="auto" w:sz="4" w:space="0"/>
              <w:right w:val="single" w:color="auto" w:sz="4" w:space="0"/>
            </w:tcBorders>
            <w:shd w:val="clear" w:color="auto" w:fill="auto"/>
            <w:vAlign w:val="center"/>
          </w:tcPr>
          <w:p w14:paraId="1B424935">
            <w:pPr>
              <w:pStyle w:val="28"/>
              <w:widowControl/>
              <w:spacing w:line="400" w:lineRule="exact"/>
              <w:ind w:firstLine="0" w:firstLineChars="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strike w:val="0"/>
                <w:dstrike w:val="0"/>
                <w:color w:val="auto"/>
                <w:szCs w:val="21"/>
                <w:highlight w:val="none"/>
              </w:rPr>
              <w:t>评分自查表</w:t>
            </w:r>
            <w:r>
              <w:rPr>
                <w:rFonts w:hint="eastAsia" w:ascii="宋体" w:hAnsi="宋体" w:eastAsia="宋体" w:cs="宋体"/>
                <w:b/>
                <w:bCs/>
                <w:strike w:val="0"/>
                <w:dstrike w:val="0"/>
                <w:color w:val="auto"/>
                <w:szCs w:val="21"/>
                <w:highlight w:val="none"/>
                <w:lang w:eastAsia="zh-CN"/>
              </w:rPr>
              <w:t>（资格</w:t>
            </w:r>
            <w:r>
              <w:rPr>
                <w:rFonts w:hint="eastAsia" w:ascii="宋体" w:hAnsi="宋体" w:eastAsia="宋体" w:cs="宋体"/>
                <w:b/>
                <w:bCs/>
                <w:strike w:val="0"/>
                <w:dstrike w:val="0"/>
                <w:color w:val="auto"/>
                <w:szCs w:val="21"/>
                <w:highlight w:val="none"/>
                <w:lang w:val="en-US" w:eastAsia="zh-CN"/>
              </w:rPr>
              <w:t>+评分）</w:t>
            </w:r>
          </w:p>
        </w:tc>
        <w:tc>
          <w:tcPr>
            <w:tcW w:w="1919" w:type="dxa"/>
            <w:tcBorders>
              <w:top w:val="nil"/>
              <w:left w:val="nil"/>
              <w:bottom w:val="single" w:color="auto" w:sz="4" w:space="0"/>
              <w:right w:val="single" w:color="auto" w:sz="4" w:space="0"/>
            </w:tcBorders>
            <w:shd w:val="clear" w:color="auto" w:fill="auto"/>
            <w:vAlign w:val="center"/>
          </w:tcPr>
          <w:p w14:paraId="6F551D83">
            <w:pPr>
              <w:widowControl/>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01906383">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5B80017A">
            <w:pPr>
              <w:widowControl/>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w:t>
            </w:r>
          </w:p>
        </w:tc>
        <w:tc>
          <w:tcPr>
            <w:tcW w:w="7094" w:type="dxa"/>
            <w:tcBorders>
              <w:top w:val="nil"/>
              <w:left w:val="nil"/>
              <w:bottom w:val="single" w:color="auto" w:sz="4" w:space="0"/>
              <w:right w:val="single" w:color="auto" w:sz="4" w:space="0"/>
            </w:tcBorders>
            <w:shd w:val="clear" w:color="auto" w:fill="auto"/>
            <w:vAlign w:val="center"/>
          </w:tcPr>
          <w:p w14:paraId="4887A390">
            <w:pPr>
              <w:pStyle w:val="28"/>
              <w:widowControl/>
              <w:spacing w:line="400" w:lineRule="exact"/>
              <w:ind w:firstLine="0" w:firstLineChars="0"/>
              <w:rPr>
                <w:rFonts w:hint="default" w:ascii="宋体" w:hAnsi="宋体" w:eastAsia="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公司简介</w:t>
            </w:r>
            <w:r>
              <w:rPr>
                <w:rFonts w:hint="eastAsia" w:ascii="宋体" w:hAnsi="宋体" w:cs="宋体"/>
                <w:color w:val="auto"/>
                <w:szCs w:val="21"/>
                <w:highlight w:val="none"/>
                <w:lang w:val="en-US" w:eastAsia="zh-CN"/>
              </w:rPr>
              <w:t>（格式自拟）</w:t>
            </w:r>
          </w:p>
        </w:tc>
        <w:tc>
          <w:tcPr>
            <w:tcW w:w="1919" w:type="dxa"/>
            <w:tcBorders>
              <w:top w:val="nil"/>
              <w:left w:val="nil"/>
              <w:bottom w:val="single" w:color="auto" w:sz="4" w:space="0"/>
              <w:right w:val="single" w:color="auto" w:sz="4" w:space="0"/>
            </w:tcBorders>
            <w:shd w:val="clear" w:color="auto" w:fill="auto"/>
            <w:vAlign w:val="center"/>
          </w:tcPr>
          <w:p w14:paraId="3E73F85B">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008E370D">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2DFFAC35">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p>
        </w:tc>
        <w:tc>
          <w:tcPr>
            <w:tcW w:w="7094" w:type="dxa"/>
            <w:tcBorders>
              <w:top w:val="nil"/>
              <w:left w:val="nil"/>
              <w:bottom w:val="single" w:color="auto" w:sz="4" w:space="0"/>
              <w:right w:val="single" w:color="auto" w:sz="4" w:space="0"/>
            </w:tcBorders>
            <w:shd w:val="clear" w:color="auto" w:fill="auto"/>
            <w:vAlign w:val="center"/>
          </w:tcPr>
          <w:p w14:paraId="6F8DD14E">
            <w:pPr>
              <w:pStyle w:val="28"/>
              <w:widowControl/>
              <w:spacing w:line="400" w:lineRule="exact"/>
              <w:ind w:firstLine="0" w:firstLineChars="0"/>
              <w:rPr>
                <w:rFonts w:hint="eastAsia" w:ascii="宋体" w:hAnsi="宋体" w:eastAsia="宋体" w:cs="宋体"/>
                <w:strike w:val="0"/>
                <w:dstrike w:val="0"/>
                <w:color w:val="auto"/>
                <w:szCs w:val="21"/>
                <w:highlight w:val="none"/>
                <w:lang w:val="en-US" w:eastAsia="zh-CN"/>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年至今同类项目的业绩用户名单</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lang w:eastAsia="zh-CN"/>
              </w:rPr>
              <w:t>根据评分标准需提供的</w:t>
            </w:r>
            <w:r>
              <w:rPr>
                <w:rFonts w:hint="eastAsia" w:ascii="宋体" w:hAnsi="宋体" w:eastAsia="宋体" w:cs="宋体"/>
                <w:b/>
                <w:bCs/>
                <w:color w:val="auto"/>
                <w:szCs w:val="21"/>
                <w:highlight w:val="none"/>
                <w:lang w:val="en-US" w:eastAsia="zh-CN"/>
              </w:rPr>
              <w:t>佐证</w:t>
            </w:r>
            <w:r>
              <w:rPr>
                <w:rFonts w:hint="eastAsia" w:ascii="宋体" w:hAnsi="宋体" w:eastAsia="宋体" w:cs="宋体"/>
                <w:b/>
                <w:bCs/>
                <w:color w:val="auto"/>
                <w:szCs w:val="21"/>
                <w:highlight w:val="none"/>
                <w:lang w:eastAsia="zh-CN"/>
              </w:rPr>
              <w:t>资料</w:t>
            </w:r>
            <w:r>
              <w:rPr>
                <w:rFonts w:hint="eastAsia" w:ascii="宋体" w:hAnsi="宋体" w:cs="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679F313A">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57678CC7">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78BFC3E2">
            <w:pPr>
              <w:widowControl/>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9</w:t>
            </w:r>
          </w:p>
        </w:tc>
        <w:tc>
          <w:tcPr>
            <w:tcW w:w="7094" w:type="dxa"/>
            <w:tcBorders>
              <w:top w:val="nil"/>
              <w:left w:val="nil"/>
              <w:bottom w:val="single" w:color="auto" w:sz="4" w:space="0"/>
              <w:right w:val="single" w:color="auto" w:sz="4" w:space="0"/>
            </w:tcBorders>
            <w:shd w:val="clear" w:color="auto" w:fill="auto"/>
            <w:vAlign w:val="center"/>
          </w:tcPr>
          <w:p w14:paraId="4051B87D">
            <w:pPr>
              <w:pStyle w:val="28"/>
              <w:widowControl/>
              <w:spacing w:line="400" w:lineRule="exact"/>
              <w:ind w:firstLine="0" w:firstLineChars="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产品介绍（格式自拟，含图片）</w:t>
            </w:r>
          </w:p>
        </w:tc>
        <w:tc>
          <w:tcPr>
            <w:tcW w:w="1919" w:type="dxa"/>
            <w:tcBorders>
              <w:top w:val="nil"/>
              <w:left w:val="nil"/>
              <w:bottom w:val="single" w:color="auto" w:sz="4" w:space="0"/>
              <w:right w:val="single" w:color="auto" w:sz="4" w:space="0"/>
            </w:tcBorders>
            <w:shd w:val="clear" w:color="auto" w:fill="auto"/>
            <w:vAlign w:val="center"/>
          </w:tcPr>
          <w:p w14:paraId="7C7C9A7F">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4D19D74E">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0A59212E">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10</w:t>
            </w:r>
          </w:p>
        </w:tc>
        <w:tc>
          <w:tcPr>
            <w:tcW w:w="7094" w:type="dxa"/>
            <w:tcBorders>
              <w:top w:val="nil"/>
              <w:left w:val="nil"/>
              <w:bottom w:val="single" w:color="auto" w:sz="4" w:space="0"/>
              <w:right w:val="single" w:color="auto" w:sz="4" w:space="0"/>
            </w:tcBorders>
            <w:shd w:val="clear" w:color="auto" w:fill="auto"/>
            <w:vAlign w:val="center"/>
          </w:tcPr>
          <w:p w14:paraId="09A3F96D">
            <w:pPr>
              <w:pStyle w:val="28"/>
              <w:widowControl/>
              <w:spacing w:line="400" w:lineRule="exact"/>
              <w:ind w:firstLine="0" w:firstLineChars="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服务方案（格式自拟）</w:t>
            </w:r>
          </w:p>
        </w:tc>
        <w:tc>
          <w:tcPr>
            <w:tcW w:w="1919" w:type="dxa"/>
            <w:tcBorders>
              <w:top w:val="nil"/>
              <w:left w:val="nil"/>
              <w:bottom w:val="single" w:color="auto" w:sz="4" w:space="0"/>
              <w:right w:val="single" w:color="auto" w:sz="4" w:space="0"/>
            </w:tcBorders>
            <w:shd w:val="clear" w:color="auto" w:fill="auto"/>
            <w:vAlign w:val="center"/>
          </w:tcPr>
          <w:p w14:paraId="314B2D29">
            <w:pPr>
              <w:widowControl/>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3103268D">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1BAF5CAE">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11</w:t>
            </w:r>
          </w:p>
        </w:tc>
        <w:tc>
          <w:tcPr>
            <w:tcW w:w="7094" w:type="dxa"/>
            <w:tcBorders>
              <w:top w:val="nil"/>
              <w:left w:val="nil"/>
              <w:bottom w:val="single" w:color="auto" w:sz="4" w:space="0"/>
              <w:right w:val="single" w:color="auto" w:sz="4" w:space="0"/>
            </w:tcBorders>
            <w:shd w:val="clear" w:color="auto" w:fill="auto"/>
            <w:vAlign w:val="center"/>
          </w:tcPr>
          <w:p w14:paraId="1E63439A">
            <w:pPr>
              <w:pStyle w:val="28"/>
              <w:widowControl/>
              <w:spacing w:line="400" w:lineRule="exact"/>
              <w:ind w:firstLine="0" w:firstLineChars="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售后服务（格式自拟）</w:t>
            </w:r>
          </w:p>
        </w:tc>
        <w:tc>
          <w:tcPr>
            <w:tcW w:w="1919" w:type="dxa"/>
            <w:tcBorders>
              <w:top w:val="nil"/>
              <w:left w:val="nil"/>
              <w:bottom w:val="single" w:color="auto" w:sz="4" w:space="0"/>
              <w:right w:val="single" w:color="auto" w:sz="4" w:space="0"/>
            </w:tcBorders>
            <w:shd w:val="clear" w:color="auto" w:fill="auto"/>
            <w:vAlign w:val="center"/>
          </w:tcPr>
          <w:p w14:paraId="526B177F">
            <w:pPr>
              <w:widowControl/>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46E9C110">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1B6A8D4E">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12</w:t>
            </w:r>
          </w:p>
        </w:tc>
        <w:tc>
          <w:tcPr>
            <w:tcW w:w="7094" w:type="dxa"/>
            <w:tcBorders>
              <w:top w:val="nil"/>
              <w:left w:val="nil"/>
              <w:bottom w:val="single" w:color="auto" w:sz="4" w:space="0"/>
              <w:right w:val="single" w:color="auto" w:sz="4" w:space="0"/>
            </w:tcBorders>
            <w:shd w:val="clear" w:color="auto" w:fill="auto"/>
            <w:vAlign w:val="center"/>
          </w:tcPr>
          <w:p w14:paraId="6C64B6F8">
            <w:pPr>
              <w:pStyle w:val="28"/>
              <w:widowControl/>
              <w:spacing w:line="400" w:lineRule="exact"/>
              <w:ind w:firstLine="0" w:firstLineChars="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培训方案（格式自拟）</w:t>
            </w:r>
          </w:p>
        </w:tc>
        <w:tc>
          <w:tcPr>
            <w:tcW w:w="1919" w:type="dxa"/>
            <w:tcBorders>
              <w:top w:val="nil"/>
              <w:left w:val="nil"/>
              <w:bottom w:val="single" w:color="auto" w:sz="4" w:space="0"/>
              <w:right w:val="single" w:color="auto" w:sz="4" w:space="0"/>
            </w:tcBorders>
            <w:shd w:val="clear" w:color="auto" w:fill="auto"/>
            <w:vAlign w:val="center"/>
          </w:tcPr>
          <w:p w14:paraId="079C4338">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805AF1A">
        <w:tblPrEx>
          <w:tblCellMar>
            <w:top w:w="0" w:type="dxa"/>
            <w:left w:w="108" w:type="dxa"/>
            <w:bottom w:w="0" w:type="dxa"/>
            <w:right w:w="108" w:type="dxa"/>
          </w:tblCellMar>
        </w:tblPrEx>
        <w:trPr>
          <w:trHeight w:val="70"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0C2431C8">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13</w:t>
            </w:r>
          </w:p>
        </w:tc>
        <w:tc>
          <w:tcPr>
            <w:tcW w:w="7094" w:type="dxa"/>
            <w:tcBorders>
              <w:top w:val="nil"/>
              <w:left w:val="nil"/>
              <w:bottom w:val="single" w:color="auto" w:sz="4" w:space="0"/>
              <w:right w:val="single" w:color="auto" w:sz="4" w:space="0"/>
            </w:tcBorders>
            <w:shd w:val="clear" w:color="auto" w:fill="auto"/>
            <w:vAlign w:val="center"/>
          </w:tcPr>
          <w:p w14:paraId="70C4FB15">
            <w:pPr>
              <w:pStyle w:val="28"/>
              <w:widowControl/>
              <w:spacing w:line="400" w:lineRule="exact"/>
              <w:ind w:firstLine="0" w:firstLineChars="0"/>
              <w:rPr>
                <w:rFonts w:hint="eastAsia" w:ascii="宋体" w:hAnsi="宋体" w:eastAsia="宋体" w:cs="宋体"/>
                <w:bCs/>
                <w:strike/>
                <w:dstrike w:val="0"/>
                <w:color w:val="auto"/>
                <w:kern w:val="2"/>
                <w:sz w:val="21"/>
                <w:szCs w:val="21"/>
                <w:highlight w:val="none"/>
                <w:lang w:val="en-US" w:eastAsia="zh-CN" w:bidi="ar-SA"/>
              </w:rPr>
            </w:pPr>
            <w:r>
              <w:rPr>
                <w:rFonts w:hint="eastAsia" w:ascii="宋体" w:hAnsi="宋体" w:eastAsia="宋体" w:cs="宋体"/>
                <w:bCs/>
                <w:color w:val="auto"/>
                <w:szCs w:val="21"/>
                <w:highlight w:val="none"/>
              </w:rPr>
              <w:t>公平竞争承诺书</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3B06A9DF">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0A5316FA">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03470291">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14</w:t>
            </w:r>
          </w:p>
        </w:tc>
        <w:tc>
          <w:tcPr>
            <w:tcW w:w="7094" w:type="dxa"/>
            <w:tcBorders>
              <w:top w:val="nil"/>
              <w:left w:val="nil"/>
              <w:bottom w:val="single" w:color="auto" w:sz="4" w:space="0"/>
              <w:right w:val="single" w:color="auto" w:sz="4" w:space="0"/>
            </w:tcBorders>
            <w:shd w:val="clear" w:color="auto" w:fill="auto"/>
            <w:vAlign w:val="top"/>
          </w:tcPr>
          <w:p w14:paraId="0FD02FEE">
            <w:pPr>
              <w:widowControl/>
              <w:spacing w:line="400" w:lineRule="exact"/>
              <w:rPr>
                <w:rFonts w:hint="eastAsia" w:ascii="宋体" w:hAnsi="宋体" w:eastAsia="宋体" w:cs="宋体"/>
                <w:bCs/>
                <w:strike/>
                <w:dstrike w:val="0"/>
                <w:color w:val="auto"/>
                <w:kern w:val="2"/>
                <w:sz w:val="21"/>
                <w:szCs w:val="21"/>
                <w:highlight w:val="none"/>
                <w:lang w:val="en-US" w:eastAsia="zh-CN" w:bidi="ar-SA"/>
              </w:rPr>
            </w:pPr>
            <w:r>
              <w:rPr>
                <w:rFonts w:hint="eastAsia" w:ascii="宋体" w:hAnsi="宋体" w:eastAsia="宋体" w:cs="宋体"/>
                <w:color w:val="auto"/>
                <w:szCs w:val="21"/>
                <w:highlight w:val="none"/>
              </w:rPr>
              <w:t>关于资格和响应文件的声明函</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235320BA">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20D88B4D">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7D6E04FA">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15</w:t>
            </w:r>
          </w:p>
        </w:tc>
        <w:tc>
          <w:tcPr>
            <w:tcW w:w="7094" w:type="dxa"/>
            <w:tcBorders>
              <w:top w:val="nil"/>
              <w:left w:val="nil"/>
              <w:bottom w:val="single" w:color="auto" w:sz="4" w:space="0"/>
              <w:right w:val="single" w:color="auto" w:sz="4" w:space="0"/>
            </w:tcBorders>
            <w:shd w:val="clear" w:color="auto" w:fill="auto"/>
            <w:vAlign w:val="top"/>
          </w:tcPr>
          <w:p w14:paraId="7A96FD7F">
            <w:pPr>
              <w:widowControl/>
              <w:spacing w:line="400" w:lineRule="exact"/>
              <w:rPr>
                <w:rFonts w:hint="eastAsia" w:ascii="宋体" w:hAnsi="宋体" w:eastAsia="宋体" w:cs="宋体"/>
                <w:bCs/>
                <w:strike/>
                <w:dstrike w:val="0"/>
                <w:color w:val="auto"/>
                <w:kern w:val="2"/>
                <w:sz w:val="21"/>
                <w:szCs w:val="21"/>
                <w:highlight w:val="none"/>
                <w:lang w:val="en-US" w:eastAsia="zh-CN" w:bidi="ar-SA"/>
              </w:rPr>
            </w:pPr>
            <w:r>
              <w:rPr>
                <w:rFonts w:hint="eastAsia" w:ascii="宋体" w:hAnsi="宋体" w:eastAsia="宋体" w:cs="宋体"/>
                <w:b/>
                <w:bCs/>
                <w:color w:val="auto"/>
                <w:kern w:val="0"/>
                <w:szCs w:val="21"/>
                <w:highlight w:val="none"/>
                <w:lang w:val="en-US" w:eastAsia="zh-CN"/>
              </w:rPr>
              <w:t>其它重要事项说明及承诺（如有，请扼要叙述）（格式自拟）</w:t>
            </w:r>
          </w:p>
        </w:tc>
        <w:tc>
          <w:tcPr>
            <w:tcW w:w="1919" w:type="dxa"/>
            <w:tcBorders>
              <w:top w:val="nil"/>
              <w:left w:val="nil"/>
              <w:bottom w:val="single" w:color="auto" w:sz="4" w:space="0"/>
              <w:right w:val="single" w:color="auto" w:sz="4" w:space="0"/>
            </w:tcBorders>
            <w:shd w:val="clear" w:color="auto" w:fill="auto"/>
            <w:vAlign w:val="center"/>
          </w:tcPr>
          <w:p w14:paraId="63D89AB1">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5A1099EF">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6C0637C8">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16</w:t>
            </w:r>
          </w:p>
        </w:tc>
        <w:tc>
          <w:tcPr>
            <w:tcW w:w="7094" w:type="dxa"/>
            <w:tcBorders>
              <w:top w:val="nil"/>
              <w:left w:val="nil"/>
              <w:bottom w:val="single" w:color="auto" w:sz="4" w:space="0"/>
              <w:right w:val="single" w:color="auto" w:sz="4" w:space="0"/>
            </w:tcBorders>
            <w:shd w:val="clear" w:color="auto" w:fill="auto"/>
            <w:vAlign w:val="top"/>
          </w:tcPr>
          <w:p w14:paraId="26F02BEB">
            <w:pPr>
              <w:widowControl/>
              <w:spacing w:line="400" w:lineRule="exact"/>
              <w:rPr>
                <w:rFonts w:hint="eastAsia" w:ascii="宋体" w:hAnsi="宋体" w:eastAsia="宋体" w:cs="宋体"/>
                <w:bCs/>
                <w:strike/>
                <w:dstrike w:val="0"/>
                <w:color w:val="auto"/>
                <w:kern w:val="2"/>
                <w:sz w:val="21"/>
                <w:szCs w:val="21"/>
                <w:highlight w:val="none"/>
                <w:lang w:val="en-US" w:eastAsia="zh-CN" w:bidi="ar-SA"/>
              </w:rPr>
            </w:pPr>
            <w:r>
              <w:rPr>
                <w:rFonts w:hint="eastAsia" w:ascii="宋体" w:hAnsi="宋体" w:eastAsia="宋体" w:cs="宋体"/>
                <w:b/>
                <w:bCs/>
                <w:color w:val="auto"/>
                <w:kern w:val="0"/>
                <w:szCs w:val="21"/>
                <w:highlight w:val="none"/>
                <w:lang w:val="en-US" w:eastAsia="zh-CN"/>
              </w:rPr>
              <w:t>针对本项目供应商认为需提供的说明或资料。</w:t>
            </w:r>
          </w:p>
        </w:tc>
        <w:tc>
          <w:tcPr>
            <w:tcW w:w="1919" w:type="dxa"/>
            <w:tcBorders>
              <w:top w:val="nil"/>
              <w:left w:val="nil"/>
              <w:bottom w:val="single" w:color="auto" w:sz="4" w:space="0"/>
              <w:right w:val="single" w:color="auto" w:sz="4" w:space="0"/>
            </w:tcBorders>
            <w:shd w:val="clear" w:color="auto" w:fill="auto"/>
            <w:vAlign w:val="center"/>
          </w:tcPr>
          <w:p w14:paraId="75C20166">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331E09F6">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3FFA9515">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17</w:t>
            </w:r>
          </w:p>
        </w:tc>
        <w:tc>
          <w:tcPr>
            <w:tcW w:w="7094" w:type="dxa"/>
            <w:tcBorders>
              <w:top w:val="nil"/>
              <w:left w:val="nil"/>
              <w:bottom w:val="single" w:color="auto" w:sz="4" w:space="0"/>
              <w:right w:val="single" w:color="auto" w:sz="4" w:space="0"/>
            </w:tcBorders>
            <w:shd w:val="clear" w:color="auto" w:fill="auto"/>
            <w:vAlign w:val="top"/>
          </w:tcPr>
          <w:p w14:paraId="22C3B5FD">
            <w:pPr>
              <w:widowControl/>
              <w:spacing w:line="400" w:lineRule="exact"/>
              <w:jc w:val="left"/>
              <w:rPr>
                <w:rFonts w:hint="eastAsia" w:ascii="宋体" w:hAnsi="宋体" w:eastAsia="宋体" w:cs="宋体"/>
                <w:bCs/>
                <w:strike/>
                <w:dstrike w:val="0"/>
                <w:color w:val="auto"/>
                <w:kern w:val="2"/>
                <w:sz w:val="21"/>
                <w:szCs w:val="21"/>
                <w:highlight w:val="none"/>
                <w:lang w:val="en-US" w:eastAsia="zh-CN" w:bidi="ar-SA"/>
              </w:rPr>
            </w:pPr>
            <w:r>
              <w:rPr>
                <w:rFonts w:hint="eastAsia" w:ascii="宋体" w:hAnsi="宋体" w:eastAsia="宋体" w:cs="宋体"/>
                <w:b/>
                <w:bCs/>
                <w:color w:val="auto"/>
                <w:szCs w:val="21"/>
                <w:highlight w:val="none"/>
                <w:lang w:eastAsia="zh-CN"/>
              </w:rPr>
              <w:t>根据评分标准需提供的</w:t>
            </w:r>
            <w:r>
              <w:rPr>
                <w:rFonts w:hint="eastAsia" w:ascii="宋体" w:hAnsi="宋体" w:eastAsia="宋体" w:cs="宋体"/>
                <w:b/>
                <w:bCs/>
                <w:color w:val="auto"/>
                <w:szCs w:val="21"/>
                <w:highlight w:val="none"/>
                <w:lang w:val="en-US" w:eastAsia="zh-CN"/>
              </w:rPr>
              <w:t>佐证</w:t>
            </w:r>
            <w:r>
              <w:rPr>
                <w:rFonts w:hint="eastAsia" w:ascii="宋体" w:hAnsi="宋体" w:eastAsia="宋体" w:cs="宋体"/>
                <w:b/>
                <w:bCs/>
                <w:color w:val="auto"/>
                <w:szCs w:val="21"/>
                <w:highlight w:val="none"/>
                <w:lang w:eastAsia="zh-CN"/>
              </w:rPr>
              <w:t>资料</w:t>
            </w:r>
          </w:p>
        </w:tc>
        <w:tc>
          <w:tcPr>
            <w:tcW w:w="1919" w:type="dxa"/>
            <w:tcBorders>
              <w:top w:val="nil"/>
              <w:left w:val="nil"/>
              <w:bottom w:val="single" w:color="auto" w:sz="4" w:space="0"/>
              <w:right w:val="single" w:color="auto" w:sz="4" w:space="0"/>
            </w:tcBorders>
            <w:shd w:val="clear" w:color="auto" w:fill="auto"/>
            <w:vAlign w:val="center"/>
          </w:tcPr>
          <w:p w14:paraId="5864CF8A">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bl>
    <w:p w14:paraId="45D770C9">
      <w:pPr>
        <w:rPr>
          <w:rFonts w:ascii="仿宋" w:hAnsi="仿宋" w:eastAsia="仿宋" w:cs="宋体"/>
          <w:b/>
          <w:color w:val="auto"/>
          <w:kern w:val="0"/>
          <w:sz w:val="24"/>
          <w:szCs w:val="32"/>
          <w:highlight w:val="none"/>
        </w:rPr>
      </w:pPr>
    </w:p>
    <w:p w14:paraId="21F2B196">
      <w:pPr>
        <w:tabs>
          <w:tab w:val="left" w:pos="3656"/>
        </w:tabs>
        <w:jc w:val="left"/>
        <w:outlineLvl w:val="0"/>
        <w:rPr>
          <w:rFonts w:hint="eastAsia" w:ascii="Times New Roman" w:hAnsi="Times New Roman" w:eastAsia="宋体" w:cs="Times New Roman"/>
          <w:b/>
          <w:color w:val="auto"/>
          <w:sz w:val="24"/>
          <w:highlight w:val="none"/>
          <w:lang w:val="en-US" w:eastAsia="zh-CN"/>
        </w:rPr>
      </w:pPr>
      <w:bookmarkStart w:id="264" w:name="_Toc15777"/>
      <w:bookmarkStart w:id="265" w:name="_Toc15797"/>
      <w:bookmarkStart w:id="266" w:name="_Toc15517"/>
      <w:bookmarkStart w:id="267" w:name="_Toc32435"/>
      <w:bookmarkStart w:id="268" w:name="_Toc29844"/>
      <w:bookmarkStart w:id="269" w:name="_Toc4747"/>
      <w:bookmarkStart w:id="270" w:name="_Toc11017"/>
      <w:bookmarkStart w:id="271" w:name="_Toc9431"/>
      <w:bookmarkStart w:id="272" w:name="_Toc4088"/>
      <w:r>
        <w:rPr>
          <w:rFonts w:hint="eastAsia" w:cs="Times New Roman"/>
          <w:b/>
          <w:color w:val="auto"/>
          <w:sz w:val="24"/>
          <w:highlight w:val="none"/>
          <w:lang w:val="en-US" w:eastAsia="zh-CN"/>
        </w:rPr>
        <w:t>2</w:t>
      </w:r>
      <w:r>
        <w:rPr>
          <w:rFonts w:hint="eastAsia" w:ascii="Times New Roman" w:hAnsi="Times New Roman" w:cs="Times New Roman"/>
          <w:b/>
          <w:color w:val="auto"/>
          <w:sz w:val="24"/>
          <w:highlight w:val="none"/>
          <w:lang w:val="en-US" w:eastAsia="zh-CN"/>
        </w:rPr>
        <w:t>.</w:t>
      </w:r>
      <w:r>
        <w:rPr>
          <w:rFonts w:hint="eastAsia" w:cs="Times New Roman"/>
          <w:b/>
          <w:color w:val="auto"/>
          <w:sz w:val="24"/>
          <w:highlight w:val="none"/>
          <w:lang w:val="en-US" w:eastAsia="zh-CN"/>
        </w:rPr>
        <w:t>1</w:t>
      </w:r>
      <w:r>
        <w:rPr>
          <w:rFonts w:hint="eastAsia" w:ascii="Times New Roman" w:hAnsi="Times New Roman" w:cs="Times New Roman"/>
          <w:b/>
          <w:color w:val="auto"/>
          <w:sz w:val="24"/>
          <w:highlight w:val="none"/>
          <w:lang w:val="en-US" w:eastAsia="zh-CN"/>
        </w:rPr>
        <w:t>响应文件自查表</w:t>
      </w:r>
      <w:bookmarkEnd w:id="264"/>
      <w:bookmarkEnd w:id="265"/>
      <w:bookmarkEnd w:id="266"/>
      <w:bookmarkEnd w:id="267"/>
      <w:bookmarkEnd w:id="268"/>
      <w:bookmarkEnd w:id="269"/>
      <w:bookmarkEnd w:id="270"/>
      <w:bookmarkEnd w:id="271"/>
    </w:p>
    <w:p w14:paraId="095F4E3E">
      <w:pPr>
        <w:tabs>
          <w:tab w:val="left" w:pos="3656"/>
        </w:tabs>
        <w:jc w:val="center"/>
        <w:outlineLvl w:val="0"/>
        <w:rPr>
          <w:rFonts w:hint="eastAsia" w:ascii="Times New Roman" w:hAnsi="Times New Roman" w:eastAsia="宋体" w:cs="Times New Roman"/>
          <w:b/>
          <w:color w:val="auto"/>
          <w:sz w:val="24"/>
          <w:highlight w:val="none"/>
          <w:lang w:val="en-US" w:eastAsia="zh-CN"/>
        </w:rPr>
      </w:pPr>
      <w:bookmarkStart w:id="273" w:name="_Toc12324"/>
      <w:bookmarkStart w:id="274" w:name="_Toc26151"/>
      <w:bookmarkStart w:id="275" w:name="_Toc18164"/>
      <w:bookmarkStart w:id="276" w:name="_Toc7824"/>
      <w:bookmarkStart w:id="277" w:name="_Toc32375"/>
      <w:bookmarkStart w:id="278" w:name="_Toc27240"/>
      <w:bookmarkStart w:id="279" w:name="_Toc12435"/>
      <w:bookmarkStart w:id="280" w:name="_Toc4813"/>
      <w:r>
        <w:rPr>
          <w:rFonts w:hint="eastAsia" w:ascii="Times New Roman" w:hAnsi="Times New Roman" w:cs="Times New Roman"/>
          <w:b/>
          <w:color w:val="auto"/>
          <w:sz w:val="24"/>
          <w:highlight w:val="none"/>
          <w:lang w:val="en-US" w:eastAsia="zh-CN"/>
        </w:rPr>
        <w:t>响应</w:t>
      </w:r>
      <w:r>
        <w:rPr>
          <w:rFonts w:hint="eastAsia" w:cs="Times New Roman"/>
          <w:b/>
          <w:color w:val="auto"/>
          <w:sz w:val="24"/>
          <w:highlight w:val="none"/>
          <w:lang w:val="en-US" w:eastAsia="zh-CN"/>
        </w:rPr>
        <w:t>文</w:t>
      </w:r>
      <w:r>
        <w:rPr>
          <w:rFonts w:hint="eastAsia" w:ascii="Times New Roman" w:hAnsi="Times New Roman" w:cs="Times New Roman"/>
          <w:b/>
          <w:color w:val="auto"/>
          <w:sz w:val="24"/>
          <w:highlight w:val="none"/>
          <w:lang w:val="en-US" w:eastAsia="zh-CN"/>
        </w:rPr>
        <w:t>件自查表</w:t>
      </w:r>
      <w:bookmarkEnd w:id="273"/>
      <w:bookmarkEnd w:id="274"/>
      <w:bookmarkEnd w:id="275"/>
      <w:bookmarkEnd w:id="276"/>
      <w:bookmarkEnd w:id="277"/>
      <w:bookmarkEnd w:id="278"/>
      <w:bookmarkEnd w:id="279"/>
      <w:bookmarkEnd w:id="280"/>
    </w:p>
    <w:p w14:paraId="4EB5CF04">
      <w:pPr>
        <w:tabs>
          <w:tab w:val="left" w:pos="3656"/>
        </w:tabs>
        <w:jc w:val="center"/>
        <w:outlineLvl w:val="9"/>
        <w:rPr>
          <w:rFonts w:hint="eastAsia" w:ascii="Times New Roman" w:hAnsi="Times New Roman" w:cs="Times New Roman"/>
          <w:b/>
          <w:color w:val="auto"/>
          <w:sz w:val="24"/>
          <w:highlight w:val="none"/>
        </w:rPr>
      </w:pPr>
    </w:p>
    <w:p w14:paraId="2284E593">
      <w:pPr>
        <w:tabs>
          <w:tab w:val="left" w:pos="3656"/>
        </w:tabs>
        <w:jc w:val="both"/>
        <w:outlineLvl w:val="0"/>
        <w:rPr>
          <w:rFonts w:hint="eastAsia" w:ascii="Times New Roman" w:hAnsi="Times New Roman" w:cs="Times New Roman"/>
          <w:b/>
          <w:color w:val="auto"/>
          <w:sz w:val="24"/>
          <w:highlight w:val="none"/>
        </w:rPr>
      </w:pPr>
      <w:bookmarkStart w:id="281" w:name="_Toc21688"/>
      <w:bookmarkStart w:id="282" w:name="_Toc17006"/>
      <w:bookmarkStart w:id="283" w:name="_Toc28293"/>
      <w:bookmarkStart w:id="284" w:name="_Toc20489"/>
      <w:bookmarkStart w:id="285" w:name="_Toc32471"/>
      <w:bookmarkStart w:id="286" w:name="_Toc29783"/>
      <w:bookmarkStart w:id="287" w:name="_Toc2350"/>
      <w:bookmarkStart w:id="288" w:name="_Toc20261"/>
      <w:r>
        <w:rPr>
          <w:rFonts w:hint="eastAsia" w:cs="Times New Roman"/>
          <w:b/>
          <w:bCs/>
          <w:color w:val="auto"/>
          <w:highlight w:val="none"/>
          <w:lang w:eastAsia="zh-CN"/>
        </w:rPr>
        <w:t>（</w:t>
      </w:r>
      <w:r>
        <w:rPr>
          <w:rFonts w:hint="eastAsia" w:cs="Times New Roman"/>
          <w:b/>
          <w:bCs/>
          <w:color w:val="auto"/>
          <w:highlight w:val="none"/>
          <w:lang w:val="en-US" w:eastAsia="zh-CN"/>
        </w:rPr>
        <w:t>1</w:t>
      </w:r>
      <w:r>
        <w:rPr>
          <w:rFonts w:hint="eastAsia" w:cs="Times New Roman"/>
          <w:b/>
          <w:bCs/>
          <w:color w:val="auto"/>
          <w:highlight w:val="none"/>
          <w:lang w:eastAsia="zh-CN"/>
        </w:rPr>
        <w:t>）</w:t>
      </w:r>
      <w:r>
        <w:rPr>
          <w:rFonts w:hint="eastAsia" w:ascii="Times New Roman" w:hAnsi="Times New Roman" w:cs="Times New Roman"/>
          <w:b/>
          <w:bCs/>
          <w:color w:val="auto"/>
          <w:highlight w:val="none"/>
          <w:lang w:eastAsia="zh-CN"/>
        </w:rPr>
        <w:t>资格符合性审查内容</w:t>
      </w:r>
      <w:bookmarkEnd w:id="281"/>
      <w:bookmarkEnd w:id="282"/>
      <w:bookmarkEnd w:id="283"/>
      <w:bookmarkEnd w:id="284"/>
      <w:bookmarkEnd w:id="285"/>
      <w:bookmarkEnd w:id="286"/>
      <w:bookmarkEnd w:id="287"/>
      <w:bookmarkEnd w:id="288"/>
    </w:p>
    <w:tbl>
      <w:tblPr>
        <w:tblStyle w:val="19"/>
        <w:tblW w:w="1033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6438"/>
        <w:gridCol w:w="1716"/>
        <w:gridCol w:w="1230"/>
      </w:tblGrid>
      <w:tr w14:paraId="29DCE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right"/>
        </w:trPr>
        <w:tc>
          <w:tcPr>
            <w:tcW w:w="952" w:type="dxa"/>
            <w:noWrap w:val="0"/>
            <w:vAlign w:val="center"/>
          </w:tcPr>
          <w:p w14:paraId="2A5E3C5E">
            <w:pPr>
              <w:spacing w:line="360" w:lineRule="auto"/>
              <w:jc w:val="center"/>
              <w:rPr>
                <w:rFonts w:hint="eastAsia" w:ascii="Times New Roman" w:hAnsi="Times New Roman" w:eastAsia="宋体" w:cs="Times New Roman"/>
                <w:b/>
                <w:bCs/>
                <w:color w:val="auto"/>
                <w:highlight w:val="none"/>
                <w:lang w:val="en-US" w:eastAsia="zh-CN"/>
              </w:rPr>
            </w:pPr>
            <w:r>
              <w:rPr>
                <w:rFonts w:hint="eastAsia" w:cs="Times New Roman"/>
                <w:b/>
                <w:bCs/>
                <w:color w:val="auto"/>
                <w:highlight w:val="none"/>
                <w:lang w:val="en-US" w:eastAsia="zh-CN"/>
              </w:rPr>
              <w:t>序号</w:t>
            </w:r>
          </w:p>
        </w:tc>
        <w:tc>
          <w:tcPr>
            <w:tcW w:w="6438" w:type="dxa"/>
            <w:noWrap w:val="0"/>
            <w:vAlign w:val="center"/>
          </w:tcPr>
          <w:p w14:paraId="602443D6">
            <w:pPr>
              <w:spacing w:line="36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自</w:t>
            </w:r>
            <w:r>
              <w:rPr>
                <w:rFonts w:ascii="Times New Roman" w:hAnsi="Times New Roman" w:cs="Times New Roman"/>
                <w:b/>
                <w:bCs/>
                <w:color w:val="auto"/>
                <w:highlight w:val="none"/>
              </w:rPr>
              <w:t>查内容</w:t>
            </w:r>
          </w:p>
        </w:tc>
        <w:tc>
          <w:tcPr>
            <w:tcW w:w="1716" w:type="dxa"/>
            <w:noWrap w:val="0"/>
            <w:vAlign w:val="center"/>
          </w:tcPr>
          <w:p w14:paraId="4A44AC75">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自查结果</w:t>
            </w:r>
          </w:p>
          <w:p w14:paraId="52980928">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（确认则打√）</w:t>
            </w:r>
          </w:p>
        </w:tc>
        <w:tc>
          <w:tcPr>
            <w:tcW w:w="1230" w:type="dxa"/>
            <w:noWrap w:val="0"/>
            <w:vAlign w:val="center"/>
          </w:tcPr>
          <w:p w14:paraId="66FA88FE">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证明文件</w:t>
            </w:r>
          </w:p>
          <w:p w14:paraId="4B5F0C32">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（如有）</w:t>
            </w:r>
          </w:p>
        </w:tc>
      </w:tr>
      <w:tr w14:paraId="278E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952" w:type="dxa"/>
            <w:noWrap w:val="0"/>
            <w:vAlign w:val="center"/>
          </w:tcPr>
          <w:p w14:paraId="4464988E">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w:t>
            </w:r>
          </w:p>
        </w:tc>
        <w:tc>
          <w:tcPr>
            <w:tcW w:w="6438" w:type="dxa"/>
            <w:shd w:val="clear" w:color="auto" w:fill="auto"/>
            <w:noWrap w:val="0"/>
            <w:vAlign w:val="center"/>
          </w:tcPr>
          <w:p w14:paraId="77C293D0">
            <w:pPr>
              <w:keepNext w:val="0"/>
              <w:keepLines w:val="0"/>
              <w:pageBreakBefore w:val="0"/>
              <w:widowControl/>
              <w:kinsoku/>
              <w:wordWrap/>
              <w:overflowPunct/>
              <w:topLinePunct w:val="0"/>
              <w:bidi w:val="0"/>
              <w:spacing w:line="240" w:lineRule="auto"/>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b w:val="0"/>
                <w:bCs/>
                <w:color w:val="auto"/>
                <w:kern w:val="0"/>
                <w:sz w:val="21"/>
                <w:szCs w:val="21"/>
                <w:lang w:val="en-US" w:eastAsia="zh-CN" w:bidi="ar-SA"/>
              </w:rPr>
              <w:t>具备独立承担民事责任能力，为中华人民共和国境内合法注册的独立法人企业。</w:t>
            </w:r>
            <w:r>
              <w:rPr>
                <w:rFonts w:hint="eastAsia" w:ascii="宋体" w:hAnsi="宋体" w:eastAsia="宋体" w:cs="宋体"/>
                <w:b/>
                <w:bCs w:val="0"/>
                <w:color w:val="auto"/>
                <w:kern w:val="0"/>
                <w:sz w:val="21"/>
                <w:szCs w:val="21"/>
                <w:lang w:val="en-US" w:eastAsia="zh-CN" w:bidi="ar-SA"/>
              </w:rPr>
              <w:t>（提供有效的营业执照副本复印件，并加盖公章）</w:t>
            </w:r>
          </w:p>
        </w:tc>
        <w:tc>
          <w:tcPr>
            <w:tcW w:w="1716" w:type="dxa"/>
            <w:noWrap w:val="0"/>
            <w:vAlign w:val="center"/>
          </w:tcPr>
          <w:p w14:paraId="0C3F9262">
            <w:pPr>
              <w:spacing w:line="360" w:lineRule="auto"/>
              <w:jc w:val="center"/>
              <w:rPr>
                <w:rFonts w:ascii="Times New Roman" w:hAnsi="Times New Roman" w:cs="Times New Roman"/>
                <w:color w:val="auto"/>
                <w:highlight w:val="none"/>
              </w:rPr>
            </w:pPr>
          </w:p>
        </w:tc>
        <w:tc>
          <w:tcPr>
            <w:tcW w:w="1230" w:type="dxa"/>
            <w:noWrap w:val="0"/>
            <w:vAlign w:val="center"/>
          </w:tcPr>
          <w:p w14:paraId="7546DD89">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04E8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right"/>
        </w:trPr>
        <w:tc>
          <w:tcPr>
            <w:tcW w:w="952" w:type="dxa"/>
            <w:noWrap w:val="0"/>
            <w:vAlign w:val="center"/>
          </w:tcPr>
          <w:p w14:paraId="61C410E5">
            <w:pPr>
              <w:keepNext w:val="0"/>
              <w:keepLines w:val="0"/>
              <w:pageBreakBefore w:val="0"/>
              <w:widowControl/>
              <w:kinsoku/>
              <w:wordWrap/>
              <w:overflowPunct/>
              <w:topLinePunct w:val="0"/>
              <w:bidi w:val="0"/>
              <w:spacing w:line="360" w:lineRule="exact"/>
              <w:jc w:val="center"/>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2</w:t>
            </w:r>
          </w:p>
        </w:tc>
        <w:tc>
          <w:tcPr>
            <w:tcW w:w="6438" w:type="dxa"/>
            <w:shd w:val="clear" w:color="auto" w:fill="auto"/>
            <w:noWrap w:val="0"/>
            <w:vAlign w:val="center"/>
          </w:tcPr>
          <w:p w14:paraId="70D2C73F">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本项目</w:t>
            </w:r>
            <w:r>
              <w:rPr>
                <w:rFonts w:hint="eastAsia" w:ascii="宋体" w:hAnsi="宋体" w:eastAsia="宋体" w:cs="宋体"/>
                <w:b w:val="0"/>
                <w:bCs/>
                <w:color w:val="auto"/>
                <w:kern w:val="0"/>
                <w:sz w:val="21"/>
                <w:szCs w:val="21"/>
                <w:lang w:val="zh-CN" w:eastAsia="zh-CN" w:bidi="ar-SA"/>
              </w:rPr>
              <w:t>不接受联合体</w:t>
            </w:r>
            <w:r>
              <w:rPr>
                <w:rFonts w:hint="eastAsia" w:ascii="宋体" w:hAnsi="宋体" w:eastAsia="宋体" w:cs="宋体"/>
                <w:b w:val="0"/>
                <w:bCs/>
                <w:color w:val="auto"/>
                <w:kern w:val="0"/>
                <w:sz w:val="21"/>
                <w:szCs w:val="21"/>
                <w:lang w:val="en-US" w:eastAsia="zh-CN" w:bidi="ar-SA"/>
              </w:rPr>
              <w:t>参加，不接受分包、转包。</w:t>
            </w:r>
            <w:r>
              <w:rPr>
                <w:rFonts w:hint="eastAsia" w:ascii="宋体" w:hAnsi="宋体" w:eastAsia="宋体" w:cs="宋体"/>
                <w:b/>
                <w:bCs w:val="0"/>
                <w:color w:val="auto"/>
                <w:kern w:val="0"/>
                <w:sz w:val="21"/>
                <w:szCs w:val="21"/>
                <w:lang w:val="en-US" w:eastAsia="zh-CN" w:bidi="ar-SA"/>
              </w:rPr>
              <w:t>（提供书面声明函或承诺函，格式自拟，并加盖公章）</w:t>
            </w:r>
          </w:p>
        </w:tc>
        <w:tc>
          <w:tcPr>
            <w:tcW w:w="1716" w:type="dxa"/>
            <w:noWrap w:val="0"/>
            <w:vAlign w:val="center"/>
          </w:tcPr>
          <w:p w14:paraId="3AEA5970">
            <w:pPr>
              <w:spacing w:line="360" w:lineRule="auto"/>
              <w:jc w:val="center"/>
              <w:rPr>
                <w:rFonts w:ascii="Times New Roman" w:hAnsi="Times New Roman" w:cs="Times New Roman"/>
                <w:color w:val="auto"/>
                <w:highlight w:val="none"/>
              </w:rPr>
            </w:pPr>
          </w:p>
        </w:tc>
        <w:tc>
          <w:tcPr>
            <w:tcW w:w="1230" w:type="dxa"/>
            <w:noWrap w:val="0"/>
            <w:vAlign w:val="center"/>
          </w:tcPr>
          <w:p w14:paraId="4779BE3C">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1049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right"/>
        </w:trPr>
        <w:tc>
          <w:tcPr>
            <w:tcW w:w="952" w:type="dxa"/>
            <w:noWrap w:val="0"/>
            <w:vAlign w:val="center"/>
          </w:tcPr>
          <w:p w14:paraId="5C75A52F">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3</w:t>
            </w:r>
          </w:p>
        </w:tc>
        <w:tc>
          <w:tcPr>
            <w:tcW w:w="6438" w:type="dxa"/>
            <w:shd w:val="clear" w:color="auto" w:fill="auto"/>
            <w:noWrap w:val="0"/>
            <w:vAlign w:val="center"/>
          </w:tcPr>
          <w:p w14:paraId="28F98980">
            <w:pPr>
              <w:keepNext w:val="0"/>
              <w:keepLines w:val="0"/>
              <w:pageBreakBefore w:val="0"/>
              <w:widowControl/>
              <w:kinsoku/>
              <w:wordWrap/>
              <w:overflowPunct/>
              <w:topLinePunct w:val="0"/>
              <w:bidi w:val="0"/>
              <w:spacing w:line="240" w:lineRule="auto"/>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b w:val="0"/>
                <w:bCs/>
                <w:color w:val="auto"/>
                <w:kern w:val="0"/>
                <w:sz w:val="21"/>
                <w:szCs w:val="21"/>
                <w:lang w:val="en-US" w:eastAsia="zh-CN" w:bidi="ar-SA"/>
              </w:rPr>
              <w:t>单位负责人为同一人或者存在直接控股、管理关系的不同供应商，不得同时参加本采购项目。</w:t>
            </w:r>
            <w:r>
              <w:rPr>
                <w:rFonts w:hint="eastAsia" w:ascii="宋体" w:hAnsi="宋体" w:eastAsia="宋体" w:cs="宋体"/>
                <w:b/>
                <w:bCs w:val="0"/>
                <w:color w:val="auto"/>
                <w:kern w:val="0"/>
                <w:sz w:val="21"/>
                <w:szCs w:val="21"/>
                <w:lang w:val="en-US" w:eastAsia="zh-CN" w:bidi="ar-SA"/>
              </w:rPr>
              <w:t>（提供书面声明函或承诺函，格式自拟，并加盖公章）</w:t>
            </w:r>
          </w:p>
        </w:tc>
        <w:tc>
          <w:tcPr>
            <w:tcW w:w="1716" w:type="dxa"/>
            <w:noWrap w:val="0"/>
            <w:vAlign w:val="center"/>
          </w:tcPr>
          <w:p w14:paraId="7899F7F6">
            <w:pPr>
              <w:spacing w:line="360" w:lineRule="auto"/>
              <w:jc w:val="center"/>
              <w:rPr>
                <w:rFonts w:ascii="Times New Roman" w:hAnsi="Times New Roman" w:cs="Times New Roman"/>
                <w:color w:val="auto"/>
                <w:highlight w:val="none"/>
              </w:rPr>
            </w:pPr>
          </w:p>
        </w:tc>
        <w:tc>
          <w:tcPr>
            <w:tcW w:w="1230" w:type="dxa"/>
            <w:noWrap w:val="0"/>
            <w:vAlign w:val="center"/>
          </w:tcPr>
          <w:p w14:paraId="6D1A6B75">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46B95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right"/>
        </w:trPr>
        <w:tc>
          <w:tcPr>
            <w:tcW w:w="952" w:type="dxa"/>
            <w:noWrap w:val="0"/>
            <w:vAlign w:val="center"/>
          </w:tcPr>
          <w:p w14:paraId="3A773EDB">
            <w:pPr>
              <w:keepNext w:val="0"/>
              <w:keepLines w:val="0"/>
              <w:pageBreakBefore w:val="0"/>
              <w:widowControl/>
              <w:kinsoku/>
              <w:wordWrap/>
              <w:overflowPunct/>
              <w:topLinePunct w:val="0"/>
              <w:bidi w:val="0"/>
              <w:spacing w:line="360" w:lineRule="exact"/>
              <w:jc w:val="center"/>
              <w:textAlignment w:val="auto"/>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4</w:t>
            </w:r>
          </w:p>
        </w:tc>
        <w:tc>
          <w:tcPr>
            <w:tcW w:w="6438" w:type="dxa"/>
            <w:shd w:val="clear" w:color="auto" w:fill="auto"/>
            <w:noWrap w:val="0"/>
            <w:vAlign w:val="center"/>
          </w:tcPr>
          <w:p w14:paraId="3CC78E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Times New Roman"/>
                <w:color w:val="auto"/>
                <w:kern w:val="0"/>
                <w:szCs w:val="21"/>
                <w:highlight w:val="none"/>
              </w:rPr>
              <w:t>提供</w:t>
            </w:r>
            <w:r>
              <w:rPr>
                <w:rFonts w:hint="eastAsia" w:ascii="宋体" w:hAnsi="宋体" w:cs="Times New Roman"/>
                <w:color w:val="auto"/>
                <w:szCs w:val="21"/>
                <w:highlight w:val="none"/>
              </w:rPr>
              <w:t>法定代表人资格证明书及法定代表人授权委托书(原件)</w:t>
            </w:r>
          </w:p>
        </w:tc>
        <w:tc>
          <w:tcPr>
            <w:tcW w:w="1716" w:type="dxa"/>
            <w:shd w:val="clear" w:color="auto" w:fill="auto"/>
            <w:noWrap w:val="0"/>
            <w:vAlign w:val="center"/>
          </w:tcPr>
          <w:p w14:paraId="31B472D5">
            <w:pPr>
              <w:jc w:val="center"/>
              <w:rPr>
                <w:rFonts w:ascii="Times New Roman" w:hAnsi="Times New Roman" w:eastAsia="宋体" w:cs="Times New Roman"/>
                <w:color w:val="auto"/>
                <w:kern w:val="2"/>
                <w:sz w:val="21"/>
                <w:szCs w:val="24"/>
                <w:highlight w:val="none"/>
                <w:lang w:val="en-US" w:eastAsia="zh-CN" w:bidi="ar-SA"/>
              </w:rPr>
            </w:pPr>
          </w:p>
        </w:tc>
        <w:tc>
          <w:tcPr>
            <w:tcW w:w="1230" w:type="dxa"/>
            <w:shd w:val="clear" w:color="auto" w:fill="auto"/>
            <w:noWrap w:val="0"/>
            <w:vAlign w:val="center"/>
          </w:tcPr>
          <w:p w14:paraId="2BD7364B">
            <w:pPr>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rPr>
              <w:t>第   页</w:t>
            </w:r>
          </w:p>
        </w:tc>
      </w:tr>
      <w:tr w14:paraId="6E107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952" w:type="dxa"/>
            <w:noWrap w:val="0"/>
            <w:vAlign w:val="center"/>
          </w:tcPr>
          <w:p w14:paraId="3A765E7D">
            <w:pPr>
              <w:jc w:val="center"/>
              <w:rPr>
                <w:rFonts w:hint="eastAsia" w:ascii="宋体" w:hAnsi="宋体" w:eastAsia="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5</w:t>
            </w:r>
          </w:p>
        </w:tc>
        <w:tc>
          <w:tcPr>
            <w:tcW w:w="6438" w:type="dxa"/>
            <w:shd w:val="clear" w:color="auto" w:fill="auto"/>
            <w:noWrap w:val="0"/>
            <w:vAlign w:val="center"/>
          </w:tcPr>
          <w:p w14:paraId="63EDFA4C">
            <w:pPr>
              <w:rPr>
                <w:rFonts w:ascii="Times New Roman" w:hAnsi="Times New Roman" w:cs="Times New Roman"/>
                <w:color w:val="auto"/>
                <w:highlight w:val="none"/>
              </w:rPr>
            </w:pPr>
            <w:r>
              <w:rPr>
                <w:rFonts w:hint="eastAsia" w:ascii="Times New Roman" w:hAnsi="Times New Roman" w:cs="Times New Roman"/>
                <w:color w:val="auto"/>
                <w:highlight w:val="none"/>
              </w:rPr>
              <w:t>①对所投包号的全部内容进行投标报价；</w:t>
            </w:r>
          </w:p>
          <w:p w14:paraId="603C23BA">
            <w:pPr>
              <w:rPr>
                <w:rFonts w:ascii="Times New Roman" w:hAnsi="Times New Roman" w:cs="Times New Roman"/>
                <w:color w:val="auto"/>
                <w:highlight w:val="none"/>
              </w:rPr>
            </w:pPr>
            <w:r>
              <w:rPr>
                <w:rFonts w:hint="eastAsia" w:ascii="Times New Roman" w:hAnsi="Times New Roman" w:cs="Times New Roman"/>
                <w:color w:val="auto"/>
                <w:highlight w:val="none"/>
              </w:rPr>
              <w:t>②投标报价不低于成本价</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且是确定的；</w:t>
            </w:r>
          </w:p>
          <w:p w14:paraId="3DE8DF1E">
            <w:pP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rPr>
              <w:t>③投标报价未超过投标限价。</w:t>
            </w:r>
          </w:p>
        </w:tc>
        <w:tc>
          <w:tcPr>
            <w:tcW w:w="1716" w:type="dxa"/>
            <w:shd w:val="clear" w:color="auto" w:fill="auto"/>
            <w:noWrap w:val="0"/>
            <w:vAlign w:val="center"/>
          </w:tcPr>
          <w:p w14:paraId="74AF5FF5">
            <w:pPr>
              <w:jc w:val="center"/>
              <w:rPr>
                <w:rFonts w:ascii="Times New Roman" w:hAnsi="Times New Roman" w:eastAsia="宋体" w:cs="Times New Roman"/>
                <w:color w:val="auto"/>
                <w:kern w:val="2"/>
                <w:sz w:val="21"/>
                <w:szCs w:val="24"/>
                <w:highlight w:val="none"/>
                <w:lang w:val="en-US" w:eastAsia="zh-CN" w:bidi="ar-SA"/>
              </w:rPr>
            </w:pPr>
          </w:p>
        </w:tc>
        <w:tc>
          <w:tcPr>
            <w:tcW w:w="1230" w:type="dxa"/>
            <w:shd w:val="clear" w:color="auto" w:fill="auto"/>
            <w:noWrap w:val="0"/>
            <w:vAlign w:val="center"/>
          </w:tcPr>
          <w:p w14:paraId="51E3AA04">
            <w:pPr>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rPr>
              <w:t>自查</w:t>
            </w:r>
          </w:p>
        </w:tc>
      </w:tr>
      <w:tr w14:paraId="63C9C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952" w:type="dxa"/>
            <w:noWrap w:val="0"/>
            <w:vAlign w:val="center"/>
          </w:tcPr>
          <w:p w14:paraId="07974A16">
            <w:pPr>
              <w:jc w:val="center"/>
              <w:rPr>
                <w:rFonts w:hint="default" w:ascii="宋体" w:hAnsi="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6</w:t>
            </w:r>
          </w:p>
        </w:tc>
        <w:tc>
          <w:tcPr>
            <w:tcW w:w="6438" w:type="dxa"/>
            <w:shd w:val="clear" w:color="auto" w:fill="auto"/>
            <w:noWrap w:val="0"/>
            <w:vAlign w:val="center"/>
          </w:tcPr>
          <w:p w14:paraId="0D84A028">
            <w:pPr>
              <w:spacing w:line="280" w:lineRule="exact"/>
              <w:rPr>
                <w:rFonts w:hint="eastAsia" w:ascii="宋体" w:hAnsi="宋体" w:eastAsia="宋体" w:cs="Times New Roman"/>
                <w:color w:val="auto"/>
                <w:kern w:val="0"/>
                <w:sz w:val="21"/>
                <w:szCs w:val="21"/>
                <w:highlight w:val="none"/>
                <w:lang w:val="en-US" w:eastAsia="zh-CN" w:bidi="ar-SA"/>
              </w:rPr>
            </w:pPr>
            <w:r>
              <w:rPr>
                <w:rFonts w:hint="eastAsia" w:ascii="宋体" w:hAnsi="宋体" w:cs="Times New Roman"/>
                <w:color w:val="auto"/>
                <w:szCs w:val="21"/>
                <w:highlight w:val="none"/>
              </w:rPr>
              <w:t>按照</w:t>
            </w:r>
            <w:r>
              <w:rPr>
                <w:rFonts w:hint="eastAsia" w:ascii="宋体" w:hAnsi="宋体" w:cs="Times New Roman"/>
                <w:color w:val="auto"/>
                <w:szCs w:val="21"/>
                <w:highlight w:val="none"/>
                <w:lang w:eastAsia="zh-CN"/>
              </w:rPr>
              <w:t>采购</w:t>
            </w:r>
            <w:r>
              <w:rPr>
                <w:rFonts w:hint="eastAsia" w:ascii="宋体" w:hAnsi="宋体" w:cs="Times New Roman"/>
                <w:color w:val="auto"/>
                <w:szCs w:val="21"/>
                <w:highlight w:val="none"/>
              </w:rPr>
              <w:t>文件规定要求签署、盖章</w:t>
            </w:r>
          </w:p>
        </w:tc>
        <w:tc>
          <w:tcPr>
            <w:tcW w:w="1716" w:type="dxa"/>
            <w:shd w:val="clear" w:color="auto" w:fill="auto"/>
            <w:noWrap w:val="0"/>
            <w:vAlign w:val="center"/>
          </w:tcPr>
          <w:p w14:paraId="36145645">
            <w:pPr>
              <w:spacing w:line="360" w:lineRule="auto"/>
              <w:jc w:val="center"/>
              <w:rPr>
                <w:rFonts w:ascii="Times New Roman" w:hAnsi="Times New Roman" w:eastAsia="宋体" w:cs="Times New Roman"/>
                <w:color w:val="auto"/>
                <w:kern w:val="2"/>
                <w:sz w:val="21"/>
                <w:szCs w:val="24"/>
                <w:highlight w:val="none"/>
                <w:lang w:val="en-US" w:eastAsia="zh-CN" w:bidi="ar-SA"/>
              </w:rPr>
            </w:pPr>
          </w:p>
        </w:tc>
        <w:tc>
          <w:tcPr>
            <w:tcW w:w="1230" w:type="dxa"/>
            <w:shd w:val="clear" w:color="auto" w:fill="auto"/>
            <w:noWrap w:val="0"/>
            <w:vAlign w:val="center"/>
          </w:tcPr>
          <w:p w14:paraId="06C8D3B1">
            <w:pP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rPr>
              <w:t>自查</w:t>
            </w:r>
          </w:p>
        </w:tc>
      </w:tr>
      <w:tr w14:paraId="3086B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952" w:type="dxa"/>
            <w:noWrap w:val="0"/>
            <w:vAlign w:val="center"/>
          </w:tcPr>
          <w:p w14:paraId="6C93D63D">
            <w:pPr>
              <w:jc w:val="center"/>
              <w:rPr>
                <w:rFonts w:hint="default" w:ascii="宋体" w:hAnsi="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7</w:t>
            </w:r>
          </w:p>
        </w:tc>
        <w:tc>
          <w:tcPr>
            <w:tcW w:w="6438" w:type="dxa"/>
            <w:shd w:val="clear" w:color="auto" w:fill="auto"/>
            <w:noWrap w:val="0"/>
            <w:vAlign w:val="center"/>
          </w:tcPr>
          <w:p w14:paraId="644A898F">
            <w:pPr>
              <w:spacing w:line="280" w:lineRule="exact"/>
              <w:rPr>
                <w:rFonts w:hint="eastAsia" w:ascii="宋体" w:hAnsi="宋体" w:eastAsia="宋体" w:cs="Times New Roman"/>
                <w:bCs/>
                <w:color w:val="auto"/>
                <w:kern w:val="2"/>
                <w:sz w:val="21"/>
                <w:szCs w:val="21"/>
                <w:highlight w:val="none"/>
                <w:lang w:val="en-US" w:eastAsia="zh-CN" w:bidi="ar-SA"/>
              </w:rPr>
            </w:pPr>
            <w:r>
              <w:rPr>
                <w:rFonts w:hint="eastAsia" w:ascii="宋体" w:hAnsi="宋体" w:cs="Times New Roman"/>
                <w:bCs/>
                <w:color w:val="auto"/>
                <w:szCs w:val="21"/>
                <w:highlight w:val="none"/>
                <w:lang w:eastAsia="zh-CN"/>
              </w:rPr>
              <w:t>响应</w:t>
            </w:r>
            <w:r>
              <w:rPr>
                <w:rFonts w:hint="eastAsia" w:ascii="宋体" w:hAnsi="宋体" w:cs="Times New Roman"/>
                <w:bCs/>
                <w:color w:val="auto"/>
                <w:szCs w:val="21"/>
                <w:highlight w:val="none"/>
              </w:rPr>
              <w:t>文件对</w:t>
            </w:r>
            <w:r>
              <w:rPr>
                <w:rFonts w:hint="eastAsia" w:ascii="宋体" w:hAnsi="宋体" w:cs="Times New Roman"/>
                <w:bCs/>
                <w:color w:val="auto"/>
                <w:szCs w:val="21"/>
                <w:highlight w:val="none"/>
                <w:lang w:eastAsia="zh-CN"/>
              </w:rPr>
              <w:t>采购</w:t>
            </w:r>
            <w:r>
              <w:rPr>
                <w:rFonts w:hint="eastAsia" w:ascii="宋体" w:hAnsi="宋体" w:cs="Times New Roman"/>
                <w:bCs/>
                <w:color w:val="auto"/>
                <w:szCs w:val="21"/>
                <w:highlight w:val="none"/>
              </w:rPr>
              <w:t>文件的实质性技术与商务的（即标注★号条款）条款不产生偏离（</w:t>
            </w:r>
            <w:r>
              <w:rPr>
                <w:rFonts w:hint="eastAsia" w:ascii="宋体" w:hAnsi="宋体" w:cs="Times New Roman"/>
                <w:bCs/>
                <w:color w:val="auto"/>
                <w:szCs w:val="21"/>
                <w:highlight w:val="none"/>
                <w:lang w:eastAsia="zh-CN"/>
              </w:rPr>
              <w:t>响应</w:t>
            </w:r>
            <w:r>
              <w:rPr>
                <w:rFonts w:hint="eastAsia" w:ascii="宋体" w:hAnsi="宋体" w:cs="Times New Roman"/>
                <w:bCs/>
                <w:color w:val="auto"/>
                <w:szCs w:val="21"/>
                <w:highlight w:val="none"/>
              </w:rPr>
              <w:t>文件中技术参数、功能或其他内容优于采购要求部分不视作偏离）</w:t>
            </w:r>
            <w:r>
              <w:rPr>
                <w:rFonts w:hint="eastAsia" w:ascii="宋体" w:hAnsi="宋体" w:cs="Times New Roman"/>
                <w:b/>
                <w:bCs w:val="0"/>
                <w:color w:val="auto"/>
                <w:szCs w:val="21"/>
                <w:highlight w:val="none"/>
                <w:lang w:eastAsia="zh-CN"/>
              </w:rPr>
              <w:t>（</w:t>
            </w:r>
            <w:r>
              <w:rPr>
                <w:rFonts w:hint="eastAsia" w:ascii="宋体" w:hAnsi="宋体" w:cs="Times New Roman"/>
                <w:b/>
                <w:bCs w:val="0"/>
                <w:color w:val="auto"/>
                <w:szCs w:val="21"/>
                <w:highlight w:val="none"/>
                <w:lang w:val="en-US" w:eastAsia="zh-CN"/>
              </w:rPr>
              <w:t>如有</w:t>
            </w:r>
            <w:r>
              <w:rPr>
                <w:rFonts w:hint="eastAsia" w:ascii="宋体" w:hAnsi="宋体" w:cs="Times New Roman"/>
                <w:b/>
                <w:bCs w:val="0"/>
                <w:color w:val="auto"/>
                <w:szCs w:val="21"/>
                <w:highlight w:val="none"/>
                <w:lang w:eastAsia="zh-CN"/>
              </w:rPr>
              <w:t>）</w:t>
            </w:r>
          </w:p>
        </w:tc>
        <w:tc>
          <w:tcPr>
            <w:tcW w:w="1716" w:type="dxa"/>
            <w:shd w:val="clear" w:color="auto" w:fill="auto"/>
            <w:noWrap w:val="0"/>
            <w:vAlign w:val="center"/>
          </w:tcPr>
          <w:p w14:paraId="7819FCC6">
            <w:pPr>
              <w:spacing w:line="360" w:lineRule="auto"/>
              <w:jc w:val="center"/>
              <w:rPr>
                <w:rFonts w:ascii="Times New Roman" w:hAnsi="Times New Roman" w:eastAsia="宋体" w:cs="Times New Roman"/>
                <w:color w:val="auto"/>
                <w:kern w:val="2"/>
                <w:sz w:val="21"/>
                <w:szCs w:val="24"/>
                <w:highlight w:val="none"/>
                <w:lang w:val="en-US" w:eastAsia="zh-CN" w:bidi="ar-SA"/>
              </w:rPr>
            </w:pPr>
          </w:p>
        </w:tc>
        <w:tc>
          <w:tcPr>
            <w:tcW w:w="1230" w:type="dxa"/>
            <w:shd w:val="clear" w:color="auto" w:fill="auto"/>
            <w:noWrap w:val="0"/>
            <w:vAlign w:val="center"/>
          </w:tcPr>
          <w:p w14:paraId="11C0EA2E">
            <w:pPr>
              <w:spacing w:line="280" w:lineRule="exact"/>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rPr>
              <w:t>自查</w:t>
            </w:r>
          </w:p>
        </w:tc>
      </w:tr>
      <w:tr w14:paraId="41388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952" w:type="dxa"/>
            <w:noWrap w:val="0"/>
            <w:vAlign w:val="center"/>
          </w:tcPr>
          <w:p w14:paraId="3FCE4C01">
            <w:pPr>
              <w:jc w:val="center"/>
              <w:rPr>
                <w:rFonts w:hint="default" w:ascii="宋体" w:hAnsi="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8</w:t>
            </w:r>
          </w:p>
        </w:tc>
        <w:tc>
          <w:tcPr>
            <w:tcW w:w="6438" w:type="dxa"/>
            <w:shd w:val="clear" w:color="auto" w:fill="auto"/>
            <w:noWrap w:val="0"/>
            <w:vAlign w:val="center"/>
          </w:tcPr>
          <w:p w14:paraId="04F6D667">
            <w:pPr>
              <w:spacing w:line="280" w:lineRule="exact"/>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rPr>
              <w:t>符合</w:t>
            </w:r>
            <w:r>
              <w:rPr>
                <w:rFonts w:hint="eastAsia" w:ascii="Times New Roman" w:hAnsi="Times New Roman" w:cs="Times New Roman"/>
                <w:color w:val="auto"/>
                <w:highlight w:val="none"/>
                <w:lang w:eastAsia="zh-CN"/>
              </w:rPr>
              <w:t>采购</w:t>
            </w:r>
            <w:r>
              <w:rPr>
                <w:rFonts w:hint="eastAsia" w:ascii="Times New Roman" w:hAnsi="Times New Roman" w:cs="Times New Roman"/>
                <w:color w:val="auto"/>
                <w:highlight w:val="none"/>
              </w:rPr>
              <w:t>文件中规定的其他实质性要求</w:t>
            </w:r>
            <w:r>
              <w:rPr>
                <w:rFonts w:hint="eastAsia" w:cs="Times New Roman"/>
                <w:color w:val="auto"/>
                <w:highlight w:val="none"/>
                <w:lang w:eastAsia="zh-CN"/>
              </w:rPr>
              <w:t>。</w:t>
            </w:r>
          </w:p>
        </w:tc>
        <w:tc>
          <w:tcPr>
            <w:tcW w:w="1716" w:type="dxa"/>
            <w:shd w:val="clear" w:color="auto" w:fill="auto"/>
            <w:noWrap w:val="0"/>
            <w:vAlign w:val="center"/>
          </w:tcPr>
          <w:p w14:paraId="64986C34">
            <w:pPr>
              <w:spacing w:line="360" w:lineRule="auto"/>
              <w:jc w:val="center"/>
              <w:rPr>
                <w:rFonts w:ascii="Times New Roman" w:hAnsi="Times New Roman" w:eastAsia="宋体" w:cs="Times New Roman"/>
                <w:color w:val="auto"/>
                <w:kern w:val="2"/>
                <w:sz w:val="21"/>
                <w:szCs w:val="24"/>
                <w:highlight w:val="none"/>
                <w:lang w:val="en-US" w:eastAsia="zh-CN" w:bidi="ar-SA"/>
              </w:rPr>
            </w:pPr>
          </w:p>
        </w:tc>
        <w:tc>
          <w:tcPr>
            <w:tcW w:w="1230" w:type="dxa"/>
            <w:shd w:val="clear" w:color="auto" w:fill="auto"/>
            <w:noWrap w:val="0"/>
            <w:vAlign w:val="center"/>
          </w:tcPr>
          <w:p w14:paraId="3B5D9BEB">
            <w:pPr>
              <w:spacing w:line="280" w:lineRule="exact"/>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rPr>
              <w:t>自查</w:t>
            </w:r>
          </w:p>
        </w:tc>
      </w:tr>
    </w:tbl>
    <w:p w14:paraId="6CA8FF33">
      <w:pPr>
        <w:numPr>
          <w:ilvl w:val="0"/>
          <w:numId w:val="0"/>
        </w:numPr>
        <w:tabs>
          <w:tab w:val="left" w:pos="3656"/>
        </w:tabs>
        <w:ind w:left="420" w:leftChars="0"/>
        <w:jc w:val="both"/>
        <w:outlineLvl w:val="0"/>
        <w:rPr>
          <w:rFonts w:hint="eastAsia" w:ascii="Times New Roman" w:hAnsi="Times New Roman" w:eastAsia="宋体" w:cs="Times New Roman"/>
          <w:b/>
          <w:bCs/>
          <w:color w:val="auto"/>
          <w:highlight w:val="none"/>
          <w:lang w:eastAsia="zh-CN"/>
        </w:rPr>
      </w:pPr>
      <w:bookmarkStart w:id="289" w:name="_Toc19923"/>
      <w:bookmarkStart w:id="290" w:name="_Toc2052"/>
      <w:bookmarkStart w:id="291" w:name="_Toc16921"/>
      <w:bookmarkStart w:id="292" w:name="_Toc11019"/>
      <w:bookmarkStart w:id="293" w:name="_Toc3741"/>
      <w:bookmarkStart w:id="294" w:name="_Toc29754"/>
    </w:p>
    <w:p w14:paraId="67D6DB56">
      <w:pPr>
        <w:numPr>
          <w:ilvl w:val="0"/>
          <w:numId w:val="5"/>
        </w:numPr>
        <w:tabs>
          <w:tab w:val="left" w:pos="3656"/>
        </w:tabs>
        <w:ind w:left="420" w:leftChars="0" w:firstLineChars="0"/>
        <w:jc w:val="both"/>
        <w:outlineLvl w:val="0"/>
        <w:rPr>
          <w:rFonts w:hint="eastAsia" w:ascii="Times New Roman" w:hAnsi="Times New Roman" w:eastAsia="宋体" w:cs="Times New Roman"/>
          <w:b/>
          <w:bCs/>
          <w:color w:val="auto"/>
          <w:highlight w:val="none"/>
          <w:lang w:eastAsia="zh-CN"/>
        </w:rPr>
      </w:pPr>
      <w:bookmarkStart w:id="295" w:name="_Toc20068"/>
      <w:bookmarkStart w:id="296" w:name="_Toc2470"/>
      <w:r>
        <w:rPr>
          <w:rFonts w:hint="eastAsia" w:ascii="Times New Roman" w:hAnsi="Times New Roman" w:eastAsia="宋体" w:cs="Times New Roman"/>
          <w:b/>
          <w:bCs/>
          <w:color w:val="auto"/>
          <w:highlight w:val="none"/>
          <w:lang w:eastAsia="zh-CN"/>
        </w:rPr>
        <w:t>评分部分自查</w:t>
      </w:r>
      <w:bookmarkEnd w:id="272"/>
      <w:bookmarkEnd w:id="289"/>
      <w:bookmarkEnd w:id="290"/>
      <w:bookmarkEnd w:id="291"/>
      <w:bookmarkEnd w:id="292"/>
      <w:bookmarkEnd w:id="293"/>
      <w:bookmarkEnd w:id="294"/>
      <w:bookmarkEnd w:id="295"/>
      <w:bookmarkEnd w:id="296"/>
    </w:p>
    <w:p w14:paraId="5DDB7521">
      <w:pPr>
        <w:widowControl w:val="0"/>
        <w:numPr>
          <w:ilvl w:val="0"/>
          <w:numId w:val="0"/>
        </w:numPr>
        <w:tabs>
          <w:tab w:val="left" w:pos="3656"/>
        </w:tabs>
        <w:jc w:val="both"/>
        <w:outlineLvl w:val="0"/>
        <w:rPr>
          <w:rFonts w:hint="eastAsia" w:ascii="Times New Roman" w:hAnsi="Times New Roman" w:eastAsia="宋体" w:cs="Times New Roman"/>
          <w:b/>
          <w:bCs/>
          <w:color w:val="auto"/>
          <w:highlight w:val="none"/>
          <w:lang w:eastAsia="zh-CN"/>
        </w:rPr>
      </w:pPr>
    </w:p>
    <w:tbl>
      <w:tblPr>
        <w:tblStyle w:val="19"/>
        <w:tblW w:w="11174" w:type="dxa"/>
        <w:jc w:val="center"/>
        <w:tblLayout w:type="autofit"/>
        <w:tblCellMar>
          <w:top w:w="0" w:type="dxa"/>
          <w:left w:w="0" w:type="dxa"/>
          <w:bottom w:w="0" w:type="dxa"/>
          <w:right w:w="0" w:type="dxa"/>
        </w:tblCellMar>
      </w:tblPr>
      <w:tblGrid>
        <w:gridCol w:w="841"/>
        <w:gridCol w:w="1248"/>
        <w:gridCol w:w="7196"/>
        <w:gridCol w:w="664"/>
        <w:gridCol w:w="587"/>
        <w:gridCol w:w="638"/>
      </w:tblGrid>
      <w:tr w14:paraId="053A0140">
        <w:tblPrEx>
          <w:tblCellMar>
            <w:top w:w="0" w:type="dxa"/>
            <w:left w:w="0" w:type="dxa"/>
            <w:bottom w:w="0" w:type="dxa"/>
            <w:right w:w="0" w:type="dxa"/>
          </w:tblCellMar>
        </w:tblPrEx>
        <w:trPr>
          <w:trHeight w:val="310" w:hRule="atLeast"/>
          <w:jc w:val="center"/>
        </w:trPr>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C13784">
            <w:pPr>
              <w:pStyle w:val="8"/>
              <w:bidi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7B3D6E">
            <w:pPr>
              <w:pStyle w:val="8"/>
              <w:bidi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评审内容</w:t>
            </w:r>
          </w:p>
        </w:tc>
        <w:tc>
          <w:tcPr>
            <w:tcW w:w="71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A13893">
            <w:pPr>
              <w:pStyle w:val="8"/>
              <w:bidi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评审细则</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5064EE">
            <w:pPr>
              <w:pStyle w:val="8"/>
              <w:bidi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分值</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E47BF76">
            <w:pPr>
              <w:spacing w:line="240" w:lineRule="auto"/>
              <w:jc w:val="left"/>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自评</w:t>
            </w:r>
          </w:p>
          <w:p w14:paraId="155C9FC1">
            <w:pPr>
              <w:spacing w:line="240" w:lineRule="auto"/>
              <w:jc w:val="left"/>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得分</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0CAFB9E">
            <w:pPr>
              <w:spacing w:line="240" w:lineRule="auto"/>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证明文件指引</w:t>
            </w:r>
          </w:p>
        </w:tc>
      </w:tr>
      <w:tr w14:paraId="00204E64">
        <w:tblPrEx>
          <w:tblCellMar>
            <w:top w:w="0" w:type="dxa"/>
            <w:left w:w="0" w:type="dxa"/>
            <w:bottom w:w="0" w:type="dxa"/>
            <w:right w:w="0" w:type="dxa"/>
          </w:tblCellMar>
        </w:tblPrEx>
        <w:trPr>
          <w:trHeight w:val="2778" w:hRule="atLeast"/>
          <w:jc w:val="center"/>
        </w:trPr>
        <w:tc>
          <w:tcPr>
            <w:tcW w:w="841"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3F426EB8">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p>
        </w:tc>
        <w:tc>
          <w:tcPr>
            <w:tcW w:w="1248"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1C84BD60">
            <w:pPr>
              <w:keepNext w:val="0"/>
              <w:keepLines w:val="0"/>
              <w:pageBreakBefore w:val="0"/>
              <w:widowControl w:val="0"/>
              <w:kinsoku/>
              <w:wordWrap/>
              <w:overflowPunct/>
              <w:topLinePunct w:val="0"/>
              <w:autoSpaceDE/>
              <w:autoSpaceDN/>
              <w:bidi w:val="0"/>
              <w:adjustRightInd/>
              <w:snapToGrid/>
              <w:spacing w:line="300" w:lineRule="exact"/>
              <w:jc w:val="center"/>
              <w:rPr>
                <w:rFonts w:hint="eastAsia"/>
                <w:b/>
                <w:bCs/>
                <w:color w:val="auto"/>
              </w:rPr>
            </w:pPr>
            <w:r>
              <w:rPr>
                <w:rFonts w:hint="eastAsia"/>
                <w:b/>
                <w:bCs/>
                <w:color w:val="auto"/>
                <w:lang w:val="en-US" w:eastAsia="zh-CN"/>
              </w:rPr>
              <w:t>采购</w:t>
            </w:r>
            <w:r>
              <w:rPr>
                <w:rFonts w:hint="eastAsia"/>
                <w:b/>
                <w:bCs/>
                <w:color w:val="auto"/>
              </w:rPr>
              <w:t>需求响应情况</w:t>
            </w:r>
          </w:p>
          <w:p w14:paraId="18EC1DE2">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b/>
                <w:bCs/>
                <w:color w:val="auto"/>
                <w:sz w:val="21"/>
                <w:szCs w:val="21"/>
                <w:highlight w:val="none"/>
              </w:rPr>
            </w:pPr>
            <w:r>
              <w:rPr>
                <w:rFonts w:hint="eastAsia"/>
                <w:b/>
                <w:bCs/>
                <w:color w:val="auto"/>
              </w:rPr>
              <w:t>（</w:t>
            </w:r>
            <w:r>
              <w:rPr>
                <w:rFonts w:hint="eastAsia"/>
                <w:b/>
                <w:bCs/>
                <w:color w:val="auto"/>
                <w:lang w:val="en-US" w:eastAsia="zh-CN"/>
              </w:rPr>
              <w:t>20</w:t>
            </w:r>
            <w:r>
              <w:rPr>
                <w:rFonts w:hint="eastAsia"/>
                <w:b/>
                <w:bCs/>
                <w:color w:val="auto"/>
              </w:rPr>
              <w:t>分）</w:t>
            </w:r>
          </w:p>
        </w:tc>
        <w:tc>
          <w:tcPr>
            <w:tcW w:w="719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E1CA566">
            <w:pPr>
              <w:pStyle w:val="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需求偏离表”中</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对条款</w:t>
            </w:r>
            <w:r>
              <w:rPr>
                <w:rFonts w:hint="eastAsia" w:ascii="宋体" w:hAnsi="宋体" w:eastAsia="宋体" w:cs="宋体"/>
                <w:color w:val="auto"/>
                <w:sz w:val="21"/>
                <w:szCs w:val="21"/>
                <w:highlight w:val="none"/>
              </w:rPr>
              <w:t>需求响应情况进行评价：</w:t>
            </w:r>
          </w:p>
          <w:p w14:paraId="11AEB391">
            <w:pPr>
              <w:pStyle w:val="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优：对采购文件中各条款的响应非常全面，优于采购文件要求的，得</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p w14:paraId="08D48915">
            <w:pPr>
              <w:pStyle w:val="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良：对采购文件中各条款的响应全面，符合采购文件要求的，得</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2E4C2EC4">
            <w:pPr>
              <w:pStyle w:val="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中：对采购文件中各条款的响应较全面，基本满</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足采购文件要求的，得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24D065AF">
            <w:pPr>
              <w:pStyle w:val="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差：对采购文件中各条款的响应较差，只有部分满足采购文件要求的，得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2AF9DCE0">
            <w:pPr>
              <w:pStyle w:val="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b/>
                <w:bCs/>
                <w:color w:val="auto"/>
                <w:highlight w:val="none"/>
                <w:lang w:val="en-US" w:eastAsia="zh-CN"/>
              </w:rPr>
            </w:pPr>
            <w:r>
              <w:rPr>
                <w:rFonts w:hint="eastAsia" w:ascii="宋体" w:hAnsi="宋体" w:eastAsia="宋体" w:cs="宋体"/>
                <w:b/>
                <w:bCs/>
                <w:color w:val="auto"/>
                <w:sz w:val="21"/>
                <w:szCs w:val="21"/>
                <w:highlight w:val="none"/>
                <w:lang w:val="en-US" w:eastAsia="zh-CN"/>
              </w:rPr>
              <w:t>注：（1）如采购需求中有明确要求提供证明材料的，供应商应按采购需求要求提供相关佐证材料，否则视为负偏离。（2）如采购需求中无明确要求提供证明材料的，根据供应商提供的采购需求偏离表响应为准。（3）未提供的不得分。</w:t>
            </w:r>
          </w:p>
        </w:tc>
        <w:tc>
          <w:tcPr>
            <w:tcW w:w="66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FD86B70">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20分</w:t>
            </w:r>
          </w:p>
        </w:tc>
        <w:tc>
          <w:tcPr>
            <w:tcW w:w="58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14CE7F0">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bCs/>
                <w:color w:val="auto"/>
                <w:sz w:val="21"/>
                <w:szCs w:val="21"/>
                <w:highlight w:val="none"/>
                <w:lang w:val="en-US" w:eastAsia="zh-CN"/>
              </w:rPr>
            </w:pPr>
          </w:p>
        </w:tc>
        <w:tc>
          <w:tcPr>
            <w:tcW w:w="638"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5D30B8CE">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第（）页</w:t>
            </w:r>
          </w:p>
        </w:tc>
      </w:tr>
      <w:tr w14:paraId="0EA618B2">
        <w:tblPrEx>
          <w:tblCellMar>
            <w:top w:w="0" w:type="dxa"/>
            <w:left w:w="0" w:type="dxa"/>
            <w:bottom w:w="0" w:type="dxa"/>
            <w:right w:w="0" w:type="dxa"/>
          </w:tblCellMar>
        </w:tblPrEx>
        <w:trPr>
          <w:trHeight w:val="1680" w:hRule="atLeast"/>
          <w:jc w:val="center"/>
        </w:trPr>
        <w:tc>
          <w:tcPr>
            <w:tcW w:w="841"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63F7EE3D">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p>
        </w:tc>
        <w:tc>
          <w:tcPr>
            <w:tcW w:w="1248"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6F63CAFF">
            <w:pPr>
              <w:keepNext w:val="0"/>
              <w:keepLines w:val="0"/>
              <w:pageBreakBefore w:val="0"/>
              <w:widowControl w:val="0"/>
              <w:kinsoku/>
              <w:wordWrap/>
              <w:overflowPunct/>
              <w:topLinePunct w:val="0"/>
              <w:autoSpaceDE/>
              <w:autoSpaceDN/>
              <w:bidi w:val="0"/>
              <w:adjustRightInd/>
              <w:snapToGrid/>
              <w:spacing w:line="300" w:lineRule="exact"/>
              <w:jc w:val="center"/>
              <w:rPr>
                <w:rFonts w:hint="eastAsia"/>
                <w:b/>
                <w:bCs/>
                <w:color w:val="auto"/>
              </w:rPr>
            </w:pPr>
            <w:r>
              <w:rPr>
                <w:rFonts w:hint="eastAsia"/>
                <w:b/>
                <w:bCs/>
                <w:color w:val="auto"/>
              </w:rPr>
              <w:t>同类业绩</w:t>
            </w:r>
          </w:p>
          <w:p w14:paraId="3C809A0E">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b/>
                <w:bCs/>
                <w:color w:val="auto"/>
                <w:sz w:val="21"/>
                <w:szCs w:val="21"/>
                <w:highlight w:val="none"/>
              </w:rPr>
            </w:pPr>
            <w:r>
              <w:rPr>
                <w:rFonts w:hint="eastAsia"/>
                <w:b/>
                <w:bCs/>
                <w:color w:val="auto"/>
                <w:lang w:val="en-US" w:eastAsia="zh-CN"/>
              </w:rPr>
              <w:t>（10</w:t>
            </w:r>
            <w:r>
              <w:rPr>
                <w:rFonts w:hint="eastAsia"/>
                <w:b/>
                <w:bCs/>
                <w:color w:val="auto"/>
              </w:rPr>
              <w:t>分）</w:t>
            </w:r>
          </w:p>
        </w:tc>
        <w:tc>
          <w:tcPr>
            <w:tcW w:w="71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A06E1F">
            <w:pPr>
              <w:pStyle w:val="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根据供应商</w:t>
            </w:r>
            <w:r>
              <w:rPr>
                <w:rFonts w:hint="eastAsia" w:ascii="宋体" w:hAnsi="宋体" w:eastAsia="宋体" w:cs="宋体"/>
                <w:color w:val="auto"/>
                <w:sz w:val="21"/>
                <w:szCs w:val="21"/>
                <w:highlight w:val="none"/>
              </w:rPr>
              <w:t>提供202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月1日至今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以合同签订时间为准</w:t>
            </w:r>
            <w:r>
              <w:rPr>
                <w:rFonts w:hint="eastAsia" w:ascii="宋体" w:hAnsi="宋体" w:eastAsia="宋体" w:cs="宋体"/>
                <w:color w:val="auto"/>
                <w:sz w:val="21"/>
                <w:szCs w:val="21"/>
                <w:highlight w:val="none"/>
              </w:rPr>
              <w:t>）完成的</w:t>
            </w:r>
            <w:r>
              <w:rPr>
                <w:rFonts w:hint="eastAsia" w:ascii="宋体" w:hAnsi="宋体" w:cs="宋体"/>
                <w:color w:val="auto"/>
                <w:sz w:val="21"/>
                <w:szCs w:val="21"/>
                <w:highlight w:val="none"/>
                <w:lang w:val="en-US" w:eastAsia="zh-CN"/>
              </w:rPr>
              <w:t>医疗家具类、实验室类家具</w:t>
            </w: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每提供一项</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分，最高得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p w14:paraId="42EC30D4">
            <w:pPr>
              <w:pStyle w:val="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注：业绩时间以合同的签订时间为准提供合同关键页复印件，并加盖公章。同一业主按一个同类项目计分，未提供或所提供文件不清晰造成评委无法判定则不得分。（合同关键页包括合同首页、金额页、</w:t>
            </w:r>
            <w:r>
              <w:rPr>
                <w:rFonts w:hint="eastAsia" w:ascii="宋体" w:hAnsi="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lang w:val="en-US" w:eastAsia="zh-CN"/>
              </w:rPr>
              <w:t>内容页、签字盖章页。）</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2F7FD9">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10分</w:t>
            </w: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BCDC6A">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bCs/>
                <w:color w:val="auto"/>
                <w:sz w:val="21"/>
                <w:szCs w:val="21"/>
                <w:highlight w:val="none"/>
                <w:lang w:val="en-US" w:eastAsia="zh-CN"/>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886D483">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第（）页</w:t>
            </w:r>
          </w:p>
        </w:tc>
      </w:tr>
      <w:tr w14:paraId="2A19B045">
        <w:tblPrEx>
          <w:tblCellMar>
            <w:top w:w="0" w:type="dxa"/>
            <w:left w:w="0" w:type="dxa"/>
            <w:bottom w:w="0" w:type="dxa"/>
            <w:right w:w="0" w:type="dxa"/>
          </w:tblCellMar>
        </w:tblPrEx>
        <w:trPr>
          <w:trHeight w:val="740" w:hRule="atLeast"/>
          <w:jc w:val="center"/>
        </w:trPr>
        <w:tc>
          <w:tcPr>
            <w:tcW w:w="841"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14:paraId="45588DC6">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124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D940D99">
            <w:pPr>
              <w:keepNext w:val="0"/>
              <w:keepLines w:val="0"/>
              <w:pageBreakBefore w:val="0"/>
              <w:widowControl w:val="0"/>
              <w:kinsoku/>
              <w:wordWrap/>
              <w:overflowPunct/>
              <w:topLinePunct w:val="0"/>
              <w:autoSpaceDE/>
              <w:autoSpaceDN/>
              <w:bidi w:val="0"/>
              <w:adjustRightInd/>
              <w:snapToGrid/>
              <w:spacing w:line="300" w:lineRule="exact"/>
              <w:jc w:val="center"/>
              <w:rPr>
                <w:rFonts w:hint="eastAsia"/>
                <w:b/>
                <w:bCs/>
                <w:color w:val="auto"/>
              </w:rPr>
            </w:pPr>
            <w:r>
              <w:rPr>
                <w:rFonts w:hint="eastAsia"/>
                <w:b/>
                <w:bCs/>
                <w:color w:val="auto"/>
              </w:rPr>
              <w:t>业主评价</w:t>
            </w:r>
          </w:p>
          <w:p w14:paraId="3BC1B26B">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b/>
                <w:bCs/>
                <w:color w:val="auto"/>
                <w:sz w:val="21"/>
                <w:szCs w:val="21"/>
                <w:highlight w:val="none"/>
              </w:rPr>
            </w:pPr>
            <w:r>
              <w:rPr>
                <w:rFonts w:hint="eastAsia"/>
                <w:b/>
                <w:bCs/>
                <w:color w:val="auto"/>
              </w:rPr>
              <w:t>（</w:t>
            </w:r>
            <w:r>
              <w:rPr>
                <w:rFonts w:hint="eastAsia"/>
                <w:b/>
                <w:bCs/>
                <w:color w:val="auto"/>
                <w:lang w:val="en-US" w:eastAsia="zh-CN"/>
              </w:rPr>
              <w:t>5</w:t>
            </w:r>
            <w:r>
              <w:rPr>
                <w:rFonts w:hint="eastAsia"/>
                <w:b/>
                <w:bCs/>
                <w:color w:val="auto"/>
              </w:rPr>
              <w:t>分）</w:t>
            </w:r>
          </w:p>
        </w:tc>
        <w:tc>
          <w:tcPr>
            <w:tcW w:w="71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53BB5F">
            <w:pPr>
              <w:pStyle w:val="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根据各供应商提供与上述同类项目业绩对应的用户评价，用户评价须为良好或以上（含同等意义的评价，如85分或以上、满意或以上等），每提供一项得1分，最高得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62BF1CEF">
            <w:pPr>
              <w:pStyle w:val="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注：提供加盖客户公章的评价证明材料复印件，不满足要求或所提供材料无法体现用户评价的不得分。</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76843A">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5分</w:t>
            </w: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406F71">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bCs/>
                <w:color w:val="auto"/>
                <w:sz w:val="21"/>
                <w:szCs w:val="21"/>
                <w:highlight w:val="none"/>
                <w:lang w:val="en-US" w:eastAsia="zh-CN"/>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5A176B">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第（）页</w:t>
            </w:r>
          </w:p>
        </w:tc>
      </w:tr>
      <w:tr w14:paraId="40F3A3EB">
        <w:tblPrEx>
          <w:tblCellMar>
            <w:top w:w="0" w:type="dxa"/>
            <w:left w:w="0" w:type="dxa"/>
            <w:bottom w:w="0" w:type="dxa"/>
            <w:right w:w="0" w:type="dxa"/>
          </w:tblCellMar>
        </w:tblPrEx>
        <w:trPr>
          <w:trHeight w:val="665" w:hRule="atLeast"/>
          <w:jc w:val="center"/>
        </w:trPr>
        <w:tc>
          <w:tcPr>
            <w:tcW w:w="841"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4784CEB0">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c>
          <w:tcPr>
            <w:tcW w:w="1248" w:type="dxa"/>
            <w:tcBorders>
              <w:top w:val="single" w:color="auto" w:sz="4" w:space="0"/>
              <w:left w:val="single" w:color="000000" w:sz="4" w:space="0"/>
              <w:right w:val="single" w:color="000000" w:sz="4" w:space="0"/>
            </w:tcBorders>
            <w:shd w:val="clear" w:color="auto" w:fill="auto"/>
            <w:noWrap w:val="0"/>
            <w:tcMar>
              <w:top w:w="15" w:type="dxa"/>
              <w:left w:w="15" w:type="dxa"/>
              <w:right w:w="15" w:type="dxa"/>
            </w:tcMar>
            <w:vAlign w:val="center"/>
          </w:tcPr>
          <w:p w14:paraId="05C4F128">
            <w:pPr>
              <w:keepNext w:val="0"/>
              <w:keepLines w:val="0"/>
              <w:pageBreakBefore w:val="0"/>
              <w:widowControl w:val="0"/>
              <w:kinsoku/>
              <w:wordWrap/>
              <w:overflowPunct/>
              <w:topLinePunct w:val="0"/>
              <w:autoSpaceDE/>
              <w:autoSpaceDN/>
              <w:bidi w:val="0"/>
              <w:adjustRightInd/>
              <w:snapToGrid/>
              <w:spacing w:line="300" w:lineRule="exact"/>
              <w:jc w:val="center"/>
              <w:rPr>
                <w:rFonts w:hint="eastAsia"/>
                <w:b/>
                <w:bCs/>
                <w:color w:val="auto"/>
              </w:rPr>
            </w:pPr>
            <w:r>
              <w:rPr>
                <w:rFonts w:hint="eastAsia"/>
                <w:b/>
                <w:bCs/>
                <w:color w:val="auto"/>
              </w:rPr>
              <w:t>质保期</w:t>
            </w:r>
          </w:p>
          <w:p w14:paraId="4CD89245">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b/>
                <w:bCs/>
                <w:color w:val="auto"/>
                <w:kern w:val="0"/>
                <w:sz w:val="21"/>
                <w:szCs w:val="21"/>
                <w:highlight w:val="yellow"/>
                <w:lang w:val="en-US" w:eastAsia="zh-CN" w:bidi="ar-SA"/>
              </w:rPr>
            </w:pPr>
            <w:r>
              <w:rPr>
                <w:rFonts w:hint="eastAsia"/>
                <w:b/>
                <w:bCs/>
                <w:color w:val="auto"/>
                <w:lang w:val="en-US" w:eastAsia="zh-CN"/>
              </w:rPr>
              <w:t>（2</w:t>
            </w:r>
            <w:r>
              <w:rPr>
                <w:rFonts w:hint="eastAsia"/>
                <w:b/>
                <w:bCs/>
                <w:color w:val="auto"/>
                <w:lang w:eastAsia="zh-CN"/>
              </w:rPr>
              <w:t>分</w:t>
            </w:r>
            <w:r>
              <w:rPr>
                <w:rFonts w:hint="eastAsia"/>
                <w:b/>
                <w:bCs/>
                <w:color w:val="auto"/>
                <w:lang w:val="en-US" w:eastAsia="zh-CN"/>
              </w:rPr>
              <w:t>）</w:t>
            </w:r>
          </w:p>
        </w:tc>
        <w:tc>
          <w:tcPr>
            <w:tcW w:w="7196"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5A5ADE4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21"/>
                <w:szCs w:val="21"/>
                <w:highlight w:val="yellow"/>
                <w:lang w:val="en-US" w:eastAsia="zh-CN" w:bidi="ar-SA"/>
              </w:rPr>
            </w:pPr>
            <w:r>
              <w:rPr>
                <w:rFonts w:hint="eastAsia"/>
                <w:color w:val="auto"/>
              </w:rPr>
              <w:t>在满足采购文件质保期要求五年的基础上，每增加一年质保期加</w:t>
            </w:r>
            <w:r>
              <w:rPr>
                <w:color w:val="auto"/>
              </w:rPr>
              <w:t>0.5</w:t>
            </w:r>
            <w:r>
              <w:rPr>
                <w:rFonts w:hint="eastAsia"/>
                <w:color w:val="auto"/>
              </w:rPr>
              <w:t>分，最多</w:t>
            </w:r>
            <w:r>
              <w:rPr>
                <w:rFonts w:hint="eastAsia"/>
                <w:color w:val="auto"/>
                <w:lang w:val="en-US" w:eastAsia="zh-CN"/>
              </w:rPr>
              <w:t>2</w:t>
            </w:r>
            <w:r>
              <w:rPr>
                <w:rFonts w:hint="eastAsia"/>
                <w:color w:val="auto"/>
              </w:rPr>
              <w:t>分。（需提供承诺函原件并加盖投标人公章，否则不得分</w:t>
            </w:r>
            <w:r>
              <w:rPr>
                <w:color w:val="auto"/>
              </w:rPr>
              <w:t>。</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403CD4">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2分</w:t>
            </w: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FD2511">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bCs/>
                <w:color w:val="auto"/>
                <w:sz w:val="21"/>
                <w:szCs w:val="21"/>
                <w:highlight w:val="none"/>
                <w:lang w:val="en-US" w:eastAsia="zh-CN"/>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FED4EC3">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第（）页</w:t>
            </w:r>
          </w:p>
        </w:tc>
      </w:tr>
      <w:tr w14:paraId="50905911">
        <w:tblPrEx>
          <w:tblCellMar>
            <w:top w:w="0" w:type="dxa"/>
            <w:left w:w="0" w:type="dxa"/>
            <w:bottom w:w="0" w:type="dxa"/>
            <w:right w:w="0" w:type="dxa"/>
          </w:tblCellMar>
        </w:tblPrEx>
        <w:trPr>
          <w:trHeight w:val="90" w:hRule="atLeast"/>
          <w:jc w:val="center"/>
        </w:trPr>
        <w:tc>
          <w:tcPr>
            <w:tcW w:w="84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8C15985">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124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C30EA4A">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b/>
                <w:bCs/>
                <w:color w:val="auto"/>
                <w:sz w:val="21"/>
                <w:szCs w:val="21"/>
                <w:highlight w:val="yellow"/>
                <w:lang w:val="en-US" w:eastAsia="zh-CN"/>
              </w:rPr>
            </w:pPr>
            <w:r>
              <w:rPr>
                <w:rFonts w:hint="eastAsia"/>
                <w:b/>
                <w:bCs/>
                <w:color w:val="auto"/>
              </w:rPr>
              <w:t>质量保证措施</w:t>
            </w:r>
            <w:r>
              <w:rPr>
                <w:rFonts w:hint="eastAsia"/>
                <w:b/>
                <w:bCs/>
                <w:color w:val="auto"/>
                <w:lang w:eastAsia="zh-CN"/>
              </w:rPr>
              <w:t>（</w:t>
            </w:r>
            <w:r>
              <w:rPr>
                <w:rFonts w:hint="eastAsia"/>
                <w:b/>
                <w:bCs/>
                <w:color w:val="auto"/>
                <w:lang w:val="en-US" w:eastAsia="zh-CN"/>
              </w:rPr>
              <w:t>10分</w:t>
            </w:r>
            <w:r>
              <w:rPr>
                <w:rFonts w:hint="eastAsia"/>
                <w:b/>
                <w:bCs/>
                <w:color w:val="auto"/>
                <w:lang w:eastAsia="zh-CN"/>
              </w:rPr>
              <w:t>）</w:t>
            </w:r>
          </w:p>
        </w:tc>
        <w:tc>
          <w:tcPr>
            <w:tcW w:w="719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54296BF">
            <w:pPr>
              <w:keepNext w:val="0"/>
              <w:keepLines w:val="0"/>
              <w:pageBreakBefore w:val="0"/>
              <w:widowControl w:val="0"/>
              <w:kinsoku/>
              <w:wordWrap/>
              <w:overflowPunct/>
              <w:topLinePunct w:val="0"/>
              <w:autoSpaceDE/>
              <w:autoSpaceDN/>
              <w:bidi w:val="0"/>
              <w:adjustRightInd/>
              <w:snapToGrid/>
              <w:spacing w:line="240" w:lineRule="exact"/>
              <w:jc w:val="left"/>
              <w:textAlignment w:val="auto"/>
              <w:rPr>
                <w:color w:val="auto"/>
              </w:rPr>
            </w:pPr>
            <w:r>
              <w:rPr>
                <w:rFonts w:hint="eastAsia"/>
                <w:color w:val="auto"/>
                <w:lang w:val="en-US" w:eastAsia="zh-CN"/>
              </w:rPr>
              <w:t>根据各供应商</w:t>
            </w:r>
            <w:r>
              <w:rPr>
                <w:rFonts w:hint="eastAsia"/>
                <w:color w:val="auto"/>
              </w:rPr>
              <w:t>提供项目质量保证措施方案，内容包括不限于应急保障、质量保证措施等进行</w:t>
            </w:r>
            <w:r>
              <w:rPr>
                <w:rFonts w:hint="eastAsia"/>
                <w:color w:val="auto"/>
                <w:lang w:val="en-US" w:eastAsia="zh-CN"/>
              </w:rPr>
              <w:t>评审</w:t>
            </w:r>
            <w:r>
              <w:rPr>
                <w:rFonts w:hint="eastAsia"/>
                <w:color w:val="auto"/>
              </w:rPr>
              <w:t>：</w:t>
            </w:r>
          </w:p>
          <w:p w14:paraId="7A91F247">
            <w:pPr>
              <w:keepNext w:val="0"/>
              <w:keepLines w:val="0"/>
              <w:pageBreakBefore w:val="0"/>
              <w:widowControl w:val="0"/>
              <w:kinsoku/>
              <w:wordWrap/>
              <w:overflowPunct/>
              <w:topLinePunct w:val="0"/>
              <w:autoSpaceDE/>
              <w:autoSpaceDN/>
              <w:bidi w:val="0"/>
              <w:adjustRightInd/>
              <w:snapToGrid/>
              <w:spacing w:line="240" w:lineRule="exact"/>
              <w:jc w:val="left"/>
              <w:textAlignment w:val="auto"/>
              <w:rPr>
                <w:color w:val="auto"/>
              </w:rPr>
            </w:pPr>
            <w:r>
              <w:rPr>
                <w:color w:val="auto"/>
              </w:rPr>
              <w:t>1</w:t>
            </w:r>
            <w:r>
              <w:rPr>
                <w:rFonts w:hint="eastAsia"/>
                <w:color w:val="auto"/>
                <w:lang w:val="en-US" w:eastAsia="zh-CN"/>
              </w:rPr>
              <w:t>.</w:t>
            </w:r>
            <w:r>
              <w:rPr>
                <w:rFonts w:hint="eastAsia"/>
                <w:color w:val="auto"/>
              </w:rPr>
              <w:t>方案内容详细，措施科学合理可行，得</w:t>
            </w:r>
            <w:r>
              <w:rPr>
                <w:rFonts w:hint="eastAsia"/>
                <w:color w:val="auto"/>
                <w:lang w:val="en-US" w:eastAsia="zh-CN"/>
              </w:rPr>
              <w:t>10</w:t>
            </w:r>
            <w:r>
              <w:rPr>
                <w:rFonts w:hint="eastAsia"/>
                <w:color w:val="auto"/>
              </w:rPr>
              <w:t>分；</w:t>
            </w:r>
          </w:p>
          <w:p w14:paraId="5B55DA3C">
            <w:pPr>
              <w:keepNext w:val="0"/>
              <w:keepLines w:val="0"/>
              <w:pageBreakBefore w:val="0"/>
              <w:widowControl w:val="0"/>
              <w:kinsoku/>
              <w:wordWrap/>
              <w:overflowPunct/>
              <w:topLinePunct w:val="0"/>
              <w:autoSpaceDE/>
              <w:autoSpaceDN/>
              <w:bidi w:val="0"/>
              <w:adjustRightInd/>
              <w:snapToGrid/>
              <w:spacing w:line="240" w:lineRule="exact"/>
              <w:jc w:val="left"/>
              <w:textAlignment w:val="auto"/>
              <w:rPr>
                <w:color w:val="auto"/>
              </w:rPr>
            </w:pPr>
            <w:r>
              <w:rPr>
                <w:color w:val="auto"/>
              </w:rPr>
              <w:t>2.</w:t>
            </w:r>
            <w:r>
              <w:rPr>
                <w:rFonts w:hint="eastAsia"/>
                <w:color w:val="auto"/>
              </w:rPr>
              <w:t>方案内容较详细，措施可行，得</w:t>
            </w:r>
            <w:r>
              <w:rPr>
                <w:rFonts w:hint="eastAsia"/>
                <w:color w:val="auto"/>
                <w:lang w:val="en-US" w:eastAsia="zh-CN"/>
              </w:rPr>
              <w:t>6</w:t>
            </w:r>
            <w:r>
              <w:rPr>
                <w:rFonts w:hint="eastAsia"/>
                <w:color w:val="auto"/>
              </w:rPr>
              <w:t>分；</w:t>
            </w:r>
          </w:p>
          <w:p w14:paraId="49CFBCDA">
            <w:pPr>
              <w:keepNext w:val="0"/>
              <w:keepLines w:val="0"/>
              <w:pageBreakBefore w:val="0"/>
              <w:widowControl w:val="0"/>
              <w:kinsoku/>
              <w:wordWrap/>
              <w:overflowPunct/>
              <w:topLinePunct w:val="0"/>
              <w:autoSpaceDE/>
              <w:autoSpaceDN/>
              <w:bidi w:val="0"/>
              <w:adjustRightInd/>
              <w:snapToGrid/>
              <w:spacing w:line="240" w:lineRule="exact"/>
              <w:jc w:val="left"/>
              <w:textAlignment w:val="auto"/>
              <w:rPr>
                <w:color w:val="auto"/>
              </w:rPr>
            </w:pPr>
            <w:r>
              <w:rPr>
                <w:rFonts w:hint="eastAsia"/>
                <w:color w:val="auto"/>
              </w:rPr>
              <w:t>3.方案内容一般，措施基本可行，得</w:t>
            </w:r>
            <w:r>
              <w:rPr>
                <w:rFonts w:hint="eastAsia"/>
                <w:color w:val="auto"/>
                <w:lang w:val="en-US" w:eastAsia="zh-CN"/>
              </w:rPr>
              <w:t>2</w:t>
            </w:r>
            <w:r>
              <w:rPr>
                <w:rFonts w:hint="eastAsia"/>
                <w:color w:val="auto"/>
              </w:rPr>
              <w:t>分；</w:t>
            </w:r>
          </w:p>
          <w:p w14:paraId="28B79709">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b/>
                <w:bCs/>
                <w:color w:val="auto"/>
                <w:kern w:val="2"/>
                <w:sz w:val="21"/>
                <w:szCs w:val="21"/>
                <w:highlight w:val="yellow"/>
                <w:lang w:val="en-US" w:eastAsia="zh-CN" w:bidi="ar-SA"/>
              </w:rPr>
            </w:pPr>
            <w:r>
              <w:rPr>
                <w:rFonts w:hint="eastAsia"/>
                <w:color w:val="auto"/>
              </w:rPr>
              <w:t>4.不提供不得分。</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248693">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10分</w:t>
            </w: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553C9C">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bCs/>
                <w:color w:val="auto"/>
                <w:sz w:val="21"/>
                <w:szCs w:val="21"/>
                <w:highlight w:val="none"/>
                <w:lang w:val="en-US" w:eastAsia="zh-CN"/>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58E9C42">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第（）页</w:t>
            </w:r>
          </w:p>
        </w:tc>
      </w:tr>
      <w:tr w14:paraId="0FAA933F">
        <w:tblPrEx>
          <w:tblCellMar>
            <w:top w:w="0" w:type="dxa"/>
            <w:left w:w="0" w:type="dxa"/>
            <w:bottom w:w="0" w:type="dxa"/>
            <w:right w:w="0" w:type="dxa"/>
          </w:tblCellMar>
        </w:tblPrEx>
        <w:trPr>
          <w:trHeight w:val="280" w:hRule="atLeast"/>
          <w:jc w:val="center"/>
        </w:trPr>
        <w:tc>
          <w:tcPr>
            <w:tcW w:w="84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C6EB0DF">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color w:val="auto"/>
                <w:kern w:val="0"/>
                <w:sz w:val="21"/>
                <w:szCs w:val="21"/>
                <w:highlight w:val="yellow"/>
                <w:lang w:val="en-US" w:eastAsia="zh-CN"/>
              </w:rPr>
            </w:pPr>
            <w:r>
              <w:rPr>
                <w:rFonts w:hint="eastAsia" w:ascii="宋体" w:hAnsi="宋体" w:cs="宋体"/>
                <w:b/>
                <w:bCs/>
                <w:color w:val="auto"/>
                <w:kern w:val="0"/>
                <w:sz w:val="21"/>
                <w:szCs w:val="21"/>
                <w:highlight w:val="none"/>
                <w:lang w:val="en-US" w:eastAsia="zh-CN"/>
              </w:rPr>
              <w:t>6</w:t>
            </w:r>
          </w:p>
        </w:tc>
        <w:tc>
          <w:tcPr>
            <w:tcW w:w="124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9D2A8DD">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b/>
                <w:bCs/>
                <w:color w:val="auto"/>
                <w:sz w:val="21"/>
                <w:szCs w:val="21"/>
                <w:highlight w:val="yellow"/>
                <w:lang w:val="en-US" w:eastAsia="zh-CN"/>
              </w:rPr>
            </w:pPr>
            <w:r>
              <w:rPr>
                <w:rFonts w:hint="eastAsia"/>
                <w:b/>
                <w:bCs/>
                <w:color w:val="auto"/>
              </w:rPr>
              <w:t>售后服务方案 (</w:t>
            </w:r>
            <w:r>
              <w:rPr>
                <w:rFonts w:hint="eastAsia"/>
                <w:b/>
                <w:bCs/>
                <w:color w:val="auto"/>
                <w:lang w:val="en-US" w:eastAsia="zh-CN"/>
              </w:rPr>
              <w:t>7</w:t>
            </w:r>
            <w:r>
              <w:rPr>
                <w:rFonts w:hint="eastAsia"/>
                <w:b/>
                <w:bCs/>
                <w:color w:val="auto"/>
              </w:rPr>
              <w:t>分)</w:t>
            </w:r>
          </w:p>
        </w:tc>
        <w:tc>
          <w:tcPr>
            <w:tcW w:w="719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842A0EF">
            <w:pPr>
              <w:keepNext w:val="0"/>
              <w:keepLines w:val="0"/>
              <w:pageBreakBefore w:val="0"/>
              <w:widowControl w:val="0"/>
              <w:kinsoku/>
              <w:wordWrap/>
              <w:overflowPunct/>
              <w:topLinePunct w:val="0"/>
              <w:autoSpaceDE/>
              <w:autoSpaceDN/>
              <w:bidi w:val="0"/>
              <w:adjustRightInd/>
              <w:snapToGrid/>
              <w:spacing w:line="240" w:lineRule="exact"/>
              <w:jc w:val="left"/>
              <w:textAlignment w:val="auto"/>
              <w:rPr>
                <w:color w:val="auto"/>
              </w:rPr>
            </w:pPr>
            <w:r>
              <w:rPr>
                <w:rFonts w:hint="eastAsia"/>
                <w:color w:val="auto"/>
              </w:rPr>
              <w:t>根据各</w:t>
            </w:r>
            <w:r>
              <w:rPr>
                <w:rFonts w:hint="eastAsia"/>
                <w:color w:val="auto"/>
                <w:lang w:val="en-US" w:eastAsia="zh-CN"/>
              </w:rPr>
              <w:t>供应商</w:t>
            </w:r>
            <w:r>
              <w:rPr>
                <w:rFonts w:hint="eastAsia"/>
                <w:color w:val="auto"/>
              </w:rPr>
              <w:t>提供的售后服务方案</w:t>
            </w:r>
            <w:r>
              <w:rPr>
                <w:rFonts w:hint="eastAsia"/>
                <w:color w:val="auto"/>
                <w:lang w:eastAsia="zh-CN"/>
              </w:rPr>
              <w:t>，</w:t>
            </w:r>
            <w:r>
              <w:rPr>
                <w:rFonts w:hint="eastAsia"/>
                <w:color w:val="auto"/>
              </w:rPr>
              <w:t>包括但不限于以下内容：维修时间安排、质保期外的维修服务、其它服务承诺</w:t>
            </w:r>
            <w:r>
              <w:rPr>
                <w:rFonts w:hint="eastAsia"/>
                <w:color w:val="auto"/>
                <w:lang w:val="en-US" w:eastAsia="zh-CN"/>
              </w:rPr>
              <w:t>等</w:t>
            </w:r>
            <w:r>
              <w:rPr>
                <w:rFonts w:hint="eastAsia"/>
                <w:color w:val="auto"/>
              </w:rPr>
              <w:t>进行评审：</w:t>
            </w:r>
          </w:p>
          <w:p w14:paraId="6984EDF8">
            <w:pPr>
              <w:keepNext w:val="0"/>
              <w:keepLines w:val="0"/>
              <w:pageBreakBefore w:val="0"/>
              <w:widowControl w:val="0"/>
              <w:kinsoku/>
              <w:wordWrap/>
              <w:overflowPunct/>
              <w:topLinePunct w:val="0"/>
              <w:autoSpaceDE/>
              <w:autoSpaceDN/>
              <w:bidi w:val="0"/>
              <w:adjustRightInd/>
              <w:snapToGrid/>
              <w:spacing w:line="240" w:lineRule="exact"/>
              <w:jc w:val="left"/>
              <w:textAlignment w:val="auto"/>
              <w:rPr>
                <w:color w:val="auto"/>
              </w:rPr>
            </w:pPr>
            <w:r>
              <w:rPr>
                <w:rFonts w:hint="eastAsia"/>
                <w:color w:val="auto"/>
              </w:rPr>
              <w:t>1．售后服务方案完整合理优于采购文件要求、维修时间安排合理、质保期外的维修服务满足采购人要求，提供其他服务优惠承诺，得</w:t>
            </w:r>
            <w:r>
              <w:rPr>
                <w:rFonts w:hint="eastAsia"/>
                <w:color w:val="auto"/>
                <w:lang w:val="en-US" w:eastAsia="zh-CN"/>
              </w:rPr>
              <w:t>7</w:t>
            </w:r>
            <w:r>
              <w:rPr>
                <w:rFonts w:hint="eastAsia"/>
                <w:color w:val="auto"/>
              </w:rPr>
              <w:t>分；</w:t>
            </w:r>
          </w:p>
          <w:p w14:paraId="53F4F2C6">
            <w:pPr>
              <w:keepNext w:val="0"/>
              <w:keepLines w:val="0"/>
              <w:pageBreakBefore w:val="0"/>
              <w:widowControl w:val="0"/>
              <w:kinsoku/>
              <w:wordWrap/>
              <w:overflowPunct/>
              <w:topLinePunct w:val="0"/>
              <w:autoSpaceDE/>
              <w:autoSpaceDN/>
              <w:bidi w:val="0"/>
              <w:adjustRightInd/>
              <w:snapToGrid/>
              <w:spacing w:line="240" w:lineRule="exact"/>
              <w:jc w:val="left"/>
              <w:textAlignment w:val="auto"/>
              <w:rPr>
                <w:color w:val="auto"/>
              </w:rPr>
            </w:pPr>
            <w:r>
              <w:rPr>
                <w:rFonts w:hint="eastAsia"/>
                <w:color w:val="auto"/>
              </w:rPr>
              <w:t>2．售后服务方案完整满足采购文件要求、维修时间安排、质保期外的维修服务满足采购人要求，提供其它服务承诺，得</w:t>
            </w:r>
            <w:r>
              <w:rPr>
                <w:rFonts w:hint="eastAsia"/>
                <w:color w:val="auto"/>
                <w:lang w:val="en-US" w:eastAsia="zh-CN"/>
              </w:rPr>
              <w:t>4</w:t>
            </w:r>
            <w:r>
              <w:rPr>
                <w:rFonts w:hint="eastAsia"/>
                <w:color w:val="auto"/>
              </w:rPr>
              <w:t xml:space="preserve">分； </w:t>
            </w:r>
          </w:p>
          <w:p w14:paraId="4594A09C">
            <w:pPr>
              <w:keepNext w:val="0"/>
              <w:keepLines w:val="0"/>
              <w:pageBreakBefore w:val="0"/>
              <w:widowControl w:val="0"/>
              <w:kinsoku/>
              <w:wordWrap/>
              <w:overflowPunct/>
              <w:topLinePunct w:val="0"/>
              <w:autoSpaceDE/>
              <w:autoSpaceDN/>
              <w:bidi w:val="0"/>
              <w:adjustRightInd/>
              <w:snapToGrid/>
              <w:spacing w:line="240" w:lineRule="exact"/>
              <w:jc w:val="left"/>
              <w:textAlignment w:val="auto"/>
              <w:rPr>
                <w:color w:val="auto"/>
              </w:rPr>
            </w:pPr>
            <w:r>
              <w:rPr>
                <w:rFonts w:hint="eastAsia"/>
                <w:color w:val="auto"/>
              </w:rPr>
              <w:t>3．提供质量保证措施及售后服务方案、交货计划、维修时间安排、质保期外的维修服务部分满足采购人要求，无提供其它服务承诺，得1分；</w:t>
            </w:r>
          </w:p>
          <w:p w14:paraId="35EFD36F">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b w:val="0"/>
                <w:bCs w:val="0"/>
                <w:color w:val="auto"/>
                <w:kern w:val="2"/>
                <w:sz w:val="21"/>
                <w:szCs w:val="21"/>
                <w:highlight w:val="yellow"/>
                <w:lang w:val="en-US" w:eastAsia="zh-CN" w:bidi="ar-SA"/>
              </w:rPr>
            </w:pPr>
            <w:r>
              <w:rPr>
                <w:rFonts w:hint="eastAsia"/>
                <w:color w:val="auto"/>
              </w:rPr>
              <w:t>4．未提供对应方案不得分。</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FA5833">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7分</w:t>
            </w: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264C73">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bCs/>
                <w:color w:val="auto"/>
                <w:sz w:val="21"/>
                <w:szCs w:val="21"/>
                <w:highlight w:val="none"/>
                <w:lang w:val="en-US" w:eastAsia="zh-CN"/>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2B8B485">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第（）页</w:t>
            </w:r>
          </w:p>
        </w:tc>
      </w:tr>
      <w:tr w14:paraId="029BB658">
        <w:tblPrEx>
          <w:tblCellMar>
            <w:top w:w="0" w:type="dxa"/>
            <w:left w:w="0" w:type="dxa"/>
            <w:bottom w:w="0" w:type="dxa"/>
            <w:right w:w="0" w:type="dxa"/>
          </w:tblCellMar>
        </w:tblPrEx>
        <w:trPr>
          <w:trHeight w:val="218" w:hRule="atLeast"/>
          <w:jc w:val="center"/>
        </w:trPr>
        <w:tc>
          <w:tcPr>
            <w:tcW w:w="84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600E6F2">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7</w:t>
            </w:r>
          </w:p>
        </w:tc>
        <w:tc>
          <w:tcPr>
            <w:tcW w:w="124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85CA8EC">
            <w:pPr>
              <w:keepNext w:val="0"/>
              <w:keepLines w:val="0"/>
              <w:pageBreakBefore w:val="0"/>
              <w:widowControl w:val="0"/>
              <w:kinsoku/>
              <w:wordWrap/>
              <w:overflowPunct/>
              <w:topLinePunct w:val="0"/>
              <w:autoSpaceDE/>
              <w:autoSpaceDN/>
              <w:bidi w:val="0"/>
              <w:adjustRightInd/>
              <w:snapToGrid/>
              <w:spacing w:line="300" w:lineRule="exact"/>
              <w:jc w:val="center"/>
              <w:rPr>
                <w:rFonts w:hint="eastAsia"/>
                <w:b/>
                <w:bCs/>
                <w:color w:val="auto"/>
                <w:lang w:val="en-US" w:eastAsia="zh-CN"/>
              </w:rPr>
            </w:pPr>
            <w:r>
              <w:rPr>
                <w:rFonts w:hint="eastAsia"/>
                <w:b/>
                <w:bCs/>
                <w:color w:val="auto"/>
              </w:rPr>
              <w:t>样品</w:t>
            </w:r>
            <w:r>
              <w:rPr>
                <w:rFonts w:hint="eastAsia"/>
                <w:b/>
                <w:bCs/>
                <w:color w:val="auto"/>
                <w:lang w:val="en-US" w:eastAsia="zh-CN"/>
              </w:rPr>
              <w:t>情况</w:t>
            </w:r>
          </w:p>
          <w:p w14:paraId="28928260">
            <w:pPr>
              <w:keepNext w:val="0"/>
              <w:keepLines w:val="0"/>
              <w:pageBreakBefore w:val="0"/>
              <w:widowControl w:val="0"/>
              <w:kinsoku/>
              <w:wordWrap/>
              <w:overflowPunct/>
              <w:topLinePunct w:val="0"/>
              <w:autoSpaceDE/>
              <w:autoSpaceDN/>
              <w:bidi w:val="0"/>
              <w:adjustRightInd/>
              <w:snapToGrid/>
              <w:spacing w:line="300" w:lineRule="exact"/>
              <w:jc w:val="center"/>
              <w:rPr>
                <w:rFonts w:hint="eastAsia"/>
                <w:b/>
                <w:bCs/>
                <w:color w:val="auto"/>
              </w:rPr>
            </w:pPr>
            <w:r>
              <w:rPr>
                <w:rFonts w:hint="eastAsia"/>
                <w:b/>
                <w:bCs/>
                <w:color w:val="auto"/>
              </w:rPr>
              <w:t>(</w:t>
            </w:r>
            <w:r>
              <w:rPr>
                <w:rFonts w:hint="eastAsia"/>
                <w:b/>
                <w:bCs/>
                <w:color w:val="auto"/>
                <w:lang w:val="en-US" w:eastAsia="zh-CN"/>
              </w:rPr>
              <w:t>6</w:t>
            </w:r>
            <w:r>
              <w:rPr>
                <w:rFonts w:hint="eastAsia"/>
                <w:b/>
                <w:bCs/>
                <w:color w:val="auto"/>
              </w:rPr>
              <w:t>分)</w:t>
            </w:r>
          </w:p>
        </w:tc>
        <w:tc>
          <w:tcPr>
            <w:tcW w:w="719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5D04AF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color w:val="auto"/>
              </w:rPr>
            </w:pPr>
            <w:r>
              <w:rPr>
                <w:rFonts w:hint="eastAsia"/>
                <w:color w:val="auto"/>
              </w:rPr>
              <w:t>根据</w:t>
            </w:r>
            <w:r>
              <w:rPr>
                <w:rFonts w:hint="eastAsia"/>
                <w:color w:val="auto"/>
                <w:lang w:val="en-US" w:eastAsia="zh-CN"/>
              </w:rPr>
              <w:t>各供应商所投</w:t>
            </w:r>
            <w:r>
              <w:rPr>
                <w:rFonts w:hint="eastAsia"/>
                <w:color w:val="auto"/>
              </w:rPr>
              <w:t>样品</w:t>
            </w:r>
            <w:r>
              <w:rPr>
                <w:rFonts w:hint="eastAsia"/>
                <w:color w:val="auto"/>
                <w:lang w:val="en-US" w:eastAsia="zh-CN"/>
              </w:rPr>
              <w:t>情况，包括但不限于产品设计、质量、结构、工艺、功能、舒适、安全、实用、环保、</w:t>
            </w:r>
            <w:r>
              <w:rPr>
                <w:rFonts w:hint="default" w:ascii="Times New Roman" w:hAnsi="Times New Roman" w:eastAsia="宋体" w:cs="Times New Roman"/>
                <w:b w:val="0"/>
                <w:bCs w:val="0"/>
                <w:color w:val="auto"/>
                <w:kern w:val="2"/>
                <w:sz w:val="21"/>
                <w:szCs w:val="24"/>
                <w:lang w:val="en-US" w:eastAsia="zh-CN" w:bidi="ar-SA"/>
              </w:rPr>
              <w:t>性能</w:t>
            </w:r>
            <w:r>
              <w:rPr>
                <w:rFonts w:hint="eastAsia"/>
                <w:color w:val="auto"/>
                <w:lang w:val="en-US" w:eastAsia="zh-CN"/>
              </w:rPr>
              <w:t>等</w:t>
            </w:r>
            <w:r>
              <w:rPr>
                <w:rFonts w:hint="eastAsia"/>
                <w:color w:val="auto"/>
              </w:rPr>
              <w:t>进行评</w:t>
            </w:r>
            <w:r>
              <w:rPr>
                <w:rFonts w:hint="eastAsia"/>
                <w:color w:val="auto"/>
                <w:lang w:val="en-US" w:eastAsia="zh-CN"/>
              </w:rPr>
              <w:t>审</w:t>
            </w:r>
            <w:r>
              <w:rPr>
                <w:rFonts w:hint="eastAsia"/>
                <w:color w:val="auto"/>
              </w:rPr>
              <w:t>：</w:t>
            </w:r>
          </w:p>
          <w:p w14:paraId="018B802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color w:val="auto"/>
              </w:rPr>
            </w:pPr>
            <w:r>
              <w:rPr>
                <w:rFonts w:hint="eastAsia"/>
                <w:color w:val="auto"/>
              </w:rPr>
              <w:t>1</w:t>
            </w:r>
            <w:r>
              <w:rPr>
                <w:rFonts w:hint="eastAsia"/>
                <w:color w:val="auto"/>
                <w:lang w:val="en-US" w:eastAsia="zh-CN"/>
              </w:rPr>
              <w:t>.</w:t>
            </w:r>
            <w:r>
              <w:rPr>
                <w:rFonts w:hint="eastAsia"/>
                <w:color w:val="auto"/>
              </w:rPr>
              <w:t>完全满足</w:t>
            </w:r>
            <w:r>
              <w:rPr>
                <w:rFonts w:hint="eastAsia"/>
                <w:color w:val="auto"/>
                <w:lang w:val="en-US" w:eastAsia="zh-CN"/>
              </w:rPr>
              <w:t>采购</w:t>
            </w:r>
            <w:r>
              <w:rPr>
                <w:rFonts w:hint="eastAsia"/>
                <w:color w:val="auto"/>
              </w:rPr>
              <w:t>需求，得</w:t>
            </w:r>
            <w:r>
              <w:rPr>
                <w:rFonts w:hint="eastAsia"/>
                <w:color w:val="auto"/>
                <w:lang w:val="en-US" w:eastAsia="zh-CN"/>
              </w:rPr>
              <w:t>6</w:t>
            </w:r>
            <w:r>
              <w:rPr>
                <w:rFonts w:hint="eastAsia"/>
                <w:color w:val="auto"/>
              </w:rPr>
              <w:t>分；</w:t>
            </w:r>
          </w:p>
          <w:p w14:paraId="5AAB78E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color w:val="auto"/>
              </w:rPr>
            </w:pPr>
            <w:r>
              <w:rPr>
                <w:rFonts w:hint="eastAsia"/>
                <w:color w:val="auto"/>
              </w:rPr>
              <w:t>2</w:t>
            </w:r>
            <w:r>
              <w:rPr>
                <w:rFonts w:hint="eastAsia"/>
                <w:color w:val="auto"/>
                <w:lang w:val="en-US" w:eastAsia="zh-CN"/>
              </w:rPr>
              <w:t>.基本</w:t>
            </w:r>
            <w:r>
              <w:rPr>
                <w:rFonts w:hint="eastAsia"/>
                <w:color w:val="auto"/>
              </w:rPr>
              <w:t>满足</w:t>
            </w:r>
            <w:r>
              <w:rPr>
                <w:rFonts w:hint="eastAsia"/>
                <w:color w:val="auto"/>
                <w:lang w:val="en-US" w:eastAsia="zh-CN"/>
              </w:rPr>
              <w:t>采购</w:t>
            </w:r>
            <w:r>
              <w:rPr>
                <w:rFonts w:hint="eastAsia"/>
                <w:color w:val="auto"/>
              </w:rPr>
              <w:t>需求，得</w:t>
            </w:r>
            <w:r>
              <w:rPr>
                <w:rFonts w:hint="eastAsia"/>
                <w:color w:val="auto"/>
                <w:lang w:val="en-US" w:eastAsia="zh-CN"/>
              </w:rPr>
              <w:t>3</w:t>
            </w:r>
            <w:r>
              <w:rPr>
                <w:rFonts w:hint="eastAsia"/>
                <w:color w:val="auto"/>
              </w:rPr>
              <w:t>分；</w:t>
            </w:r>
          </w:p>
          <w:p w14:paraId="727AB4D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color w:val="auto"/>
              </w:rPr>
            </w:pPr>
            <w:r>
              <w:rPr>
                <w:rFonts w:hint="eastAsia"/>
                <w:color w:val="auto"/>
              </w:rPr>
              <w:t>3</w:t>
            </w:r>
            <w:r>
              <w:rPr>
                <w:rFonts w:hint="eastAsia"/>
                <w:color w:val="auto"/>
                <w:lang w:val="en-US" w:eastAsia="zh-CN"/>
              </w:rPr>
              <w:t>.不</w:t>
            </w:r>
            <w:r>
              <w:rPr>
                <w:rFonts w:hint="eastAsia"/>
                <w:color w:val="auto"/>
              </w:rPr>
              <w:t>满足用户需求，得1分；</w:t>
            </w:r>
          </w:p>
          <w:p w14:paraId="4E9C749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color w:val="auto"/>
              </w:rPr>
            </w:pPr>
            <w:r>
              <w:rPr>
                <w:rFonts w:hint="eastAsia"/>
                <w:color w:val="auto"/>
              </w:rPr>
              <w:t>4</w:t>
            </w:r>
            <w:r>
              <w:rPr>
                <w:rFonts w:hint="eastAsia"/>
                <w:color w:val="auto"/>
                <w:lang w:val="en-US" w:eastAsia="zh-CN"/>
              </w:rPr>
              <w:t>.</w:t>
            </w:r>
            <w:r>
              <w:rPr>
                <w:rFonts w:hint="eastAsia"/>
                <w:color w:val="auto"/>
              </w:rPr>
              <w:t>未全部提供样品，或者仅提供部分样品，得0分。</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CDBDD9">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6分</w:t>
            </w: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D95055">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bCs/>
                <w:color w:val="auto"/>
                <w:sz w:val="21"/>
                <w:szCs w:val="21"/>
                <w:highlight w:val="none"/>
                <w:lang w:val="en-US" w:eastAsia="zh-CN"/>
              </w:rPr>
            </w:pP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D20BE1">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bidi="ar-SA"/>
              </w:rPr>
              <w:t>第（）页</w:t>
            </w:r>
          </w:p>
        </w:tc>
      </w:tr>
      <w:tr w14:paraId="347A39B7">
        <w:tblPrEx>
          <w:tblCellMar>
            <w:top w:w="0" w:type="dxa"/>
            <w:left w:w="0" w:type="dxa"/>
            <w:bottom w:w="0" w:type="dxa"/>
            <w:right w:w="0" w:type="dxa"/>
          </w:tblCellMar>
        </w:tblPrEx>
        <w:trPr>
          <w:trHeight w:val="840" w:hRule="atLeast"/>
          <w:jc w:val="center"/>
        </w:trPr>
        <w:tc>
          <w:tcPr>
            <w:tcW w:w="84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7849E6">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8</w:t>
            </w: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2DF081">
            <w:pPr>
              <w:pStyle w:val="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
                <w:bCs/>
                <w:color w:val="auto"/>
                <w:kern w:val="2"/>
                <w:sz w:val="21"/>
                <w:szCs w:val="24"/>
                <w:lang w:val="en-US" w:eastAsia="zh-CN" w:bidi="ar-SA"/>
              </w:rPr>
            </w:pPr>
            <w:r>
              <w:rPr>
                <w:rFonts w:hint="eastAsia" w:ascii="Times New Roman" w:hAnsi="Times New Roman" w:eastAsia="宋体" w:cs="Times New Roman"/>
                <w:b/>
                <w:bCs/>
                <w:color w:val="auto"/>
                <w:kern w:val="2"/>
                <w:sz w:val="21"/>
                <w:szCs w:val="24"/>
                <w:lang w:val="en-US" w:eastAsia="zh-CN" w:bidi="ar-SA"/>
              </w:rPr>
              <w:t>价格评分</w:t>
            </w:r>
          </w:p>
          <w:p w14:paraId="1BBD7121">
            <w:pPr>
              <w:pStyle w:val="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21"/>
                <w:szCs w:val="21"/>
                <w:highlight w:val="none"/>
              </w:rPr>
            </w:pPr>
            <w:r>
              <w:rPr>
                <w:rFonts w:hint="eastAsia" w:ascii="Times New Roman" w:hAnsi="Times New Roman" w:eastAsia="宋体" w:cs="Times New Roman"/>
                <w:b/>
                <w:bCs/>
                <w:color w:val="auto"/>
                <w:kern w:val="2"/>
                <w:sz w:val="21"/>
                <w:szCs w:val="24"/>
                <w:lang w:val="en-US" w:eastAsia="zh-CN" w:bidi="ar-SA"/>
              </w:rPr>
              <w:t>（</w:t>
            </w:r>
            <w:r>
              <w:rPr>
                <w:rFonts w:hint="eastAsia" w:cs="Times New Roman"/>
                <w:b/>
                <w:bCs/>
                <w:color w:val="auto"/>
                <w:kern w:val="2"/>
                <w:sz w:val="21"/>
                <w:szCs w:val="24"/>
                <w:lang w:val="en-US" w:eastAsia="zh-CN" w:bidi="ar-SA"/>
              </w:rPr>
              <w:t>40</w:t>
            </w:r>
            <w:r>
              <w:rPr>
                <w:rFonts w:hint="eastAsia" w:ascii="Times New Roman" w:hAnsi="Times New Roman" w:eastAsia="宋体" w:cs="Times New Roman"/>
                <w:b/>
                <w:bCs/>
                <w:color w:val="auto"/>
                <w:kern w:val="2"/>
                <w:sz w:val="21"/>
                <w:szCs w:val="24"/>
                <w:lang w:val="en-US" w:eastAsia="zh-CN" w:bidi="ar-SA"/>
              </w:rPr>
              <w:t>分）</w:t>
            </w:r>
          </w:p>
        </w:tc>
        <w:tc>
          <w:tcPr>
            <w:tcW w:w="71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EE78C5">
            <w:pPr>
              <w:pStyle w:val="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本项目的价格分：通过本项目审查且报价最低的报价为评审基准价，其价格分为满分。报价得分 = （评审基准价/最终报价）×价格分值</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001974">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40分</w:t>
            </w: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0F61C1">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F6A5E6">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w:t>
            </w:r>
          </w:p>
        </w:tc>
      </w:tr>
      <w:tr w14:paraId="0F785978">
        <w:tblPrEx>
          <w:tblCellMar>
            <w:top w:w="0" w:type="dxa"/>
            <w:left w:w="0" w:type="dxa"/>
            <w:bottom w:w="0" w:type="dxa"/>
            <w:right w:w="0" w:type="dxa"/>
          </w:tblCellMar>
        </w:tblPrEx>
        <w:trPr>
          <w:trHeight w:val="378" w:hRule="atLeast"/>
          <w:jc w:val="center"/>
        </w:trPr>
        <w:tc>
          <w:tcPr>
            <w:tcW w:w="928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7DC87B">
            <w:pPr>
              <w:pStyle w:val="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合计</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3C4D19">
            <w:pPr>
              <w:pStyle w:val="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100分</w:t>
            </w: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BB9F27">
            <w:pPr>
              <w:pStyle w:val="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E7860A">
            <w:pPr>
              <w:pStyle w:val="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w:t>
            </w:r>
          </w:p>
        </w:tc>
      </w:tr>
    </w:tbl>
    <w:p w14:paraId="5E98777B">
      <w:pPr>
        <w:widowControl w:val="0"/>
        <w:numPr>
          <w:ilvl w:val="0"/>
          <w:numId w:val="0"/>
        </w:numPr>
        <w:tabs>
          <w:tab w:val="left" w:pos="3656"/>
        </w:tabs>
        <w:jc w:val="both"/>
        <w:outlineLvl w:val="0"/>
        <w:rPr>
          <w:rFonts w:hint="eastAsia" w:ascii="Times New Roman" w:hAnsi="Times New Roman" w:eastAsia="宋体" w:cs="Times New Roman"/>
          <w:b/>
          <w:bCs/>
          <w:color w:val="auto"/>
          <w:highlight w:val="none"/>
          <w:lang w:eastAsia="zh-CN"/>
        </w:rPr>
      </w:pPr>
    </w:p>
    <w:p w14:paraId="226544D4">
      <w:pPr>
        <w:pStyle w:val="29"/>
        <w:tabs>
          <w:tab w:val="left" w:pos="1050"/>
          <w:tab w:val="center" w:pos="4535"/>
        </w:tabs>
        <w:spacing w:line="360" w:lineRule="auto"/>
        <w:jc w:val="left"/>
        <w:outlineLvl w:val="9"/>
        <w:rPr>
          <w:rFonts w:hint="eastAsia" w:ascii="Calibri" w:hAnsi="Calibri" w:eastAsia="宋体" w:cs="宋体"/>
          <w:b/>
          <w:bCs/>
          <w:color w:val="auto"/>
          <w:kern w:val="2"/>
          <w:sz w:val="21"/>
          <w:szCs w:val="21"/>
          <w:highlight w:val="none"/>
          <w:lang w:val="zh-CN" w:eastAsia="zh-CN" w:bidi="ar-SA"/>
        </w:rPr>
      </w:pPr>
      <w:r>
        <w:rPr>
          <w:rFonts w:hint="eastAsia" w:ascii="Calibri" w:hAnsi="Calibri" w:eastAsia="宋体" w:cs="宋体"/>
          <w:b/>
          <w:bCs/>
          <w:color w:val="auto"/>
          <w:kern w:val="2"/>
          <w:sz w:val="21"/>
          <w:szCs w:val="21"/>
          <w:highlight w:val="none"/>
          <w:lang w:val="zh-CN" w:eastAsia="zh-CN" w:bidi="ar-SA"/>
        </w:rPr>
        <w:t>重要提示：请</w:t>
      </w:r>
      <w:r>
        <w:rPr>
          <w:rFonts w:hint="eastAsia" w:ascii="Calibri" w:hAnsi="Calibri" w:cs="宋体"/>
          <w:b/>
          <w:bCs/>
          <w:color w:val="auto"/>
          <w:kern w:val="2"/>
          <w:sz w:val="21"/>
          <w:szCs w:val="21"/>
          <w:highlight w:val="none"/>
          <w:lang w:val="zh-CN" w:eastAsia="zh-CN" w:bidi="ar-SA"/>
        </w:rPr>
        <w:t>供应商</w:t>
      </w:r>
      <w:r>
        <w:rPr>
          <w:rFonts w:hint="eastAsia" w:ascii="Calibri" w:hAnsi="Calibri" w:eastAsia="宋体" w:cs="宋体"/>
          <w:b/>
          <w:bCs/>
          <w:color w:val="auto"/>
          <w:kern w:val="2"/>
          <w:sz w:val="21"/>
          <w:szCs w:val="21"/>
          <w:highlight w:val="none"/>
          <w:lang w:val="zh-CN" w:eastAsia="zh-CN" w:bidi="ar-SA"/>
        </w:rPr>
        <w:t>认真核对上述条目相关资料提供情况，并标明页内码，以利于评委评审时快速查对。</w:t>
      </w:r>
    </w:p>
    <w:p w14:paraId="16199246">
      <w:pPr>
        <w:pStyle w:val="29"/>
        <w:tabs>
          <w:tab w:val="left" w:pos="1050"/>
          <w:tab w:val="center" w:pos="4535"/>
        </w:tabs>
        <w:spacing w:line="360" w:lineRule="auto"/>
        <w:jc w:val="both"/>
        <w:outlineLvl w:val="9"/>
        <w:rPr>
          <w:rFonts w:hint="eastAsia" w:ascii="Calibri" w:hAnsi="Calibri" w:cs="宋体"/>
          <w:color w:val="auto"/>
          <w:kern w:val="2"/>
          <w:sz w:val="21"/>
          <w:szCs w:val="21"/>
          <w:highlight w:val="none"/>
          <w:lang w:val="en-US" w:eastAsia="zh-CN" w:bidi="ar-SA"/>
        </w:rPr>
      </w:pPr>
      <w:r>
        <w:rPr>
          <w:rFonts w:hint="eastAsia" w:ascii="Calibri" w:hAnsi="Calibri" w:cs="宋体"/>
          <w:color w:val="auto"/>
          <w:kern w:val="2"/>
          <w:sz w:val="21"/>
          <w:szCs w:val="21"/>
          <w:highlight w:val="none"/>
          <w:lang w:val="en-US" w:eastAsia="zh-CN" w:bidi="ar-SA"/>
        </w:rPr>
        <w:t xml:space="preserve">                                </w:t>
      </w:r>
    </w:p>
    <w:p w14:paraId="7C4A3127">
      <w:pPr>
        <w:pStyle w:val="29"/>
        <w:tabs>
          <w:tab w:val="left" w:pos="1050"/>
          <w:tab w:val="center" w:pos="4535"/>
        </w:tabs>
        <w:spacing w:line="360" w:lineRule="auto"/>
        <w:jc w:val="center"/>
        <w:outlineLvl w:val="9"/>
        <w:rPr>
          <w:rFonts w:hint="eastAsia" w:ascii="Calibri" w:hAnsi="Calibri" w:eastAsia="宋体" w:cs="宋体"/>
          <w:color w:val="auto"/>
          <w:kern w:val="2"/>
          <w:sz w:val="21"/>
          <w:szCs w:val="21"/>
          <w:highlight w:val="none"/>
          <w:lang w:val="zh-CN" w:eastAsia="zh-CN" w:bidi="ar-SA"/>
        </w:rPr>
      </w:pPr>
      <w:r>
        <w:rPr>
          <w:rFonts w:hint="eastAsia" w:ascii="Calibri" w:hAnsi="Calibri" w:cs="宋体"/>
          <w:color w:val="auto"/>
          <w:kern w:val="2"/>
          <w:sz w:val="21"/>
          <w:szCs w:val="21"/>
          <w:highlight w:val="none"/>
          <w:lang w:val="en-US" w:eastAsia="zh-CN" w:bidi="ar-SA"/>
        </w:rPr>
        <w:t xml:space="preserve">             供应商</w:t>
      </w:r>
      <w:r>
        <w:rPr>
          <w:rFonts w:hint="eastAsia" w:ascii="Calibri" w:hAnsi="Calibri" w:eastAsia="宋体" w:cs="宋体"/>
          <w:color w:val="auto"/>
          <w:kern w:val="2"/>
          <w:sz w:val="21"/>
          <w:szCs w:val="21"/>
          <w:highlight w:val="none"/>
          <w:lang w:val="zh-CN" w:eastAsia="zh-CN" w:bidi="ar-SA"/>
        </w:rPr>
        <w:t>名称（加盖公章）：</w:t>
      </w:r>
    </w:p>
    <w:p w14:paraId="67A13DD3">
      <w:pPr>
        <w:pStyle w:val="29"/>
        <w:tabs>
          <w:tab w:val="left" w:pos="1050"/>
          <w:tab w:val="center" w:pos="4535"/>
        </w:tabs>
        <w:spacing w:line="360" w:lineRule="auto"/>
        <w:jc w:val="center"/>
        <w:outlineLvl w:val="9"/>
        <w:rPr>
          <w:rFonts w:hint="eastAsia" w:ascii="宋体" w:hAnsi="宋体" w:cs="宋体"/>
          <w:b/>
          <w:bCs/>
          <w:color w:val="auto"/>
          <w:sz w:val="21"/>
          <w:szCs w:val="21"/>
          <w:highlight w:val="none"/>
          <w:lang w:val="en-US" w:eastAsia="zh-CN"/>
        </w:rPr>
      </w:pPr>
      <w:r>
        <w:rPr>
          <w:rFonts w:hint="eastAsia" w:ascii="Calibri" w:hAnsi="Calibri" w:cs="宋体"/>
          <w:color w:val="auto"/>
          <w:kern w:val="2"/>
          <w:sz w:val="21"/>
          <w:szCs w:val="21"/>
          <w:highlight w:val="none"/>
          <w:lang w:val="en-US" w:eastAsia="zh-CN" w:bidi="ar-SA"/>
        </w:rPr>
        <w:t xml:space="preserve">                                                 </w:t>
      </w:r>
      <w:r>
        <w:rPr>
          <w:rFonts w:hint="eastAsia" w:ascii="Calibri" w:hAnsi="Calibri" w:eastAsia="宋体" w:cs="宋体"/>
          <w:color w:val="auto"/>
          <w:kern w:val="2"/>
          <w:sz w:val="21"/>
          <w:szCs w:val="21"/>
          <w:highlight w:val="none"/>
          <w:lang w:val="zh-CN" w:eastAsia="zh-CN" w:bidi="ar-SA"/>
        </w:rPr>
        <w:t>日期：   年   月   日</w:t>
      </w:r>
    </w:p>
    <w:p w14:paraId="348640C7">
      <w:pPr>
        <w:spacing w:line="360" w:lineRule="auto"/>
        <w:jc w:val="left"/>
        <w:rPr>
          <w:rFonts w:hint="eastAsia" w:ascii="宋体" w:hAnsi="宋体" w:cs="宋体"/>
          <w:b/>
          <w:bCs/>
          <w:color w:val="auto"/>
          <w:sz w:val="21"/>
          <w:szCs w:val="21"/>
          <w:highlight w:val="none"/>
          <w:lang w:val="en-US" w:eastAsia="zh-CN"/>
        </w:rPr>
      </w:pPr>
    </w:p>
    <w:p w14:paraId="492BAE5C">
      <w:pPr>
        <w:spacing w:line="360" w:lineRule="auto"/>
        <w:jc w:val="left"/>
        <w:rPr>
          <w:rFonts w:hint="eastAsia" w:ascii="宋体" w:hAnsi="宋体" w:cs="宋体"/>
          <w:b/>
          <w:bCs/>
          <w:color w:val="auto"/>
          <w:sz w:val="21"/>
          <w:szCs w:val="21"/>
          <w:highlight w:val="none"/>
          <w:lang w:val="en-US" w:eastAsia="zh-CN"/>
        </w:rPr>
      </w:pPr>
    </w:p>
    <w:p w14:paraId="2B69246D">
      <w:pPr>
        <w:spacing w:line="360" w:lineRule="auto"/>
        <w:jc w:val="left"/>
        <w:rPr>
          <w:rFonts w:hint="eastAsia" w:ascii="宋体" w:hAnsi="宋体" w:cs="宋体"/>
          <w:b/>
          <w:bCs/>
          <w:color w:val="auto"/>
          <w:sz w:val="21"/>
          <w:szCs w:val="21"/>
          <w:highlight w:val="none"/>
          <w:lang w:val="en-US" w:eastAsia="zh-CN"/>
        </w:rPr>
      </w:pPr>
    </w:p>
    <w:p w14:paraId="5CA60941">
      <w:pPr>
        <w:spacing w:line="360" w:lineRule="auto"/>
        <w:jc w:val="left"/>
        <w:rPr>
          <w:rFonts w:hint="eastAsia" w:ascii="宋体" w:hAnsi="宋体" w:cs="宋体"/>
          <w:b/>
          <w:bCs/>
          <w:color w:val="auto"/>
          <w:sz w:val="21"/>
          <w:szCs w:val="21"/>
          <w:highlight w:val="none"/>
          <w:lang w:val="en-US" w:eastAsia="zh-CN"/>
        </w:rPr>
      </w:pPr>
    </w:p>
    <w:p w14:paraId="6DDBB4D0">
      <w:pPr>
        <w:spacing w:line="360" w:lineRule="auto"/>
        <w:jc w:val="left"/>
        <w:rPr>
          <w:rFonts w:hint="eastAsia" w:ascii="宋体" w:hAnsi="宋体" w:cs="宋体"/>
          <w:b/>
          <w:bCs/>
          <w:color w:val="auto"/>
          <w:sz w:val="21"/>
          <w:szCs w:val="21"/>
          <w:highlight w:val="none"/>
          <w:lang w:val="en-US" w:eastAsia="zh-CN"/>
        </w:rPr>
      </w:pPr>
    </w:p>
    <w:p w14:paraId="0FB645B8">
      <w:pPr>
        <w:spacing w:line="360" w:lineRule="auto"/>
        <w:jc w:val="left"/>
        <w:rPr>
          <w:rFonts w:hint="eastAsia" w:ascii="宋体" w:hAnsi="宋体" w:cs="宋体"/>
          <w:b/>
          <w:bCs/>
          <w:color w:val="auto"/>
          <w:sz w:val="21"/>
          <w:szCs w:val="21"/>
          <w:highlight w:val="none"/>
          <w:lang w:val="en-US" w:eastAsia="zh-CN"/>
        </w:rPr>
      </w:pPr>
    </w:p>
    <w:p w14:paraId="437EC29D">
      <w:pPr>
        <w:spacing w:line="360" w:lineRule="auto"/>
        <w:jc w:val="left"/>
        <w:rPr>
          <w:rFonts w:hint="eastAsia" w:ascii="宋体" w:hAnsi="宋体" w:cs="宋体"/>
          <w:b/>
          <w:bCs/>
          <w:color w:val="auto"/>
          <w:sz w:val="21"/>
          <w:szCs w:val="21"/>
          <w:highlight w:val="none"/>
          <w:lang w:val="en-US" w:eastAsia="zh-CN"/>
        </w:rPr>
      </w:pPr>
    </w:p>
    <w:p w14:paraId="1AF13F04">
      <w:pPr>
        <w:spacing w:line="360" w:lineRule="auto"/>
        <w:jc w:val="left"/>
        <w:rPr>
          <w:rFonts w:hint="eastAsia" w:ascii="宋体" w:hAnsi="宋体" w:cs="宋体"/>
          <w:b/>
          <w:bCs/>
          <w:color w:val="auto"/>
          <w:sz w:val="21"/>
          <w:szCs w:val="21"/>
          <w:highlight w:val="none"/>
          <w:lang w:val="en-US" w:eastAsia="zh-CN"/>
        </w:rPr>
      </w:pPr>
    </w:p>
    <w:p w14:paraId="51367AE8">
      <w:pPr>
        <w:spacing w:line="360" w:lineRule="auto"/>
        <w:jc w:val="left"/>
        <w:rPr>
          <w:rFonts w:hint="eastAsia" w:ascii="宋体" w:hAnsi="宋体" w:cs="宋体"/>
          <w:b/>
          <w:bCs/>
          <w:color w:val="auto"/>
          <w:sz w:val="21"/>
          <w:szCs w:val="21"/>
          <w:highlight w:val="none"/>
          <w:lang w:val="en-US" w:eastAsia="zh-CN"/>
        </w:rPr>
      </w:pPr>
    </w:p>
    <w:p w14:paraId="7D41B28B">
      <w:pPr>
        <w:spacing w:line="360" w:lineRule="auto"/>
        <w:jc w:val="left"/>
        <w:rPr>
          <w:rFonts w:hint="eastAsia" w:ascii="宋体" w:hAnsi="宋体" w:cs="宋体"/>
          <w:b/>
          <w:bCs/>
          <w:color w:val="auto"/>
          <w:sz w:val="21"/>
          <w:szCs w:val="21"/>
          <w:highlight w:val="none"/>
          <w:lang w:val="en-US" w:eastAsia="zh-CN"/>
        </w:rPr>
      </w:pPr>
    </w:p>
    <w:p w14:paraId="0E8BF427">
      <w:pPr>
        <w:spacing w:line="360" w:lineRule="auto"/>
        <w:jc w:val="left"/>
        <w:rPr>
          <w:rFonts w:hint="eastAsia" w:ascii="宋体" w:hAnsi="宋体" w:cs="宋体"/>
          <w:b/>
          <w:bCs/>
          <w:color w:val="auto"/>
          <w:sz w:val="21"/>
          <w:szCs w:val="21"/>
          <w:highlight w:val="none"/>
          <w:lang w:val="en-US" w:eastAsia="zh-CN"/>
        </w:rPr>
      </w:pPr>
    </w:p>
    <w:p w14:paraId="066D38B8">
      <w:pPr>
        <w:spacing w:line="360" w:lineRule="auto"/>
        <w:jc w:val="left"/>
        <w:rPr>
          <w:rFonts w:hint="eastAsia" w:ascii="宋体" w:hAnsi="宋体" w:cs="宋体"/>
          <w:b/>
          <w:bCs/>
          <w:color w:val="auto"/>
          <w:sz w:val="21"/>
          <w:szCs w:val="21"/>
          <w:highlight w:val="none"/>
          <w:lang w:val="en-US" w:eastAsia="zh-CN"/>
        </w:rPr>
      </w:pPr>
    </w:p>
    <w:p w14:paraId="4AAF2CAE">
      <w:pPr>
        <w:spacing w:line="360" w:lineRule="auto"/>
        <w:jc w:val="left"/>
        <w:rPr>
          <w:rFonts w:hint="eastAsia" w:ascii="宋体" w:hAnsi="宋体" w:cs="宋体"/>
          <w:b/>
          <w:bCs/>
          <w:color w:val="auto"/>
          <w:sz w:val="21"/>
          <w:szCs w:val="21"/>
          <w:highlight w:val="none"/>
          <w:lang w:val="en-US" w:eastAsia="zh-CN"/>
        </w:rPr>
      </w:pPr>
    </w:p>
    <w:p w14:paraId="355927BB">
      <w:pPr>
        <w:spacing w:line="360" w:lineRule="auto"/>
        <w:jc w:val="left"/>
        <w:rPr>
          <w:rFonts w:hint="eastAsia" w:ascii="宋体" w:hAnsi="宋体" w:cs="宋体"/>
          <w:b/>
          <w:bCs/>
          <w:color w:val="auto"/>
          <w:sz w:val="21"/>
          <w:szCs w:val="21"/>
          <w:highlight w:val="none"/>
          <w:lang w:val="en-US" w:eastAsia="zh-CN"/>
        </w:rPr>
      </w:pPr>
    </w:p>
    <w:p w14:paraId="3CEB1F74">
      <w:pPr>
        <w:spacing w:line="360" w:lineRule="auto"/>
        <w:jc w:val="left"/>
        <w:rPr>
          <w:rFonts w:hint="eastAsia" w:ascii="宋体" w:hAnsi="宋体" w:cs="宋体"/>
          <w:b/>
          <w:bCs/>
          <w:color w:val="auto"/>
          <w:sz w:val="21"/>
          <w:szCs w:val="21"/>
          <w:highlight w:val="none"/>
          <w:lang w:val="en-US" w:eastAsia="zh-CN"/>
        </w:rPr>
      </w:pPr>
    </w:p>
    <w:p w14:paraId="7B95FD18">
      <w:pPr>
        <w:spacing w:line="360" w:lineRule="auto"/>
        <w:jc w:val="left"/>
        <w:rPr>
          <w:rFonts w:hint="eastAsia" w:ascii="宋体" w:hAnsi="宋体" w:cs="宋体"/>
          <w:b/>
          <w:bCs/>
          <w:color w:val="auto"/>
          <w:sz w:val="21"/>
          <w:szCs w:val="21"/>
          <w:highlight w:val="none"/>
          <w:lang w:val="en-US" w:eastAsia="zh-CN"/>
        </w:rPr>
      </w:pPr>
    </w:p>
    <w:p w14:paraId="70E413AD">
      <w:pPr>
        <w:spacing w:line="360" w:lineRule="auto"/>
        <w:jc w:val="left"/>
        <w:rPr>
          <w:rFonts w:hint="eastAsia" w:ascii="宋体" w:hAnsi="宋体" w:cs="宋体"/>
          <w:b/>
          <w:bCs/>
          <w:color w:val="auto"/>
          <w:sz w:val="21"/>
          <w:szCs w:val="21"/>
          <w:highlight w:val="none"/>
          <w:lang w:val="en-US" w:eastAsia="zh-CN"/>
        </w:rPr>
      </w:pPr>
    </w:p>
    <w:p w14:paraId="5D2F2E3C">
      <w:pPr>
        <w:spacing w:line="360" w:lineRule="auto"/>
        <w:jc w:val="left"/>
        <w:rPr>
          <w:rFonts w:hint="eastAsia" w:ascii="宋体" w:hAnsi="宋体" w:cs="宋体"/>
          <w:b/>
          <w:bCs/>
          <w:color w:val="auto"/>
          <w:sz w:val="21"/>
          <w:szCs w:val="21"/>
          <w:highlight w:val="none"/>
          <w:lang w:val="en-US" w:eastAsia="zh-CN"/>
        </w:rPr>
      </w:pPr>
    </w:p>
    <w:p w14:paraId="08959334">
      <w:pPr>
        <w:spacing w:line="360" w:lineRule="auto"/>
        <w:jc w:val="left"/>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2.2报价及承诺</w:t>
      </w:r>
    </w:p>
    <w:p w14:paraId="47A6E5D5">
      <w:pPr>
        <w:spacing w:line="360" w:lineRule="auto"/>
        <w:jc w:val="center"/>
        <w:outlineLvl w:val="0"/>
        <w:rPr>
          <w:rFonts w:hint="eastAsia" w:ascii="宋体" w:hAnsi="宋体"/>
          <w:b/>
          <w:bCs/>
          <w:color w:val="auto"/>
          <w:sz w:val="28"/>
          <w:szCs w:val="28"/>
          <w:highlight w:val="none"/>
        </w:rPr>
      </w:pPr>
      <w:bookmarkStart w:id="297" w:name="_Toc18642"/>
      <w:bookmarkStart w:id="298" w:name="_Toc15482"/>
      <w:bookmarkStart w:id="299" w:name="_Toc337"/>
      <w:bookmarkStart w:id="300" w:name="_Toc9303"/>
      <w:bookmarkStart w:id="301" w:name="_Toc17193"/>
      <w:bookmarkStart w:id="302" w:name="_Toc20130"/>
      <w:r>
        <w:rPr>
          <w:rFonts w:hint="eastAsia" w:ascii="宋体" w:hAnsi="宋体"/>
          <w:b/>
          <w:bCs/>
          <w:color w:val="auto"/>
          <w:sz w:val="28"/>
          <w:szCs w:val="28"/>
          <w:highlight w:val="none"/>
        </w:rPr>
        <w:t>报价表</w:t>
      </w:r>
      <w:bookmarkEnd w:id="297"/>
      <w:bookmarkEnd w:id="298"/>
      <w:bookmarkEnd w:id="299"/>
      <w:bookmarkEnd w:id="300"/>
      <w:bookmarkEnd w:id="301"/>
      <w:bookmarkEnd w:id="302"/>
    </w:p>
    <w:tbl>
      <w:tblPr>
        <w:tblStyle w:val="19"/>
        <w:tblW w:w="5060"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2809"/>
        <w:gridCol w:w="2069"/>
        <w:gridCol w:w="3241"/>
        <w:gridCol w:w="1876"/>
      </w:tblGrid>
      <w:tr w14:paraId="55037FA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18" w:hRule="atLeast"/>
          <w:jc w:val="center"/>
        </w:trPr>
        <w:tc>
          <w:tcPr>
            <w:tcW w:w="1405" w:type="pct"/>
            <w:tcBorders>
              <w:top w:val="single" w:color="auto" w:sz="4" w:space="0"/>
              <w:left w:val="single" w:color="auto" w:sz="4" w:space="0"/>
              <w:bottom w:val="single" w:color="auto" w:sz="4" w:space="0"/>
              <w:right w:val="single" w:color="000000" w:sz="4" w:space="0"/>
            </w:tcBorders>
            <w:shd w:val="clear" w:color="auto" w:fill="auto"/>
            <w:noWrap w:val="0"/>
            <w:vAlign w:val="center"/>
          </w:tcPr>
          <w:p w14:paraId="14C298BF">
            <w:pPr>
              <w:ind w:left="634" w:leftChars="0" w:right="616" w:rightChars="0"/>
              <w:jc w:val="center"/>
              <w:rPr>
                <w:rFonts w:hint="eastAsia" w:ascii="宋体" w:hAnsi="宋体" w:eastAsia="宋体" w:cs="宋体"/>
                <w:b/>
                <w:bCs w:val="0"/>
                <w:color w:val="auto"/>
                <w:kern w:val="2"/>
                <w:sz w:val="21"/>
                <w:szCs w:val="21"/>
                <w:lang w:val="en-US" w:eastAsia="zh-CN" w:bidi="zh-CN"/>
              </w:rPr>
            </w:pPr>
            <w:r>
              <w:rPr>
                <w:rFonts w:hint="eastAsia" w:ascii="宋体" w:hAnsi="宋体" w:cs="宋体"/>
                <w:b/>
                <w:bCs w:val="0"/>
                <w:color w:val="auto"/>
                <w:sz w:val="21"/>
                <w:szCs w:val="21"/>
                <w:lang w:val="en-US" w:bidi="zh-CN"/>
              </w:rPr>
              <w:t>项目名称</w:t>
            </w:r>
          </w:p>
        </w:tc>
        <w:tc>
          <w:tcPr>
            <w:tcW w:w="1035" w:type="pct"/>
            <w:tcBorders>
              <w:top w:val="single" w:color="auto" w:sz="4" w:space="0"/>
              <w:left w:val="single" w:color="000000" w:sz="4" w:space="0"/>
              <w:bottom w:val="single" w:color="auto" w:sz="4" w:space="0"/>
              <w:right w:val="single" w:color="auto" w:sz="4" w:space="0"/>
            </w:tcBorders>
            <w:shd w:val="clear" w:color="auto" w:fill="auto"/>
            <w:noWrap w:val="0"/>
            <w:vAlign w:val="center"/>
          </w:tcPr>
          <w:p w14:paraId="7C643FE1">
            <w:pPr>
              <w:ind w:left="634" w:leftChars="0" w:right="616" w:rightChars="0"/>
              <w:jc w:val="center"/>
              <w:rPr>
                <w:rFonts w:hint="eastAsia" w:ascii="宋体" w:hAnsi="宋体" w:eastAsia="宋体" w:cs="宋体"/>
                <w:b/>
                <w:bCs w:val="0"/>
                <w:color w:val="auto"/>
                <w:sz w:val="21"/>
                <w:szCs w:val="21"/>
                <w:lang w:val="en-US" w:eastAsia="zh-CN" w:bidi="zh-CN"/>
              </w:rPr>
            </w:pPr>
            <w:r>
              <w:rPr>
                <w:rFonts w:hint="eastAsia" w:ascii="宋体" w:hAnsi="宋体" w:eastAsia="宋体" w:cs="宋体"/>
                <w:b/>
                <w:bCs w:val="0"/>
                <w:color w:val="auto"/>
                <w:sz w:val="21"/>
                <w:szCs w:val="21"/>
                <w:lang w:val="en-US" w:bidi="zh-CN"/>
              </w:rPr>
              <w:t>折扣率（%）</w:t>
            </w:r>
          </w:p>
        </w:tc>
        <w:tc>
          <w:tcPr>
            <w:tcW w:w="1621" w:type="pct"/>
            <w:tcBorders>
              <w:top w:val="single" w:color="auto" w:sz="4" w:space="0"/>
              <w:left w:val="single" w:color="000000" w:sz="4" w:space="0"/>
              <w:bottom w:val="single" w:color="auto" w:sz="4" w:space="0"/>
              <w:right w:val="single" w:color="auto" w:sz="4" w:space="0"/>
            </w:tcBorders>
            <w:shd w:val="clear" w:color="auto" w:fill="auto"/>
            <w:noWrap w:val="0"/>
            <w:vAlign w:val="center"/>
          </w:tcPr>
          <w:p w14:paraId="70B90379">
            <w:pPr>
              <w:ind w:left="634" w:leftChars="0" w:right="616" w:rightChars="0"/>
              <w:jc w:val="center"/>
              <w:rPr>
                <w:rFonts w:hint="eastAsia" w:ascii="宋体" w:hAnsi="宋体" w:eastAsia="宋体" w:cs="宋体"/>
                <w:b/>
                <w:bCs w:val="0"/>
                <w:color w:val="auto"/>
                <w:sz w:val="21"/>
                <w:szCs w:val="21"/>
                <w:lang w:val="en-US" w:eastAsia="zh-CN" w:bidi="zh-CN"/>
              </w:rPr>
            </w:pPr>
            <w:r>
              <w:rPr>
                <w:rFonts w:hint="eastAsia" w:ascii="宋体" w:hAnsi="宋体" w:cs="宋体"/>
                <w:b/>
                <w:bCs w:val="0"/>
                <w:color w:val="auto"/>
                <w:sz w:val="21"/>
                <w:szCs w:val="21"/>
                <w:lang w:val="en-US" w:bidi="zh-CN"/>
              </w:rPr>
              <w:t>报价</w:t>
            </w:r>
            <w:r>
              <w:rPr>
                <w:rFonts w:hint="eastAsia" w:ascii="宋体" w:hAnsi="宋体" w:eastAsia="宋体" w:cs="宋体"/>
                <w:b/>
                <w:bCs w:val="0"/>
                <w:color w:val="auto"/>
                <w:sz w:val="21"/>
                <w:szCs w:val="21"/>
                <w:lang w:val="en-US" w:bidi="zh-CN"/>
              </w:rPr>
              <w:t>（元）</w:t>
            </w:r>
          </w:p>
        </w:tc>
        <w:tc>
          <w:tcPr>
            <w:tcW w:w="938" w:type="pct"/>
            <w:tcBorders>
              <w:top w:val="single" w:color="auto" w:sz="4" w:space="0"/>
              <w:left w:val="single" w:color="000000" w:sz="4" w:space="0"/>
              <w:bottom w:val="single" w:color="auto" w:sz="4" w:space="0"/>
              <w:right w:val="single" w:color="auto" w:sz="4" w:space="0"/>
            </w:tcBorders>
            <w:shd w:val="clear" w:color="auto" w:fill="auto"/>
            <w:noWrap w:val="0"/>
            <w:vAlign w:val="center"/>
          </w:tcPr>
          <w:p w14:paraId="53D695E2">
            <w:pPr>
              <w:ind w:left="634" w:leftChars="0" w:right="616" w:rightChars="0"/>
              <w:jc w:val="center"/>
              <w:rPr>
                <w:rFonts w:hint="eastAsia" w:ascii="宋体" w:hAnsi="宋体" w:eastAsia="宋体" w:cs="宋体"/>
                <w:b/>
                <w:bCs w:val="0"/>
                <w:color w:val="auto"/>
                <w:sz w:val="21"/>
                <w:szCs w:val="21"/>
                <w:lang w:val="en-US" w:eastAsia="zh-CN" w:bidi="zh-CN"/>
              </w:rPr>
            </w:pPr>
            <w:r>
              <w:rPr>
                <w:rFonts w:hint="eastAsia" w:ascii="宋体" w:hAnsi="宋体" w:eastAsia="宋体" w:cs="宋体"/>
                <w:b/>
                <w:bCs w:val="0"/>
                <w:color w:val="auto"/>
                <w:sz w:val="21"/>
                <w:szCs w:val="21"/>
                <w:lang w:val="zh-CN" w:bidi="zh-CN"/>
              </w:rPr>
              <w:t>备注</w:t>
            </w:r>
          </w:p>
        </w:tc>
      </w:tr>
      <w:tr w14:paraId="2B87394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18" w:hRule="atLeast"/>
          <w:jc w:val="center"/>
        </w:trPr>
        <w:tc>
          <w:tcPr>
            <w:tcW w:w="1405" w:type="pct"/>
            <w:tcBorders>
              <w:top w:val="single" w:color="auto" w:sz="4" w:space="0"/>
              <w:left w:val="single" w:color="auto" w:sz="4" w:space="0"/>
              <w:bottom w:val="single" w:color="auto" w:sz="4" w:space="0"/>
              <w:right w:val="single" w:color="000000" w:sz="4" w:space="0"/>
            </w:tcBorders>
            <w:shd w:val="clear" w:color="auto" w:fill="auto"/>
            <w:noWrap w:val="0"/>
            <w:vAlign w:val="center"/>
          </w:tcPr>
          <w:p w14:paraId="03DA7487">
            <w:pPr>
              <w:autoSpaceDE w:val="0"/>
              <w:autoSpaceDN w:val="0"/>
              <w:spacing w:line="240" w:lineRule="auto"/>
              <w:rPr>
                <w:rFonts w:hint="eastAsia" w:ascii="宋体" w:hAnsi="宋体" w:eastAsia="宋体" w:cs="宋体"/>
                <w:b w:val="0"/>
                <w:bCs/>
                <w:color w:val="auto"/>
                <w:kern w:val="2"/>
                <w:sz w:val="21"/>
                <w:szCs w:val="21"/>
                <w:lang w:val="en-US" w:eastAsia="zh-CN" w:bidi="zh-CN"/>
              </w:rPr>
            </w:pPr>
            <w:r>
              <w:rPr>
                <w:rFonts w:hint="eastAsia" w:ascii="宋体" w:hAnsi="宋体" w:eastAsia="宋体" w:cs="宋体"/>
                <w:b w:val="0"/>
                <w:bCs w:val="0"/>
                <w:color w:val="auto"/>
                <w:sz w:val="21"/>
                <w:szCs w:val="21"/>
                <w:lang w:val="en-US" w:eastAsia="zh-CN"/>
              </w:rPr>
              <w:t>南方医科大学第五附属医院门诊楼七楼和医技楼四楼重点实验室医疗家具采购项目</w:t>
            </w:r>
          </w:p>
        </w:tc>
        <w:tc>
          <w:tcPr>
            <w:tcW w:w="1035" w:type="pct"/>
            <w:tcBorders>
              <w:top w:val="single" w:color="auto" w:sz="4" w:space="0"/>
              <w:left w:val="single" w:color="000000" w:sz="4" w:space="0"/>
              <w:bottom w:val="single" w:color="auto" w:sz="4" w:space="0"/>
              <w:right w:val="single" w:color="auto" w:sz="4" w:space="0"/>
            </w:tcBorders>
            <w:shd w:val="clear" w:color="auto" w:fill="auto"/>
            <w:noWrap w:val="0"/>
            <w:vAlign w:val="center"/>
          </w:tcPr>
          <w:p w14:paraId="1A9C1329">
            <w:pPr>
              <w:ind w:left="29" w:leftChars="0"/>
              <w:jc w:val="center"/>
              <w:rPr>
                <w:rFonts w:hint="eastAsia" w:ascii="宋体" w:hAnsi="宋体" w:eastAsia="宋体" w:cs="宋体"/>
                <w:b w:val="0"/>
                <w:bCs/>
                <w:color w:val="auto"/>
                <w:kern w:val="2"/>
                <w:sz w:val="21"/>
                <w:szCs w:val="21"/>
                <w:lang w:val="en-US" w:eastAsia="zh-CN" w:bidi="zh-CN"/>
              </w:rPr>
            </w:pPr>
            <w:r>
              <w:rPr>
                <w:rFonts w:hint="eastAsia" w:ascii="宋体" w:hAnsi="宋体" w:cs="宋体"/>
                <w:b w:val="0"/>
                <w:bCs/>
                <w:color w:val="auto"/>
                <w:sz w:val="21"/>
                <w:szCs w:val="21"/>
                <w:lang w:val="en-US" w:bidi="zh-CN"/>
              </w:rPr>
              <w:t>%</w:t>
            </w:r>
          </w:p>
        </w:tc>
        <w:tc>
          <w:tcPr>
            <w:tcW w:w="1621" w:type="pct"/>
            <w:tcBorders>
              <w:top w:val="single" w:color="auto" w:sz="4" w:space="0"/>
              <w:left w:val="single" w:color="000000" w:sz="4" w:space="0"/>
              <w:bottom w:val="single" w:color="auto" w:sz="4" w:space="0"/>
              <w:right w:val="single" w:color="auto" w:sz="4" w:space="0"/>
            </w:tcBorders>
            <w:shd w:val="clear" w:color="auto" w:fill="auto"/>
            <w:noWrap w:val="0"/>
            <w:vAlign w:val="center"/>
          </w:tcPr>
          <w:p w14:paraId="74C85913">
            <w:pPr>
              <w:ind w:left="29"/>
              <w:jc w:val="left"/>
              <w:rPr>
                <w:rFonts w:hint="eastAsia" w:ascii="宋体" w:hAnsi="宋体" w:cs="宋体"/>
                <w:b w:val="0"/>
                <w:bCs/>
                <w:color w:val="auto"/>
                <w:sz w:val="21"/>
                <w:szCs w:val="21"/>
                <w:lang w:val="en-US" w:bidi="zh-CN"/>
              </w:rPr>
            </w:pPr>
            <w:r>
              <w:rPr>
                <w:rFonts w:hint="eastAsia" w:ascii="宋体" w:hAnsi="宋体" w:cs="宋体"/>
                <w:b w:val="0"/>
                <w:bCs/>
                <w:color w:val="auto"/>
                <w:sz w:val="21"/>
                <w:szCs w:val="21"/>
                <w:lang w:val="en-US" w:bidi="zh-CN"/>
              </w:rPr>
              <w:t>大写：</w:t>
            </w:r>
          </w:p>
          <w:p w14:paraId="201BDE62">
            <w:pPr>
              <w:ind w:left="29"/>
              <w:jc w:val="left"/>
              <w:rPr>
                <w:rFonts w:hint="eastAsia" w:ascii="宋体" w:hAnsi="宋体" w:cs="宋体"/>
                <w:b w:val="0"/>
                <w:bCs/>
                <w:color w:val="auto"/>
                <w:sz w:val="21"/>
                <w:szCs w:val="21"/>
                <w:lang w:val="en-US" w:bidi="zh-CN"/>
              </w:rPr>
            </w:pPr>
          </w:p>
          <w:p w14:paraId="7AEE8AAC">
            <w:pPr>
              <w:ind w:left="29"/>
              <w:jc w:val="left"/>
              <w:rPr>
                <w:rFonts w:hint="eastAsia" w:ascii="宋体" w:hAnsi="宋体" w:cs="宋体"/>
                <w:b w:val="0"/>
                <w:bCs/>
                <w:color w:val="auto"/>
                <w:sz w:val="21"/>
                <w:szCs w:val="21"/>
                <w:lang w:val="en-US" w:bidi="zh-CN"/>
              </w:rPr>
            </w:pPr>
          </w:p>
          <w:p w14:paraId="7174C1DE">
            <w:pPr>
              <w:ind w:left="29" w:leftChars="0"/>
              <w:jc w:val="left"/>
              <w:rPr>
                <w:rFonts w:hint="eastAsia" w:ascii="宋体" w:hAnsi="宋体" w:eastAsia="宋体" w:cs="宋体"/>
                <w:b w:val="0"/>
                <w:bCs/>
                <w:color w:val="auto"/>
                <w:kern w:val="2"/>
                <w:sz w:val="21"/>
                <w:szCs w:val="21"/>
                <w:lang w:val="en-US" w:eastAsia="zh-CN" w:bidi="zh-CN"/>
              </w:rPr>
            </w:pPr>
            <w:r>
              <w:rPr>
                <w:rFonts w:hint="eastAsia" w:ascii="宋体" w:hAnsi="宋体" w:cs="宋体"/>
                <w:b w:val="0"/>
                <w:bCs/>
                <w:color w:val="auto"/>
                <w:sz w:val="21"/>
                <w:szCs w:val="21"/>
                <w:lang w:val="en-US" w:bidi="zh-CN"/>
              </w:rPr>
              <w:t xml:space="preserve">小写：    </w:t>
            </w:r>
          </w:p>
        </w:tc>
        <w:tc>
          <w:tcPr>
            <w:tcW w:w="938" w:type="pct"/>
            <w:tcBorders>
              <w:top w:val="single" w:color="auto" w:sz="4" w:space="0"/>
              <w:left w:val="single" w:color="000000" w:sz="4" w:space="0"/>
              <w:bottom w:val="single" w:color="auto" w:sz="4" w:space="0"/>
              <w:right w:val="single" w:color="auto" w:sz="4" w:space="0"/>
            </w:tcBorders>
            <w:shd w:val="clear" w:color="auto" w:fill="auto"/>
            <w:noWrap w:val="0"/>
            <w:vAlign w:val="center"/>
          </w:tcPr>
          <w:p w14:paraId="7848DD90">
            <w:pPr>
              <w:spacing w:before="86" w:line="240" w:lineRule="auto"/>
              <w:ind w:right="188" w:rightChars="0"/>
              <w:jc w:val="center"/>
              <w:rPr>
                <w:rFonts w:hint="eastAsia" w:ascii="宋体" w:hAnsi="宋体" w:eastAsia="宋体" w:cs="宋体"/>
                <w:b w:val="0"/>
                <w:bCs/>
                <w:color w:val="auto"/>
                <w:kern w:val="2"/>
                <w:sz w:val="21"/>
                <w:szCs w:val="21"/>
                <w:lang w:val="en-US" w:eastAsia="zh-CN" w:bidi="zh-CN"/>
              </w:rPr>
            </w:pPr>
            <w:r>
              <w:rPr>
                <w:rFonts w:hint="eastAsia" w:ascii="宋体" w:hAnsi="宋体" w:cs="宋体"/>
                <w:b w:val="0"/>
                <w:bCs/>
                <w:color w:val="auto"/>
                <w:sz w:val="21"/>
                <w:szCs w:val="21"/>
                <w:lang w:val="en-US" w:bidi="zh-CN"/>
              </w:rPr>
              <w:t>报价保留小数点后两位</w:t>
            </w:r>
          </w:p>
        </w:tc>
      </w:tr>
    </w:tbl>
    <w:p w14:paraId="527E7BF0">
      <w:pPr>
        <w:spacing w:line="360" w:lineRule="exact"/>
        <w:ind w:left="420" w:leftChars="200"/>
        <w:rPr>
          <w:rFonts w:hint="eastAsia" w:ascii="宋体" w:hAnsi="宋体" w:cs="宋体"/>
          <w:b/>
          <w:color w:val="auto"/>
          <w:szCs w:val="21"/>
          <w:lang w:eastAsia="zh-CN"/>
        </w:rPr>
      </w:pPr>
    </w:p>
    <w:p w14:paraId="58EB4ECE">
      <w:pPr>
        <w:spacing w:line="360" w:lineRule="exact"/>
        <w:rPr>
          <w:rFonts w:hint="eastAsia" w:ascii="宋体" w:hAnsi="宋体" w:cs="宋体"/>
          <w:b/>
          <w:color w:val="auto"/>
          <w:szCs w:val="21"/>
          <w:lang w:eastAsia="zh-CN"/>
        </w:rPr>
      </w:pPr>
    </w:p>
    <w:p w14:paraId="2C310B0D">
      <w:pPr>
        <w:spacing w:line="360" w:lineRule="exact"/>
        <w:ind w:left="420" w:leftChars="200"/>
        <w:rPr>
          <w:rFonts w:hint="eastAsia" w:ascii="宋体" w:hAnsi="宋体" w:cs="宋体"/>
          <w:b/>
          <w:color w:val="auto"/>
          <w:szCs w:val="21"/>
          <w:lang w:eastAsia="zh-CN"/>
        </w:rPr>
      </w:pPr>
      <w:r>
        <w:rPr>
          <w:rFonts w:hint="eastAsia" w:ascii="宋体" w:hAnsi="宋体" w:cs="宋体"/>
          <w:b/>
          <w:color w:val="auto"/>
          <w:szCs w:val="21"/>
          <w:lang w:eastAsia="zh-CN"/>
        </w:rPr>
        <w:t>备注：</w:t>
      </w:r>
    </w:p>
    <w:p w14:paraId="6AC6D665">
      <w:pPr>
        <w:spacing w:line="360" w:lineRule="exact"/>
        <w:ind w:left="420" w:leftChars="200"/>
        <w:rPr>
          <w:rFonts w:hint="eastAsia" w:ascii="宋体" w:hAnsi="宋体" w:cs="宋体"/>
          <w:b/>
          <w:color w:val="auto"/>
          <w:szCs w:val="21"/>
        </w:rPr>
      </w:pPr>
      <w:r>
        <w:rPr>
          <w:rFonts w:hint="eastAsia" w:ascii="宋体" w:hAnsi="宋体" w:cs="宋体"/>
          <w:b/>
          <w:color w:val="auto"/>
          <w:szCs w:val="21"/>
        </w:rPr>
        <w:t>1.温馨提示（金额大写）：壹、贰、叁、肆、伍、陆、柒、捌、玖、拾 、佰、仟、万</w:t>
      </w:r>
    </w:p>
    <w:p w14:paraId="51EBD43E">
      <w:pPr>
        <w:spacing w:line="360" w:lineRule="exact"/>
        <w:ind w:left="420" w:leftChars="200"/>
        <w:rPr>
          <w:rFonts w:hint="eastAsia" w:ascii="宋体" w:hAnsi="宋体" w:cs="宋体"/>
          <w:b/>
          <w:color w:val="auto"/>
          <w:szCs w:val="21"/>
        </w:rPr>
      </w:pPr>
      <w:r>
        <w:rPr>
          <w:rFonts w:hint="eastAsia" w:ascii="宋体" w:hAnsi="宋体" w:cs="宋体"/>
          <w:b/>
          <w:color w:val="auto"/>
          <w:szCs w:val="21"/>
        </w:rPr>
        <w:t>2.报价说明：</w:t>
      </w:r>
    </w:p>
    <w:p w14:paraId="5FE87E2D">
      <w:pPr>
        <w:spacing w:line="360" w:lineRule="exact"/>
        <w:ind w:firstLine="420" w:firstLineChars="200"/>
        <w:rPr>
          <w:rFonts w:hint="eastAsia" w:ascii="宋体" w:hAnsi="宋体" w:cs="宋体"/>
          <w:b w:val="0"/>
          <w:bCs/>
          <w:color w:val="auto"/>
          <w:szCs w:val="21"/>
        </w:rPr>
      </w:pPr>
      <w:r>
        <w:rPr>
          <w:rFonts w:hint="eastAsia" w:ascii="宋体" w:hAnsi="宋体" w:cs="宋体"/>
          <w:b w:val="0"/>
          <w:bCs/>
          <w:color w:val="auto"/>
          <w:szCs w:val="21"/>
        </w:rPr>
        <w:t>(1)本项目的报价方式为折扣率报价，只允许供应商报一个折扣率。供应商的报价折扣率必须低于100%，否则将被视为无效投标。例如：报七折，则填写70.00%,采购人不接受任何有选择的报价。</w:t>
      </w:r>
    </w:p>
    <w:p w14:paraId="2D2E2E96">
      <w:pPr>
        <w:spacing w:line="360" w:lineRule="exact"/>
        <w:ind w:firstLine="420" w:firstLineChars="200"/>
        <w:rPr>
          <w:rFonts w:hint="eastAsia" w:ascii="宋体" w:hAnsi="宋体" w:cs="宋体"/>
          <w:b w:val="0"/>
          <w:bCs/>
          <w:color w:val="auto"/>
          <w:szCs w:val="21"/>
        </w:rPr>
      </w:pPr>
      <w:r>
        <w:rPr>
          <w:rFonts w:hint="eastAsia" w:ascii="宋体" w:hAnsi="宋体" w:cs="宋体"/>
          <w:b w:val="0"/>
          <w:bCs/>
          <w:color w:val="auto"/>
          <w:szCs w:val="21"/>
        </w:rPr>
        <w:t>(2) 报价方式：供应商以</w:t>
      </w:r>
      <w:r>
        <w:rPr>
          <w:rFonts w:hint="eastAsia" w:ascii="宋体" w:hAnsi="宋体" w:cs="宋体"/>
          <w:b w:val="0"/>
          <w:bCs/>
          <w:color w:val="auto"/>
          <w:szCs w:val="21"/>
          <w:lang w:val="en-US" w:eastAsia="zh-CN"/>
        </w:rPr>
        <w:t>采购人</w:t>
      </w:r>
      <w:r>
        <w:rPr>
          <w:rFonts w:hint="eastAsia" w:ascii="宋体" w:hAnsi="宋体" w:cs="宋体"/>
          <w:b w:val="0"/>
          <w:bCs/>
          <w:color w:val="auto"/>
          <w:szCs w:val="21"/>
        </w:rPr>
        <w:t>发布的《</w:t>
      </w:r>
      <w:r>
        <w:rPr>
          <w:rFonts w:hint="eastAsia" w:ascii="宋体" w:hAnsi="宋体" w:cs="宋体"/>
          <w:b w:val="0"/>
          <w:bCs/>
          <w:color w:val="auto"/>
          <w:szCs w:val="21"/>
          <w:lang w:val="en-US" w:eastAsia="zh-CN"/>
        </w:rPr>
        <w:t>产品情况</w:t>
      </w:r>
      <w:r>
        <w:rPr>
          <w:rFonts w:hint="eastAsia" w:ascii="宋体" w:hAnsi="宋体" w:cs="宋体"/>
          <w:b w:val="0"/>
          <w:bCs/>
          <w:color w:val="auto"/>
          <w:szCs w:val="21"/>
        </w:rPr>
        <w:t>》</w:t>
      </w:r>
      <w:r>
        <w:rPr>
          <w:rFonts w:hint="eastAsia" w:ascii="宋体" w:hAnsi="宋体" w:cs="宋体"/>
          <w:b w:val="0"/>
          <w:bCs/>
          <w:color w:val="auto"/>
          <w:szCs w:val="21"/>
          <w:lang w:val="en-US" w:eastAsia="zh-CN"/>
        </w:rPr>
        <w:t>中单价限价</w:t>
      </w:r>
      <w:r>
        <w:rPr>
          <w:rFonts w:hint="eastAsia" w:ascii="宋体" w:hAnsi="宋体" w:cs="宋体"/>
          <w:b w:val="0"/>
          <w:bCs/>
          <w:color w:val="auto"/>
          <w:szCs w:val="21"/>
        </w:rPr>
        <w:t>为基准，报出统一的折扣率，该折扣率为所有产品统一的报价折扣率，即所有产品结算时按此折扣率结算。</w:t>
      </w:r>
    </w:p>
    <w:p w14:paraId="429B7109">
      <w:pPr>
        <w:spacing w:line="360" w:lineRule="exact"/>
        <w:ind w:firstLine="420" w:firstLineChars="200"/>
        <w:rPr>
          <w:rFonts w:hint="default" w:ascii="宋体" w:hAnsi="宋体" w:eastAsia="宋体" w:cs="宋体"/>
          <w:b w:val="0"/>
          <w:bCs/>
          <w:color w:val="auto"/>
          <w:szCs w:val="21"/>
          <w:lang w:val="en-US" w:eastAsia="zh-CN"/>
        </w:rPr>
      </w:pPr>
      <w:r>
        <w:rPr>
          <w:rFonts w:hint="eastAsia" w:ascii="宋体" w:hAnsi="宋体" w:cs="宋体"/>
          <w:b w:val="0"/>
          <w:bCs/>
          <w:color w:val="auto"/>
          <w:szCs w:val="21"/>
          <w:lang w:val="en-US" w:eastAsia="zh-CN"/>
        </w:rPr>
        <w:t>(3)报价包括但不限于人工成本、货款、安装调试、货物的包装</w:t>
      </w:r>
      <w:r>
        <w:rPr>
          <w:rFonts w:hint="eastAsia" w:ascii="宋体" w:hAnsi="宋体" w:cs="宋体"/>
          <w:b w:val="0"/>
          <w:bCs w:val="0"/>
          <w:color w:val="auto"/>
          <w:sz w:val="21"/>
          <w:szCs w:val="21"/>
          <w:lang w:val="en-US" w:eastAsia="zh-CN"/>
        </w:rPr>
        <w:t>、配送</w:t>
      </w:r>
      <w:r>
        <w:rPr>
          <w:rFonts w:hint="eastAsia" w:ascii="宋体" w:hAnsi="宋体" w:cs="宋体"/>
          <w:b w:val="0"/>
          <w:bCs/>
          <w:color w:val="auto"/>
          <w:szCs w:val="21"/>
          <w:lang w:val="en-US" w:eastAsia="zh-CN"/>
        </w:rPr>
        <w:t>、运输保险、卸货、质保期服务、培训费、各项税费及合同实施过程中不可预见费用等。成交供应商不得在成交价外加收</w:t>
      </w:r>
      <w:r>
        <w:rPr>
          <w:rFonts w:hint="eastAsia" w:ascii="宋体" w:hAnsi="宋体" w:cs="宋体"/>
          <w:b w:val="0"/>
          <w:bCs w:val="0"/>
          <w:color w:val="auto"/>
          <w:sz w:val="21"/>
          <w:szCs w:val="21"/>
          <w:lang w:val="en-US" w:eastAsia="zh-CN"/>
        </w:rPr>
        <w:t>任何费用，在合同期内供货价不得因任何因素上调。</w:t>
      </w:r>
      <w:r>
        <w:rPr>
          <w:rFonts w:hint="eastAsia" w:ascii="宋体" w:hAnsi="宋体" w:eastAsia="宋体" w:cs="宋体"/>
          <w:b w:val="0"/>
          <w:bCs/>
          <w:color w:val="auto"/>
          <w:szCs w:val="21"/>
          <w:lang w:val="en-US" w:eastAsia="zh-CN"/>
        </w:rPr>
        <w:t>报价保留到小数点后2位。</w:t>
      </w:r>
    </w:p>
    <w:p w14:paraId="7CEC46E0">
      <w:pPr>
        <w:spacing w:line="360" w:lineRule="exact"/>
        <w:ind w:left="420" w:leftChars="200"/>
        <w:rPr>
          <w:rFonts w:hint="eastAsia" w:ascii="宋体" w:hAnsi="宋体" w:cs="宋体"/>
          <w:b/>
          <w:color w:val="auto"/>
          <w:szCs w:val="21"/>
        </w:rPr>
      </w:pPr>
      <w:r>
        <w:rPr>
          <w:rFonts w:hint="eastAsia" w:ascii="宋体" w:hAnsi="宋体" w:cs="宋体"/>
          <w:b/>
          <w:color w:val="auto"/>
          <w:szCs w:val="21"/>
        </w:rPr>
        <w:t>3.其他承诺：</w:t>
      </w:r>
    </w:p>
    <w:p w14:paraId="7A60E17D">
      <w:pPr>
        <w:widowControl/>
        <w:spacing w:line="360" w:lineRule="auto"/>
        <w:jc w:val="both"/>
        <w:rPr>
          <w:rFonts w:ascii="宋体" w:hAnsi="宋体"/>
          <w:color w:val="auto"/>
          <w:sz w:val="24"/>
        </w:rPr>
      </w:pPr>
    </w:p>
    <w:p w14:paraId="7AE078F7">
      <w:pPr>
        <w:spacing w:line="360" w:lineRule="auto"/>
        <w:ind w:firstLine="5040" w:firstLineChars="2400"/>
        <w:jc w:val="both"/>
        <w:rPr>
          <w:rFonts w:hint="eastAsia" w:ascii="宋体" w:hAnsi="宋体" w:eastAsia="宋体" w:cs="宋体"/>
          <w:b w:val="0"/>
          <w:bCs/>
          <w:color w:val="auto"/>
          <w:szCs w:val="21"/>
        </w:rPr>
      </w:pPr>
      <w:r>
        <w:rPr>
          <w:rFonts w:hint="eastAsia" w:ascii="宋体" w:hAnsi="宋体" w:eastAsia="宋体" w:cs="宋体"/>
          <w:b w:val="0"/>
          <w:bCs/>
          <w:color w:val="auto"/>
          <w:szCs w:val="21"/>
        </w:rPr>
        <w:t>供应商名称（公章）：</w:t>
      </w:r>
    </w:p>
    <w:p w14:paraId="651FAF74">
      <w:pPr>
        <w:spacing w:line="360" w:lineRule="auto"/>
        <w:ind w:firstLine="3780" w:firstLineChars="1800"/>
        <w:jc w:val="both"/>
        <w:rPr>
          <w:rFonts w:hint="eastAsia" w:ascii="宋体" w:hAnsi="宋体" w:eastAsia="宋体" w:cs="宋体"/>
          <w:b w:val="0"/>
          <w:bCs/>
          <w:color w:val="auto"/>
          <w:szCs w:val="21"/>
        </w:rPr>
      </w:pPr>
      <w:r>
        <w:rPr>
          <w:rFonts w:hint="eastAsia" w:ascii="宋体" w:hAnsi="宋体" w:eastAsia="宋体" w:cs="宋体"/>
          <w:b w:val="0"/>
          <w:bCs/>
          <w:color w:val="auto"/>
          <w:szCs w:val="21"/>
        </w:rPr>
        <w:t xml:space="preserve">供应商法定代表人或授权代表签名：           </w:t>
      </w:r>
    </w:p>
    <w:p w14:paraId="55860990">
      <w:pPr>
        <w:tabs>
          <w:tab w:val="center" w:pos="5029"/>
          <w:tab w:val="right" w:pos="9218"/>
        </w:tabs>
        <w:spacing w:line="360" w:lineRule="auto"/>
        <w:ind w:firstLine="420" w:firstLineChars="200"/>
        <w:jc w:val="left"/>
        <w:rPr>
          <w:rFonts w:hint="eastAsia" w:ascii="宋体" w:hAnsi="宋体" w:eastAsia="宋体"/>
          <w:b/>
          <w:bCs/>
          <w:color w:val="auto"/>
          <w:sz w:val="28"/>
          <w:szCs w:val="28"/>
          <w:highlight w:val="none"/>
        </w:rPr>
      </w:pPr>
      <w:r>
        <w:rPr>
          <w:rFonts w:hint="eastAsia" w:ascii="宋体" w:hAnsi="宋体" w:eastAsia="宋体" w:cs="宋体"/>
          <w:b w:val="0"/>
          <w:bCs/>
          <w:color w:val="auto"/>
          <w:szCs w:val="21"/>
          <w:lang w:val="en-US" w:eastAsia="zh-CN"/>
        </w:rPr>
        <w:tab/>
      </w:r>
      <w:r>
        <w:rPr>
          <w:rFonts w:hint="eastAsia" w:ascii="宋体" w:hAnsi="宋体" w:eastAsia="宋体" w:cs="宋体"/>
          <w:b w:val="0"/>
          <w:bCs/>
          <w:color w:val="auto"/>
          <w:szCs w:val="21"/>
          <w:lang w:val="en-US" w:eastAsia="zh-CN"/>
        </w:rPr>
        <w:t xml:space="preserve">                                                   </w:t>
      </w:r>
      <w:r>
        <w:rPr>
          <w:rFonts w:hint="eastAsia" w:ascii="宋体" w:hAnsi="宋体" w:eastAsia="宋体" w:cs="宋体"/>
          <w:b w:val="0"/>
          <w:bCs/>
          <w:color w:val="auto"/>
          <w:szCs w:val="21"/>
        </w:rPr>
        <w:t>日  期：    年    月     日</w:t>
      </w:r>
    </w:p>
    <w:p w14:paraId="1F77706E">
      <w:pPr>
        <w:spacing w:line="360" w:lineRule="auto"/>
        <w:jc w:val="center"/>
        <w:outlineLvl w:val="0"/>
        <w:rPr>
          <w:rFonts w:hint="eastAsia" w:ascii="宋体" w:hAnsi="宋体"/>
          <w:b/>
          <w:bCs/>
          <w:color w:val="auto"/>
          <w:sz w:val="28"/>
          <w:szCs w:val="28"/>
          <w:highlight w:val="none"/>
        </w:rPr>
      </w:pPr>
    </w:p>
    <w:p w14:paraId="7867618A">
      <w:pPr>
        <w:spacing w:line="360" w:lineRule="auto"/>
        <w:jc w:val="center"/>
        <w:outlineLvl w:val="0"/>
        <w:rPr>
          <w:rFonts w:hint="eastAsia" w:ascii="宋体" w:hAnsi="宋体"/>
          <w:b/>
          <w:bCs/>
          <w:color w:val="auto"/>
          <w:sz w:val="28"/>
          <w:szCs w:val="28"/>
          <w:highlight w:val="none"/>
        </w:rPr>
      </w:pPr>
    </w:p>
    <w:p w14:paraId="2E167D2A">
      <w:pPr>
        <w:spacing w:line="360" w:lineRule="auto"/>
        <w:jc w:val="center"/>
        <w:outlineLvl w:val="0"/>
        <w:rPr>
          <w:rFonts w:hint="eastAsia" w:ascii="宋体" w:hAnsi="宋体"/>
          <w:b/>
          <w:bCs/>
          <w:color w:val="auto"/>
          <w:sz w:val="28"/>
          <w:szCs w:val="28"/>
          <w:highlight w:val="none"/>
          <w:lang w:val="en-US" w:eastAsia="zh-CN"/>
        </w:rPr>
      </w:pPr>
    </w:p>
    <w:p w14:paraId="20ED11F3">
      <w:pPr>
        <w:spacing w:line="360" w:lineRule="auto"/>
        <w:jc w:val="center"/>
        <w:outlineLvl w:val="0"/>
        <w:rPr>
          <w:rFonts w:hint="eastAsia" w:ascii="宋体" w:hAnsi="宋体"/>
          <w:b/>
          <w:bCs/>
          <w:color w:val="auto"/>
          <w:sz w:val="28"/>
          <w:szCs w:val="28"/>
          <w:highlight w:val="none"/>
          <w:lang w:val="en-US" w:eastAsia="zh-CN"/>
        </w:rPr>
      </w:pPr>
    </w:p>
    <w:p w14:paraId="760AC961">
      <w:pPr>
        <w:spacing w:line="360" w:lineRule="auto"/>
        <w:jc w:val="center"/>
        <w:outlineLvl w:val="0"/>
        <w:rPr>
          <w:rFonts w:hint="eastAsia" w:ascii="宋体" w:hAnsi="宋体"/>
          <w:b/>
          <w:bCs/>
          <w:color w:val="auto"/>
          <w:sz w:val="28"/>
          <w:szCs w:val="28"/>
          <w:highlight w:val="none"/>
          <w:lang w:val="en-US" w:eastAsia="zh-CN"/>
        </w:rPr>
      </w:pPr>
    </w:p>
    <w:p w14:paraId="54354602">
      <w:pPr>
        <w:spacing w:line="360" w:lineRule="auto"/>
        <w:jc w:val="center"/>
        <w:outlineLvl w:val="0"/>
        <w:rPr>
          <w:rFonts w:hint="eastAsia" w:ascii="宋体" w:hAnsi="宋体"/>
          <w:b/>
          <w:bCs/>
          <w:color w:val="auto"/>
          <w:sz w:val="28"/>
          <w:szCs w:val="28"/>
          <w:highlight w:val="none"/>
          <w:lang w:val="en-US" w:eastAsia="zh-CN"/>
        </w:rPr>
      </w:pPr>
    </w:p>
    <w:p w14:paraId="36FB50A5">
      <w:pPr>
        <w:spacing w:line="360" w:lineRule="auto"/>
        <w:jc w:val="center"/>
        <w:outlineLvl w:val="0"/>
        <w:rPr>
          <w:rFonts w:hint="eastAsia" w:ascii="宋体" w:hAnsi="宋体"/>
          <w:b/>
          <w:bCs/>
          <w:color w:val="auto"/>
          <w:sz w:val="28"/>
          <w:szCs w:val="28"/>
          <w:highlight w:val="none"/>
          <w:lang w:val="en-US" w:eastAsia="zh-CN"/>
        </w:rPr>
      </w:pPr>
    </w:p>
    <w:p w14:paraId="7844673E">
      <w:pPr>
        <w:spacing w:line="360" w:lineRule="auto"/>
        <w:jc w:val="center"/>
        <w:outlineLvl w:val="0"/>
        <w:rPr>
          <w:rFonts w:hint="eastAsia" w:ascii="宋体" w:hAnsi="宋体"/>
          <w:b/>
          <w:bCs/>
          <w:color w:val="auto"/>
          <w:sz w:val="28"/>
          <w:szCs w:val="28"/>
          <w:highlight w:val="none"/>
        </w:rPr>
      </w:pPr>
      <w:bookmarkStart w:id="303" w:name="_Toc4631"/>
      <w:bookmarkStart w:id="304" w:name="_Toc6372"/>
      <w:r>
        <w:rPr>
          <w:rFonts w:hint="eastAsia" w:ascii="宋体" w:hAnsi="宋体"/>
          <w:b/>
          <w:bCs/>
          <w:color w:val="auto"/>
          <w:sz w:val="28"/>
          <w:szCs w:val="28"/>
          <w:highlight w:val="none"/>
          <w:lang w:val="en-US" w:eastAsia="zh-CN"/>
        </w:rPr>
        <w:t>分项报价</w:t>
      </w:r>
      <w:r>
        <w:rPr>
          <w:rFonts w:hint="eastAsia" w:ascii="宋体" w:hAnsi="宋体"/>
          <w:b/>
          <w:bCs/>
          <w:color w:val="auto"/>
          <w:sz w:val="28"/>
          <w:szCs w:val="28"/>
          <w:highlight w:val="none"/>
        </w:rPr>
        <w:t>表</w:t>
      </w:r>
      <w:bookmarkEnd w:id="303"/>
      <w:bookmarkEnd w:id="304"/>
    </w:p>
    <w:tbl>
      <w:tblPr>
        <w:tblStyle w:val="19"/>
        <w:tblW w:w="90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4"/>
        <w:gridCol w:w="916"/>
        <w:gridCol w:w="699"/>
        <w:gridCol w:w="838"/>
        <w:gridCol w:w="1125"/>
        <w:gridCol w:w="1000"/>
        <w:gridCol w:w="662"/>
        <w:gridCol w:w="1213"/>
        <w:gridCol w:w="1010"/>
        <w:gridCol w:w="1010"/>
      </w:tblGrid>
      <w:tr w14:paraId="78DB6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1463">
            <w:pPr>
              <w:keepNext w:val="0"/>
              <w:keepLines w:val="0"/>
              <w:widowControl/>
              <w:suppressLineNumbers w:val="0"/>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序号</w:t>
            </w:r>
          </w:p>
        </w:tc>
        <w:tc>
          <w:tcPr>
            <w:tcW w:w="916"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0A05A551">
            <w:pPr>
              <w:keepNext w:val="0"/>
              <w:keepLines w:val="0"/>
              <w:widowControl/>
              <w:suppressLineNumbers w:val="0"/>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区域</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08F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产品名称</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F6AA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auto"/>
                <w:kern w:val="0"/>
                <w:sz w:val="18"/>
                <w:szCs w:val="18"/>
                <w:u w:val="none"/>
                <w:lang w:val="en-US" w:eastAsia="zh-CN" w:bidi="ar"/>
              </w:rPr>
            </w:pPr>
            <w:r>
              <w:rPr>
                <w:rFonts w:hint="eastAsia" w:ascii="宋体" w:hAnsi="宋体" w:cs="宋体"/>
                <w:b/>
                <w:bCs/>
                <w:i w:val="0"/>
                <w:iCs w:val="0"/>
                <w:color w:val="auto"/>
                <w:kern w:val="0"/>
                <w:sz w:val="18"/>
                <w:szCs w:val="18"/>
                <w:u w:val="none"/>
                <w:lang w:val="en-US" w:eastAsia="zh-CN" w:bidi="ar"/>
              </w:rPr>
              <w:t>品牌</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F05C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规格</w:t>
            </w:r>
          </w:p>
          <w:p w14:paraId="4E35C50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（单位mm）</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9E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预计采购数量</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15E8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单位</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A366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单价限价（元）</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88B3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auto"/>
                <w:kern w:val="2"/>
                <w:sz w:val="18"/>
                <w:szCs w:val="18"/>
                <w:u w:val="none"/>
                <w:lang w:val="en-US" w:eastAsia="zh-CN" w:bidi="ar-SA"/>
              </w:rPr>
            </w:pPr>
            <w:r>
              <w:rPr>
                <w:rFonts w:hint="eastAsia" w:ascii="宋体" w:hAnsi="宋体" w:cs="宋体"/>
                <w:b/>
                <w:bCs/>
                <w:i w:val="0"/>
                <w:iCs w:val="0"/>
                <w:color w:val="auto"/>
                <w:kern w:val="2"/>
                <w:sz w:val="18"/>
                <w:szCs w:val="18"/>
                <w:u w:val="none"/>
                <w:lang w:val="en-US" w:eastAsia="zh-CN" w:bidi="ar-SA"/>
              </w:rPr>
              <w:t>报价（元）</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09B3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auto"/>
                <w:kern w:val="0"/>
                <w:sz w:val="18"/>
                <w:szCs w:val="18"/>
                <w:u w:val="none"/>
                <w:lang w:val="en-US" w:eastAsia="zh-CN" w:bidi="ar"/>
              </w:rPr>
            </w:pPr>
            <w:r>
              <w:rPr>
                <w:rFonts w:hint="eastAsia" w:ascii="宋体" w:hAnsi="宋体" w:cs="宋体"/>
                <w:b/>
                <w:bCs/>
                <w:i w:val="0"/>
                <w:iCs w:val="0"/>
                <w:color w:val="auto"/>
                <w:kern w:val="0"/>
                <w:sz w:val="18"/>
                <w:szCs w:val="18"/>
                <w:u w:val="none"/>
                <w:lang w:val="en-US" w:eastAsia="zh-CN" w:bidi="ar"/>
              </w:rPr>
              <w:t>小计（元）</w:t>
            </w:r>
          </w:p>
        </w:tc>
      </w:tr>
      <w:tr w14:paraId="1300C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D162D">
            <w:pPr>
              <w:keepNext w:val="0"/>
              <w:keepLines w:val="0"/>
              <w:widowControl/>
              <w:suppressLineNumbers w:val="0"/>
              <w:jc w:val="center"/>
              <w:textAlignment w:val="center"/>
              <w:rPr>
                <w:rFonts w:hint="default" w:ascii="宋体" w:hAnsi="宋体" w:eastAsia="宋体" w:cs="宋体"/>
                <w:b/>
                <w:bCs/>
                <w:i w:val="0"/>
                <w:iCs w:val="0"/>
                <w:color w:val="auto"/>
                <w:kern w:val="0"/>
                <w:sz w:val="18"/>
                <w:szCs w:val="18"/>
                <w:u w:val="none"/>
                <w:lang w:val="en-US" w:eastAsia="zh-CN" w:bidi="ar"/>
              </w:rPr>
            </w:pPr>
            <w:r>
              <w:rPr>
                <w:rFonts w:hint="eastAsia" w:ascii="宋体" w:hAnsi="宋体" w:cs="宋体"/>
                <w:b/>
                <w:bCs/>
                <w:i w:val="0"/>
                <w:iCs w:val="0"/>
                <w:color w:val="auto"/>
                <w:kern w:val="0"/>
                <w:sz w:val="18"/>
                <w:szCs w:val="18"/>
                <w:u w:val="none"/>
                <w:lang w:val="en-US" w:eastAsia="zh-CN" w:bidi="ar"/>
              </w:rPr>
              <w:t>1</w:t>
            </w:r>
          </w:p>
        </w:tc>
        <w:tc>
          <w:tcPr>
            <w:tcW w:w="916"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2C4A33E2">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实验操作间</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D29CB6">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操作椅(带靠背）</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C20C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b/>
                <w:bCs/>
                <w:i w:val="0"/>
                <w:iCs w:val="0"/>
                <w:color w:val="auto"/>
                <w:kern w:val="0"/>
                <w:sz w:val="18"/>
                <w:szCs w:val="18"/>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BEDA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bCs/>
                <w:i w:val="0"/>
                <w:iCs w:val="0"/>
                <w:color w:val="auto"/>
                <w:kern w:val="0"/>
                <w:sz w:val="18"/>
                <w:szCs w:val="18"/>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4E17C">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27</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91B4F">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张</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A0DA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DC4D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576C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p>
        </w:tc>
      </w:tr>
      <w:tr w14:paraId="1E11B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4E493">
            <w:pPr>
              <w:keepNext w:val="0"/>
              <w:keepLines w:val="0"/>
              <w:widowControl/>
              <w:suppressLineNumbers w:val="0"/>
              <w:jc w:val="center"/>
              <w:textAlignment w:val="center"/>
              <w:rPr>
                <w:rFonts w:hint="default" w:ascii="宋体" w:hAnsi="宋体" w:cs="宋体"/>
                <w:b/>
                <w:bCs/>
                <w:i w:val="0"/>
                <w:iCs w:val="0"/>
                <w:color w:val="auto"/>
                <w:kern w:val="0"/>
                <w:sz w:val="18"/>
                <w:szCs w:val="18"/>
                <w:u w:val="none"/>
                <w:lang w:val="en-US" w:eastAsia="zh-CN" w:bidi="ar"/>
              </w:rPr>
            </w:pPr>
            <w:r>
              <w:rPr>
                <w:rFonts w:hint="eastAsia" w:ascii="宋体" w:hAnsi="宋体" w:cs="宋体"/>
                <w:b/>
                <w:bCs/>
                <w:i w:val="0"/>
                <w:iCs w:val="0"/>
                <w:color w:val="auto"/>
                <w:kern w:val="0"/>
                <w:sz w:val="18"/>
                <w:szCs w:val="18"/>
                <w:u w:val="none"/>
                <w:lang w:val="en-US" w:eastAsia="zh-CN" w:bidi="ar"/>
              </w:rPr>
              <w:t>2</w:t>
            </w:r>
          </w:p>
        </w:tc>
        <w:tc>
          <w:tcPr>
            <w:tcW w:w="916"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6435843E">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实验操作间</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CC6674">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操作椅</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737D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b/>
                <w:bCs/>
                <w:i w:val="0"/>
                <w:iCs w:val="0"/>
                <w:color w:val="auto"/>
                <w:kern w:val="0"/>
                <w:sz w:val="18"/>
                <w:szCs w:val="18"/>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CB7CA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bCs/>
                <w:i w:val="0"/>
                <w:iCs w:val="0"/>
                <w:color w:val="auto"/>
                <w:kern w:val="0"/>
                <w:sz w:val="18"/>
                <w:szCs w:val="18"/>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140C5">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26</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CE4BAC">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张</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5D21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44BC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604D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p>
        </w:tc>
      </w:tr>
      <w:tr w14:paraId="375D4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238AF">
            <w:pPr>
              <w:keepNext w:val="0"/>
              <w:keepLines w:val="0"/>
              <w:widowControl/>
              <w:suppressLineNumbers w:val="0"/>
              <w:jc w:val="center"/>
              <w:textAlignment w:val="center"/>
              <w:rPr>
                <w:rFonts w:hint="default" w:ascii="宋体" w:hAnsi="宋体" w:cs="宋体"/>
                <w:b/>
                <w:bCs/>
                <w:i w:val="0"/>
                <w:iCs w:val="0"/>
                <w:color w:val="auto"/>
                <w:kern w:val="0"/>
                <w:sz w:val="18"/>
                <w:szCs w:val="18"/>
                <w:u w:val="none"/>
                <w:lang w:val="en-US" w:eastAsia="zh-CN" w:bidi="ar"/>
              </w:rPr>
            </w:pPr>
            <w:r>
              <w:rPr>
                <w:rFonts w:hint="eastAsia" w:ascii="宋体" w:hAnsi="宋体" w:cs="宋体"/>
                <w:b/>
                <w:bCs/>
                <w:i w:val="0"/>
                <w:iCs w:val="0"/>
                <w:color w:val="auto"/>
                <w:kern w:val="0"/>
                <w:sz w:val="18"/>
                <w:szCs w:val="18"/>
                <w:u w:val="none"/>
                <w:lang w:val="en-US" w:eastAsia="zh-CN" w:bidi="ar"/>
              </w:rPr>
              <w:t>3</w:t>
            </w:r>
          </w:p>
        </w:tc>
        <w:tc>
          <w:tcPr>
            <w:tcW w:w="916"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1AA5A218">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04F显微成像</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477E9F">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型实验边台</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C87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b/>
                <w:bCs/>
                <w:i w:val="0"/>
                <w:iCs w:val="0"/>
                <w:color w:val="auto"/>
                <w:kern w:val="0"/>
                <w:sz w:val="18"/>
                <w:szCs w:val="18"/>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1248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bCs/>
                <w:i w:val="0"/>
                <w:iCs w:val="0"/>
                <w:color w:val="auto"/>
                <w:kern w:val="0"/>
                <w:sz w:val="18"/>
                <w:szCs w:val="18"/>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DFFAB">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44EF80">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组</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951A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DDE3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CF64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p>
        </w:tc>
      </w:tr>
      <w:tr w14:paraId="17E1D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B35C3">
            <w:pPr>
              <w:keepNext w:val="0"/>
              <w:keepLines w:val="0"/>
              <w:widowControl/>
              <w:suppressLineNumbers w:val="0"/>
              <w:jc w:val="center"/>
              <w:textAlignment w:val="center"/>
              <w:rPr>
                <w:rFonts w:hint="default" w:ascii="宋体" w:hAnsi="宋体" w:cs="宋体"/>
                <w:b/>
                <w:bCs/>
                <w:i w:val="0"/>
                <w:iCs w:val="0"/>
                <w:color w:val="auto"/>
                <w:kern w:val="0"/>
                <w:sz w:val="18"/>
                <w:szCs w:val="18"/>
                <w:u w:val="none"/>
                <w:lang w:val="en-US" w:eastAsia="zh-CN" w:bidi="ar"/>
              </w:rPr>
            </w:pPr>
            <w:r>
              <w:rPr>
                <w:rFonts w:hint="eastAsia" w:ascii="宋体" w:hAnsi="宋体" w:cs="宋体"/>
                <w:b/>
                <w:bCs/>
                <w:i w:val="0"/>
                <w:iCs w:val="0"/>
                <w:color w:val="auto"/>
                <w:kern w:val="0"/>
                <w:sz w:val="18"/>
                <w:szCs w:val="18"/>
                <w:u w:val="none"/>
                <w:lang w:val="en-US" w:eastAsia="zh-CN" w:bidi="ar"/>
              </w:rPr>
              <w:t>4</w:t>
            </w:r>
          </w:p>
        </w:tc>
        <w:tc>
          <w:tcPr>
            <w:tcW w:w="916"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5CCEDAF1">
            <w:pPr>
              <w:keepNext w:val="0"/>
              <w:keepLines w:val="0"/>
              <w:widowControl/>
              <w:suppressLineNumbers w:val="0"/>
              <w:jc w:val="center"/>
              <w:textAlignment w:val="center"/>
              <w:rPr>
                <w:rFonts w:hint="default" w:ascii="宋体" w:hAnsi="宋体" w:eastAsia="宋体" w:cs="宋体"/>
                <w:b/>
                <w:bCs/>
                <w:i w:val="0"/>
                <w:iCs w:val="0"/>
                <w:color w:val="auto"/>
                <w:kern w:val="0"/>
                <w:sz w:val="18"/>
                <w:szCs w:val="18"/>
                <w:u w:val="none"/>
                <w:lang w:val="en-US" w:eastAsia="zh-CN" w:bidi="ar"/>
              </w:rPr>
            </w:pPr>
            <w:r>
              <w:rPr>
                <w:rFonts w:hint="eastAsia" w:ascii="宋体" w:hAnsi="宋体" w:cs="宋体"/>
                <w:b/>
                <w:bCs/>
                <w:i w:val="0"/>
                <w:iCs w:val="0"/>
                <w:color w:val="auto"/>
                <w:kern w:val="0"/>
                <w:sz w:val="18"/>
                <w:szCs w:val="18"/>
                <w:u w:val="none"/>
                <w:lang w:val="en-US" w:eastAsia="zh-CN" w:bidi="ar"/>
              </w:rPr>
              <w:t>....</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5D1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BB85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b/>
                <w:bCs/>
                <w:i w:val="0"/>
                <w:iCs w:val="0"/>
                <w:color w:val="auto"/>
                <w:kern w:val="0"/>
                <w:sz w:val="18"/>
                <w:szCs w:val="18"/>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0A1A6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bCs/>
                <w:i w:val="0"/>
                <w:iCs w:val="0"/>
                <w:color w:val="auto"/>
                <w:kern w:val="0"/>
                <w:sz w:val="18"/>
                <w:szCs w:val="18"/>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77C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50B5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61AF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BDD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5987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p>
        </w:tc>
      </w:tr>
      <w:tr w14:paraId="461C8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586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E5F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auto"/>
                <w:kern w:val="0"/>
                <w:sz w:val="18"/>
                <w:szCs w:val="18"/>
                <w:u w:val="none"/>
                <w:lang w:val="en-US" w:eastAsia="zh-CN" w:bidi="ar"/>
              </w:rPr>
            </w:pPr>
            <w:r>
              <w:rPr>
                <w:rFonts w:hint="eastAsia" w:ascii="宋体" w:hAnsi="宋体" w:cs="宋体"/>
                <w:b/>
                <w:bCs/>
                <w:i w:val="0"/>
                <w:iCs w:val="0"/>
                <w:color w:val="auto"/>
                <w:kern w:val="0"/>
                <w:sz w:val="18"/>
                <w:szCs w:val="18"/>
                <w:u w:val="none"/>
                <w:lang w:val="en-US" w:eastAsia="zh-CN" w:bidi="ar"/>
              </w:rPr>
              <w:t>合计金额</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4B32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995D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9A0A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8"/>
                <w:szCs w:val="18"/>
                <w:u w:val="none"/>
                <w:lang w:val="en-US" w:eastAsia="zh-CN" w:bidi="ar"/>
              </w:rPr>
            </w:pPr>
          </w:p>
        </w:tc>
      </w:tr>
    </w:tbl>
    <w:p w14:paraId="3DA6522D">
      <w:pPr>
        <w:spacing w:line="360" w:lineRule="auto"/>
        <w:jc w:val="center"/>
        <w:outlineLvl w:val="0"/>
        <w:rPr>
          <w:rFonts w:hint="eastAsia" w:ascii="宋体" w:hAnsi="宋体"/>
          <w:b/>
          <w:bCs/>
          <w:color w:val="auto"/>
          <w:sz w:val="28"/>
          <w:szCs w:val="28"/>
          <w:highlight w:val="none"/>
        </w:rPr>
      </w:pPr>
    </w:p>
    <w:p w14:paraId="565C9F78">
      <w:pPr>
        <w:spacing w:line="360" w:lineRule="auto"/>
        <w:jc w:val="center"/>
        <w:outlineLvl w:val="0"/>
        <w:rPr>
          <w:rFonts w:hint="eastAsia" w:ascii="宋体" w:hAnsi="宋体"/>
          <w:b/>
          <w:bCs/>
          <w:color w:val="auto"/>
          <w:sz w:val="28"/>
          <w:szCs w:val="28"/>
          <w:highlight w:val="none"/>
        </w:rPr>
      </w:pPr>
    </w:p>
    <w:p w14:paraId="31CD5749">
      <w:pPr>
        <w:spacing w:line="360" w:lineRule="auto"/>
        <w:jc w:val="center"/>
        <w:outlineLvl w:val="0"/>
        <w:rPr>
          <w:rFonts w:hint="eastAsia" w:ascii="宋体" w:hAnsi="宋体"/>
          <w:b/>
          <w:bCs/>
          <w:color w:val="auto"/>
          <w:sz w:val="28"/>
          <w:szCs w:val="28"/>
          <w:highlight w:val="none"/>
        </w:rPr>
      </w:pPr>
    </w:p>
    <w:p w14:paraId="1C4B2822">
      <w:pPr>
        <w:widowControl/>
        <w:spacing w:line="360" w:lineRule="auto"/>
        <w:jc w:val="both"/>
        <w:rPr>
          <w:rFonts w:ascii="宋体" w:hAnsi="宋体"/>
          <w:color w:val="auto"/>
          <w:sz w:val="24"/>
        </w:rPr>
      </w:pPr>
    </w:p>
    <w:p w14:paraId="07B92D22">
      <w:pPr>
        <w:spacing w:line="360" w:lineRule="auto"/>
        <w:ind w:firstLine="5040" w:firstLineChars="2400"/>
        <w:jc w:val="both"/>
        <w:rPr>
          <w:rFonts w:hint="eastAsia" w:ascii="宋体" w:hAnsi="宋体" w:eastAsia="宋体" w:cs="宋体"/>
          <w:b w:val="0"/>
          <w:bCs/>
          <w:color w:val="auto"/>
          <w:szCs w:val="21"/>
        </w:rPr>
      </w:pPr>
      <w:bookmarkStart w:id="305" w:name="_Toc12712"/>
      <w:bookmarkStart w:id="306" w:name="_Toc9338"/>
      <w:r>
        <w:rPr>
          <w:rFonts w:hint="eastAsia" w:ascii="宋体" w:hAnsi="宋体" w:eastAsia="宋体" w:cs="宋体"/>
          <w:b w:val="0"/>
          <w:bCs/>
          <w:color w:val="auto"/>
          <w:szCs w:val="21"/>
        </w:rPr>
        <w:t>供应商名称（公章）：</w:t>
      </w:r>
      <w:bookmarkEnd w:id="305"/>
      <w:bookmarkEnd w:id="306"/>
    </w:p>
    <w:p w14:paraId="7AD38F42">
      <w:pPr>
        <w:spacing w:line="360" w:lineRule="auto"/>
        <w:ind w:firstLine="3780" w:firstLineChars="1800"/>
        <w:jc w:val="both"/>
        <w:rPr>
          <w:rFonts w:hint="eastAsia" w:ascii="宋体" w:hAnsi="宋体" w:eastAsia="宋体" w:cs="宋体"/>
          <w:b w:val="0"/>
          <w:bCs/>
          <w:color w:val="auto"/>
          <w:szCs w:val="21"/>
        </w:rPr>
      </w:pPr>
      <w:bookmarkStart w:id="307" w:name="_Toc4950"/>
      <w:bookmarkStart w:id="308" w:name="_Toc22414"/>
      <w:r>
        <w:rPr>
          <w:rFonts w:hint="eastAsia" w:ascii="宋体" w:hAnsi="宋体" w:eastAsia="宋体" w:cs="宋体"/>
          <w:b w:val="0"/>
          <w:bCs/>
          <w:color w:val="auto"/>
          <w:szCs w:val="21"/>
        </w:rPr>
        <w:t>供应商法定代表人或授权代表签名：</w:t>
      </w:r>
      <w:bookmarkEnd w:id="307"/>
      <w:bookmarkEnd w:id="308"/>
      <w:r>
        <w:rPr>
          <w:rFonts w:hint="eastAsia" w:ascii="宋体" w:hAnsi="宋体" w:eastAsia="宋体" w:cs="宋体"/>
          <w:b w:val="0"/>
          <w:bCs/>
          <w:color w:val="auto"/>
          <w:szCs w:val="21"/>
        </w:rPr>
        <w:t xml:space="preserve">           </w:t>
      </w:r>
    </w:p>
    <w:p w14:paraId="3CDEB9DE">
      <w:pPr>
        <w:tabs>
          <w:tab w:val="center" w:pos="5029"/>
          <w:tab w:val="right" w:pos="9218"/>
        </w:tabs>
        <w:spacing w:line="360" w:lineRule="auto"/>
        <w:ind w:firstLine="420" w:firstLineChars="200"/>
        <w:jc w:val="left"/>
        <w:rPr>
          <w:rFonts w:hint="eastAsia" w:ascii="宋体" w:hAnsi="宋体" w:eastAsia="宋体"/>
          <w:b/>
          <w:bCs/>
          <w:color w:val="auto"/>
          <w:sz w:val="28"/>
          <w:szCs w:val="28"/>
          <w:highlight w:val="none"/>
        </w:rPr>
      </w:pPr>
      <w:bookmarkStart w:id="309" w:name="_Toc9855"/>
      <w:bookmarkStart w:id="310" w:name="_Toc7865"/>
      <w:r>
        <w:rPr>
          <w:rFonts w:hint="eastAsia" w:ascii="宋体" w:hAnsi="宋体" w:eastAsia="宋体" w:cs="宋体"/>
          <w:b w:val="0"/>
          <w:bCs/>
          <w:color w:val="auto"/>
          <w:szCs w:val="21"/>
          <w:lang w:val="en-US" w:eastAsia="zh-CN"/>
        </w:rPr>
        <w:tab/>
      </w:r>
      <w:r>
        <w:rPr>
          <w:rFonts w:hint="eastAsia" w:ascii="宋体" w:hAnsi="宋体" w:eastAsia="宋体" w:cs="宋体"/>
          <w:b w:val="0"/>
          <w:bCs/>
          <w:color w:val="auto"/>
          <w:szCs w:val="21"/>
          <w:lang w:val="en-US" w:eastAsia="zh-CN"/>
        </w:rPr>
        <w:t xml:space="preserve">                                                   </w:t>
      </w:r>
      <w:r>
        <w:rPr>
          <w:rFonts w:hint="eastAsia" w:ascii="宋体" w:hAnsi="宋体" w:eastAsia="宋体" w:cs="宋体"/>
          <w:b w:val="0"/>
          <w:bCs/>
          <w:color w:val="auto"/>
          <w:szCs w:val="21"/>
        </w:rPr>
        <w:t>日  期：    年    月     日</w:t>
      </w:r>
      <w:bookmarkEnd w:id="309"/>
      <w:bookmarkEnd w:id="310"/>
      <w:bookmarkStart w:id="311" w:name="_Toc6419"/>
    </w:p>
    <w:bookmarkEnd w:id="311"/>
    <w:p w14:paraId="260C257B">
      <w:pPr>
        <w:spacing w:line="360" w:lineRule="auto"/>
        <w:jc w:val="left"/>
        <w:rPr>
          <w:rFonts w:hint="eastAsia" w:ascii="宋体" w:hAnsi="宋体" w:cs="宋体"/>
          <w:b/>
          <w:bCs/>
          <w:color w:val="auto"/>
          <w:sz w:val="21"/>
          <w:szCs w:val="21"/>
          <w:highlight w:val="none"/>
          <w:lang w:val="en-US" w:eastAsia="zh-CN"/>
        </w:rPr>
      </w:pPr>
    </w:p>
    <w:p w14:paraId="18BF712F">
      <w:pPr>
        <w:spacing w:line="360" w:lineRule="auto"/>
        <w:jc w:val="left"/>
        <w:rPr>
          <w:rFonts w:hint="eastAsia" w:ascii="宋体" w:hAnsi="宋体" w:cs="宋体"/>
          <w:b/>
          <w:bCs/>
          <w:color w:val="auto"/>
          <w:sz w:val="21"/>
          <w:szCs w:val="21"/>
          <w:highlight w:val="none"/>
          <w:lang w:val="en-US" w:eastAsia="zh-CN"/>
        </w:rPr>
      </w:pPr>
    </w:p>
    <w:p w14:paraId="24C808A0">
      <w:pPr>
        <w:spacing w:line="360" w:lineRule="auto"/>
        <w:jc w:val="left"/>
        <w:rPr>
          <w:rFonts w:hint="eastAsia" w:ascii="宋体" w:hAnsi="宋体" w:cs="宋体"/>
          <w:b/>
          <w:bCs/>
          <w:color w:val="auto"/>
          <w:sz w:val="21"/>
          <w:szCs w:val="21"/>
          <w:highlight w:val="none"/>
          <w:lang w:val="en-US" w:eastAsia="zh-CN"/>
        </w:rPr>
      </w:pPr>
    </w:p>
    <w:p w14:paraId="23656C53">
      <w:pPr>
        <w:spacing w:line="360" w:lineRule="auto"/>
        <w:jc w:val="left"/>
        <w:rPr>
          <w:rFonts w:hint="eastAsia" w:ascii="宋体" w:hAnsi="宋体" w:cs="宋体"/>
          <w:b/>
          <w:bCs/>
          <w:color w:val="auto"/>
          <w:sz w:val="21"/>
          <w:szCs w:val="21"/>
          <w:highlight w:val="none"/>
          <w:lang w:val="en-US" w:eastAsia="zh-CN"/>
        </w:rPr>
      </w:pPr>
    </w:p>
    <w:p w14:paraId="3EE4A8B0">
      <w:pPr>
        <w:spacing w:line="360" w:lineRule="auto"/>
        <w:jc w:val="left"/>
        <w:rPr>
          <w:rFonts w:hint="eastAsia" w:ascii="宋体" w:hAnsi="宋体" w:cs="宋体"/>
          <w:b/>
          <w:bCs/>
          <w:color w:val="auto"/>
          <w:sz w:val="21"/>
          <w:szCs w:val="21"/>
          <w:highlight w:val="none"/>
          <w:lang w:val="en-US" w:eastAsia="zh-CN"/>
        </w:rPr>
      </w:pPr>
    </w:p>
    <w:p w14:paraId="01077795">
      <w:pPr>
        <w:spacing w:line="360" w:lineRule="auto"/>
        <w:jc w:val="left"/>
        <w:rPr>
          <w:rFonts w:hint="eastAsia" w:ascii="宋体" w:hAnsi="宋体" w:cs="宋体"/>
          <w:b/>
          <w:bCs/>
          <w:color w:val="auto"/>
          <w:sz w:val="21"/>
          <w:szCs w:val="21"/>
          <w:highlight w:val="none"/>
          <w:lang w:val="en-US" w:eastAsia="zh-CN"/>
        </w:rPr>
      </w:pPr>
    </w:p>
    <w:p w14:paraId="78E6204A">
      <w:pPr>
        <w:spacing w:line="360" w:lineRule="auto"/>
        <w:jc w:val="left"/>
        <w:rPr>
          <w:rFonts w:hint="eastAsia" w:ascii="宋体" w:hAnsi="宋体" w:cs="宋体"/>
          <w:b/>
          <w:bCs/>
          <w:color w:val="auto"/>
          <w:sz w:val="21"/>
          <w:szCs w:val="21"/>
          <w:highlight w:val="none"/>
          <w:lang w:val="en-US" w:eastAsia="zh-CN"/>
        </w:rPr>
      </w:pPr>
    </w:p>
    <w:p w14:paraId="2B4B7A1F">
      <w:pPr>
        <w:spacing w:line="360" w:lineRule="auto"/>
        <w:jc w:val="left"/>
        <w:rPr>
          <w:rFonts w:hint="eastAsia" w:ascii="宋体" w:hAnsi="宋体" w:cs="宋体"/>
          <w:b/>
          <w:bCs/>
          <w:color w:val="auto"/>
          <w:sz w:val="21"/>
          <w:szCs w:val="21"/>
          <w:highlight w:val="none"/>
          <w:lang w:val="en-US" w:eastAsia="zh-CN"/>
        </w:rPr>
      </w:pPr>
    </w:p>
    <w:p w14:paraId="311956D3">
      <w:pPr>
        <w:spacing w:line="360" w:lineRule="auto"/>
        <w:jc w:val="left"/>
        <w:rPr>
          <w:rFonts w:hint="eastAsia" w:ascii="宋体" w:hAnsi="宋体" w:cs="宋体"/>
          <w:b/>
          <w:bCs/>
          <w:color w:val="auto"/>
          <w:sz w:val="21"/>
          <w:szCs w:val="21"/>
          <w:highlight w:val="none"/>
          <w:lang w:val="en-US" w:eastAsia="zh-CN"/>
        </w:rPr>
      </w:pPr>
    </w:p>
    <w:p w14:paraId="3332E589">
      <w:pPr>
        <w:spacing w:line="360" w:lineRule="auto"/>
        <w:jc w:val="left"/>
        <w:rPr>
          <w:rFonts w:hint="eastAsia" w:ascii="宋体" w:hAnsi="宋体" w:cs="宋体"/>
          <w:b/>
          <w:bCs/>
          <w:color w:val="auto"/>
          <w:sz w:val="21"/>
          <w:szCs w:val="21"/>
          <w:highlight w:val="none"/>
          <w:lang w:val="en-US" w:eastAsia="zh-CN"/>
        </w:rPr>
      </w:pPr>
    </w:p>
    <w:p w14:paraId="36C13844">
      <w:pPr>
        <w:spacing w:line="360" w:lineRule="auto"/>
        <w:jc w:val="left"/>
        <w:rPr>
          <w:rFonts w:hint="eastAsia" w:ascii="宋体" w:hAnsi="宋体" w:cs="宋体"/>
          <w:b/>
          <w:bCs/>
          <w:color w:val="auto"/>
          <w:sz w:val="21"/>
          <w:szCs w:val="21"/>
          <w:highlight w:val="none"/>
          <w:lang w:val="en-US" w:eastAsia="zh-CN"/>
        </w:rPr>
      </w:pPr>
    </w:p>
    <w:p w14:paraId="445EBD06">
      <w:pPr>
        <w:spacing w:line="360" w:lineRule="auto"/>
        <w:jc w:val="left"/>
        <w:rPr>
          <w:rFonts w:hint="eastAsia" w:ascii="宋体" w:hAnsi="宋体" w:cs="宋体"/>
          <w:b/>
          <w:bCs/>
          <w:color w:val="auto"/>
          <w:sz w:val="21"/>
          <w:szCs w:val="21"/>
          <w:highlight w:val="none"/>
          <w:lang w:val="en-US" w:eastAsia="zh-CN"/>
        </w:rPr>
      </w:pPr>
    </w:p>
    <w:p w14:paraId="1EA8B275">
      <w:pPr>
        <w:spacing w:line="360" w:lineRule="auto"/>
        <w:jc w:val="left"/>
        <w:rPr>
          <w:rFonts w:hint="eastAsia" w:ascii="宋体" w:hAnsi="宋体" w:cs="宋体"/>
          <w:b/>
          <w:bCs/>
          <w:color w:val="auto"/>
          <w:sz w:val="21"/>
          <w:szCs w:val="21"/>
          <w:highlight w:val="none"/>
          <w:lang w:val="en-US" w:eastAsia="zh-CN"/>
        </w:rPr>
      </w:pPr>
    </w:p>
    <w:p w14:paraId="1AC340A9">
      <w:pPr>
        <w:spacing w:line="360" w:lineRule="auto"/>
        <w:jc w:val="left"/>
        <w:rPr>
          <w:rFonts w:hint="eastAsia" w:ascii="宋体" w:hAnsi="宋体" w:cs="宋体"/>
          <w:b/>
          <w:bCs/>
          <w:color w:val="auto"/>
          <w:sz w:val="21"/>
          <w:szCs w:val="21"/>
          <w:highlight w:val="none"/>
          <w:lang w:val="en-US" w:eastAsia="zh-CN"/>
        </w:rPr>
      </w:pPr>
    </w:p>
    <w:p w14:paraId="00A253A9">
      <w:pPr>
        <w:spacing w:line="360" w:lineRule="auto"/>
        <w:jc w:val="left"/>
        <w:rPr>
          <w:rFonts w:hint="eastAsia" w:ascii="宋体" w:hAnsi="宋体" w:cs="宋体"/>
          <w:b/>
          <w:bCs/>
          <w:color w:val="auto"/>
          <w:sz w:val="21"/>
          <w:szCs w:val="21"/>
          <w:highlight w:val="none"/>
          <w:lang w:val="en-US" w:eastAsia="zh-CN"/>
        </w:rPr>
      </w:pPr>
    </w:p>
    <w:p w14:paraId="261991A7">
      <w:pPr>
        <w:spacing w:line="360" w:lineRule="auto"/>
        <w:jc w:val="left"/>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 xml:space="preserve">2.3 </w:t>
      </w:r>
      <w:r>
        <w:rPr>
          <w:rFonts w:hint="eastAsia" w:ascii="宋体" w:hAnsi="宋体" w:cs="宋体"/>
          <w:b/>
          <w:bCs/>
          <w:color w:val="auto"/>
          <w:sz w:val="21"/>
          <w:szCs w:val="21"/>
          <w:highlight w:val="none"/>
          <w:lang w:eastAsia="zh-CN"/>
        </w:rPr>
        <w:t>采购</w:t>
      </w:r>
      <w:r>
        <w:rPr>
          <w:rFonts w:hint="eastAsia" w:ascii="宋体" w:hAnsi="宋体" w:cs="宋体"/>
          <w:b/>
          <w:bCs/>
          <w:color w:val="auto"/>
          <w:sz w:val="21"/>
          <w:szCs w:val="21"/>
          <w:highlight w:val="none"/>
        </w:rPr>
        <w:t>需求偏离表</w:t>
      </w:r>
    </w:p>
    <w:p w14:paraId="12F3ECF5">
      <w:pPr>
        <w:spacing w:line="360" w:lineRule="auto"/>
        <w:jc w:val="center"/>
        <w:rPr>
          <w:rFonts w:ascii="宋体" w:hAnsi="宋体" w:cs="宋体"/>
          <w:b/>
          <w:bCs/>
          <w:color w:val="auto"/>
          <w:sz w:val="28"/>
          <w:szCs w:val="32"/>
          <w:highlight w:val="none"/>
        </w:rPr>
      </w:pPr>
      <w:r>
        <w:rPr>
          <w:rFonts w:hint="eastAsia" w:ascii="宋体" w:hAnsi="宋体" w:cs="宋体"/>
          <w:b/>
          <w:bCs/>
          <w:color w:val="auto"/>
          <w:sz w:val="28"/>
          <w:szCs w:val="32"/>
          <w:highlight w:val="none"/>
          <w:lang w:eastAsia="zh-CN"/>
        </w:rPr>
        <w:t>采购</w:t>
      </w:r>
      <w:r>
        <w:rPr>
          <w:rFonts w:hint="eastAsia" w:ascii="宋体" w:hAnsi="宋体" w:cs="宋体"/>
          <w:b/>
          <w:bCs/>
          <w:color w:val="auto"/>
          <w:sz w:val="28"/>
          <w:szCs w:val="32"/>
          <w:highlight w:val="none"/>
        </w:rPr>
        <w:t>需求偏离表</w:t>
      </w:r>
    </w:p>
    <w:p w14:paraId="3899A44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Times New Roman"/>
          <w:b/>
          <w:color w:val="auto"/>
          <w:szCs w:val="21"/>
          <w:highlight w:val="none"/>
        </w:rPr>
      </w:pPr>
    </w:p>
    <w:p w14:paraId="4789637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b/>
          <w:color w:val="auto"/>
          <w:szCs w:val="21"/>
          <w:highlight w:val="none"/>
        </w:rPr>
      </w:pPr>
      <w:r>
        <w:rPr>
          <w:rFonts w:hint="eastAsia" w:ascii="宋体" w:hAnsi="宋体" w:cs="Times New Roman"/>
          <w:b/>
          <w:color w:val="auto"/>
          <w:szCs w:val="21"/>
          <w:highlight w:val="none"/>
        </w:rPr>
        <w:t>★为必须完全满足</w:t>
      </w:r>
      <w:r>
        <w:rPr>
          <w:rFonts w:hint="eastAsia" w:ascii="宋体" w:hAnsi="宋体" w:cs="Times New Roman"/>
          <w:b/>
          <w:color w:val="auto"/>
          <w:szCs w:val="21"/>
          <w:highlight w:val="none"/>
          <w:lang w:val="en-US" w:eastAsia="zh-CN"/>
        </w:rPr>
        <w:t>要求</w:t>
      </w:r>
      <w:r>
        <w:rPr>
          <w:rFonts w:hint="eastAsia" w:ascii="宋体" w:hAnsi="宋体" w:cs="Times New Roman"/>
          <w:b/>
          <w:color w:val="auto"/>
          <w:szCs w:val="21"/>
          <w:highlight w:val="none"/>
        </w:rPr>
        <w:t>，</w:t>
      </w:r>
      <w:r>
        <w:rPr>
          <w:rFonts w:hint="eastAsia" w:ascii="宋体" w:hAnsi="宋体" w:cs="Times New Roman"/>
          <w:b/>
          <w:color w:val="auto"/>
          <w:szCs w:val="21"/>
          <w:highlight w:val="none"/>
          <w:lang w:val="en-US" w:eastAsia="zh-CN"/>
        </w:rPr>
        <w:t>供应商</w:t>
      </w:r>
      <w:r>
        <w:rPr>
          <w:rFonts w:hint="eastAsia" w:ascii="宋体" w:hAnsi="宋体" w:cs="Times New Roman"/>
          <w:b/>
          <w:color w:val="auto"/>
          <w:szCs w:val="21"/>
          <w:highlight w:val="none"/>
        </w:rPr>
        <w:t>须进行实质性响应，</w:t>
      </w:r>
      <w:r>
        <w:rPr>
          <w:rFonts w:hint="eastAsia" w:ascii="宋体" w:hAnsi="宋体" w:cs="Times New Roman"/>
          <w:b/>
          <w:color w:val="auto"/>
          <w:szCs w:val="21"/>
          <w:highlight w:val="none"/>
          <w:lang w:val="en-US" w:eastAsia="zh-CN"/>
        </w:rPr>
        <w:t>供应商</w:t>
      </w:r>
      <w:r>
        <w:rPr>
          <w:rFonts w:hint="eastAsia" w:ascii="宋体" w:hAnsi="宋体" w:cs="Times New Roman"/>
          <w:b/>
          <w:color w:val="auto"/>
          <w:szCs w:val="21"/>
          <w:highlight w:val="none"/>
        </w:rPr>
        <w:t>若有一项带“★”的条款未响应或不满足，</w:t>
      </w:r>
      <w:r>
        <w:rPr>
          <w:rFonts w:hint="eastAsia" w:ascii="宋体" w:hAnsi="宋体" w:cs="Times New Roman"/>
          <w:b/>
          <w:color w:val="auto"/>
          <w:szCs w:val="21"/>
          <w:highlight w:val="none"/>
          <w:lang w:val="en-US" w:eastAsia="zh-CN"/>
        </w:rPr>
        <w:t>视为投标人资质不符合要求，</w:t>
      </w:r>
      <w:r>
        <w:rPr>
          <w:rFonts w:hint="eastAsia" w:ascii="宋体" w:hAnsi="宋体" w:cs="Times New Roman"/>
          <w:b/>
          <w:color w:val="auto"/>
          <w:szCs w:val="21"/>
          <w:highlight w:val="none"/>
        </w:rPr>
        <w:t>将</w:t>
      </w:r>
      <w:r>
        <w:rPr>
          <w:rFonts w:hint="eastAsia" w:ascii="宋体" w:hAnsi="宋体" w:cs="Times New Roman"/>
          <w:b/>
          <w:color w:val="auto"/>
          <w:szCs w:val="21"/>
          <w:highlight w:val="none"/>
          <w:lang w:val="en-US" w:eastAsia="zh-CN"/>
        </w:rPr>
        <w:t>按无效投标处理，不能参加评审环节。</w:t>
      </w:r>
    </w:p>
    <w:p w14:paraId="100C9B5E">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b/>
          <w:color w:val="auto"/>
          <w:szCs w:val="21"/>
          <w:highlight w:val="none"/>
        </w:rPr>
      </w:pPr>
      <w:r>
        <w:rPr>
          <w:rFonts w:hint="eastAsia" w:ascii="宋体" w:hAnsi="宋体"/>
          <w:b/>
          <w:color w:val="auto"/>
          <w:szCs w:val="21"/>
          <w:highlight w:val="none"/>
        </w:rPr>
        <w:t>▲供应商应根据所投产品/服务的情况逐项如实填写“</w:t>
      </w:r>
      <w:r>
        <w:rPr>
          <w:rFonts w:hint="eastAsia" w:ascii="宋体" w:hAnsi="宋体"/>
          <w:b/>
          <w:color w:val="auto"/>
          <w:szCs w:val="21"/>
          <w:highlight w:val="none"/>
          <w:lang w:val="en-US" w:eastAsia="zh-CN"/>
        </w:rPr>
        <w:t>采购</w:t>
      </w:r>
      <w:r>
        <w:rPr>
          <w:rFonts w:hint="eastAsia" w:ascii="宋体" w:hAnsi="宋体"/>
          <w:b/>
          <w:color w:val="auto"/>
          <w:szCs w:val="21"/>
          <w:highlight w:val="none"/>
        </w:rPr>
        <w:t>需求响应偏离表”并作为供应商评分的重要依据。如不按所投产品/服务实际响应情况填写或不填写，视为不符合采购文件要求，对应技术参数和商务参数不得分，由此产生的不良后果由供应商自行负责。</w:t>
      </w:r>
    </w:p>
    <w:p w14:paraId="373F9127">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b/>
          <w:color w:val="auto"/>
          <w:szCs w:val="21"/>
          <w:highlight w:val="none"/>
        </w:rPr>
      </w:pPr>
      <w:r>
        <w:rPr>
          <w:rFonts w:hint="eastAsia" w:ascii="宋体" w:hAnsi="宋体"/>
          <w:b/>
          <w:color w:val="auto"/>
          <w:szCs w:val="21"/>
          <w:highlight w:val="none"/>
        </w:rPr>
        <w:t>无偏离：所投产品/服务响应采购文件需求；</w:t>
      </w:r>
    </w:p>
    <w:p w14:paraId="7ACFCC91">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b/>
          <w:color w:val="auto"/>
          <w:szCs w:val="21"/>
          <w:highlight w:val="none"/>
        </w:rPr>
      </w:pPr>
      <w:r>
        <w:rPr>
          <w:rFonts w:hint="eastAsia" w:ascii="宋体" w:hAnsi="宋体"/>
          <w:b/>
          <w:color w:val="auto"/>
          <w:szCs w:val="21"/>
          <w:highlight w:val="none"/>
        </w:rPr>
        <w:t>正偏离：所投产品/服务优于/高于采购文件需求；</w:t>
      </w:r>
    </w:p>
    <w:p w14:paraId="6FB44800">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b/>
          <w:color w:val="auto"/>
          <w:szCs w:val="21"/>
          <w:highlight w:val="none"/>
        </w:rPr>
      </w:pPr>
      <w:r>
        <w:rPr>
          <w:rFonts w:hint="eastAsia" w:ascii="宋体" w:hAnsi="宋体"/>
          <w:b/>
          <w:color w:val="auto"/>
          <w:szCs w:val="21"/>
          <w:highlight w:val="none"/>
        </w:rPr>
        <w:t>负偏离：所投产品/服务不符合采购文件需求。</w:t>
      </w:r>
    </w:p>
    <w:p w14:paraId="6278879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b/>
          <w:bCs/>
          <w:color w:val="auto"/>
          <w:szCs w:val="21"/>
          <w:highlight w:val="none"/>
        </w:rPr>
      </w:pPr>
      <w:r>
        <w:rPr>
          <w:rFonts w:hint="eastAsia" w:ascii="宋体" w:hAnsi="宋体"/>
          <w:b/>
          <w:bCs/>
          <w:color w:val="auto"/>
          <w:szCs w:val="21"/>
          <w:highlight w:val="none"/>
        </w:rPr>
        <w:t>本表所列条款必须一一予以响应，“报价文件响应”一栏应填写具体的响应内容，</w:t>
      </w:r>
      <w:r>
        <w:rPr>
          <w:rFonts w:hint="eastAsia" w:ascii="宋体" w:hAnsi="宋体"/>
          <w:b/>
          <w:bCs/>
          <w:color w:val="auto"/>
          <w:szCs w:val="21"/>
          <w:highlight w:val="none"/>
          <w:lang w:val="en-GB"/>
        </w:rPr>
        <w:t>如无偏离则不需列明</w:t>
      </w:r>
      <w:r>
        <w:rPr>
          <w:rFonts w:hint="eastAsia" w:ascii="宋体" w:hAnsi="宋体"/>
          <w:b/>
          <w:bCs/>
          <w:color w:val="auto"/>
          <w:szCs w:val="21"/>
          <w:highlight w:val="none"/>
          <w:lang w:val="en-GB" w:eastAsia="zh-CN"/>
        </w:rPr>
        <w:t>；</w:t>
      </w:r>
      <w:r>
        <w:rPr>
          <w:rFonts w:hint="eastAsia" w:ascii="宋体" w:hAnsi="宋体"/>
          <w:b/>
          <w:bCs/>
          <w:color w:val="auto"/>
          <w:szCs w:val="21"/>
          <w:highlight w:val="none"/>
        </w:rPr>
        <w:t>有差异的要具体说明。</w:t>
      </w:r>
    </w:p>
    <w:p w14:paraId="1A54225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b/>
          <w:bCs/>
          <w:color w:val="auto"/>
          <w:szCs w:val="21"/>
          <w:highlight w:val="none"/>
        </w:rPr>
      </w:pPr>
    </w:p>
    <w:p w14:paraId="261B8BAC">
      <w:pPr>
        <w:keepNext w:val="0"/>
        <w:keepLines w:val="0"/>
        <w:pageBreakBefore w:val="0"/>
        <w:widowControl w:val="0"/>
        <w:kinsoku/>
        <w:wordWrap/>
        <w:overflowPunct/>
        <w:topLinePunct w:val="0"/>
        <w:autoSpaceDE/>
        <w:autoSpaceDN/>
        <w:bidi w:val="0"/>
        <w:spacing w:line="220" w:lineRule="exact"/>
        <w:textAlignment w:val="auto"/>
        <w:rPr>
          <w:rFonts w:hint="default" w:ascii="Times New Roman" w:hAnsi="宋体" w:eastAsia="宋体" w:cs="Times New Roman"/>
          <w:b/>
          <w:color w:val="auto"/>
          <w:sz w:val="18"/>
          <w:szCs w:val="18"/>
          <w:highlight w:val="none"/>
          <w:lang w:val="en-US" w:eastAsia="zh-CN"/>
        </w:rPr>
      </w:pPr>
      <w:r>
        <w:rPr>
          <w:rFonts w:hint="eastAsia" w:ascii="Times New Roman" w:hAnsi="宋体" w:eastAsia="宋体" w:cs="Times New Roman"/>
          <w:b/>
          <w:color w:val="auto"/>
          <w:sz w:val="18"/>
          <w:szCs w:val="18"/>
          <w:highlight w:val="none"/>
          <w:lang w:val="en-US" w:eastAsia="zh-CN"/>
        </w:rPr>
        <w:t>一、</w:t>
      </w:r>
      <w:r>
        <w:rPr>
          <w:rFonts w:hint="eastAsia" w:hAnsi="宋体" w:cs="Times New Roman"/>
          <w:b/>
          <w:color w:val="auto"/>
          <w:sz w:val="18"/>
          <w:szCs w:val="18"/>
          <w:highlight w:val="none"/>
          <w:lang w:val="en-US" w:eastAsia="zh-CN"/>
        </w:rPr>
        <w:t>报价要求</w:t>
      </w:r>
      <w:r>
        <w:rPr>
          <w:rFonts w:hint="eastAsia" w:ascii="Times New Roman" w:hAnsi="宋体" w:eastAsia="宋体" w:cs="Times New Roman"/>
          <w:b/>
          <w:color w:val="auto"/>
          <w:sz w:val="18"/>
          <w:szCs w:val="18"/>
          <w:highlight w:val="none"/>
          <w:lang w:val="en-US" w:eastAsia="zh-CN"/>
        </w:rPr>
        <w:t>响应表</w:t>
      </w:r>
    </w:p>
    <w:p w14:paraId="1873AC03">
      <w:pPr>
        <w:keepNext w:val="0"/>
        <w:keepLines w:val="0"/>
        <w:pageBreakBefore w:val="0"/>
        <w:widowControl w:val="0"/>
        <w:kinsoku/>
        <w:wordWrap/>
        <w:overflowPunct/>
        <w:topLinePunct w:val="0"/>
        <w:autoSpaceDE/>
        <w:autoSpaceDN/>
        <w:bidi w:val="0"/>
        <w:spacing w:line="220" w:lineRule="exact"/>
        <w:textAlignment w:val="auto"/>
        <w:rPr>
          <w:rFonts w:hint="default" w:ascii="Times New Roman" w:hAnsi="宋体" w:eastAsia="宋体" w:cs="Times New Roman"/>
          <w:b/>
          <w:color w:val="auto"/>
          <w:sz w:val="18"/>
          <w:szCs w:val="18"/>
          <w:highlight w:val="none"/>
          <w:lang w:val="en-US" w:eastAsia="zh-CN"/>
        </w:rPr>
      </w:pPr>
    </w:p>
    <w:tbl>
      <w:tblPr>
        <w:tblStyle w:val="19"/>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572"/>
        <w:gridCol w:w="1372"/>
        <w:gridCol w:w="1974"/>
      </w:tblGrid>
      <w:tr w14:paraId="3BD23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4D388D4">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3B50293D">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rPr>
              <w:t>采购文件的</w:t>
            </w:r>
            <w:r>
              <w:rPr>
                <w:rFonts w:hint="eastAsia"/>
                <w:color w:val="auto"/>
                <w:sz w:val="18"/>
                <w:szCs w:val="18"/>
                <w:highlight w:val="none"/>
                <w:lang w:eastAsia="zh-CN"/>
              </w:rPr>
              <w:t>要求</w:t>
            </w:r>
          </w:p>
        </w:tc>
        <w:tc>
          <w:tcPr>
            <w:tcW w:w="1417" w:type="dxa"/>
            <w:tcBorders>
              <w:top w:val="single" w:color="auto" w:sz="4" w:space="0"/>
              <w:left w:val="single" w:color="auto" w:sz="4" w:space="0"/>
              <w:bottom w:val="single" w:color="auto" w:sz="4" w:space="0"/>
              <w:right w:val="single" w:color="auto" w:sz="4" w:space="0"/>
            </w:tcBorders>
            <w:vAlign w:val="center"/>
          </w:tcPr>
          <w:p w14:paraId="4DA0B721">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572" w:type="dxa"/>
            <w:tcBorders>
              <w:top w:val="single" w:color="auto" w:sz="4" w:space="0"/>
              <w:left w:val="single" w:color="auto" w:sz="4" w:space="0"/>
              <w:bottom w:val="single" w:color="auto" w:sz="4" w:space="0"/>
              <w:right w:val="single" w:color="auto" w:sz="4" w:space="0"/>
            </w:tcBorders>
            <w:vAlign w:val="center"/>
          </w:tcPr>
          <w:p w14:paraId="63B17011">
            <w:pPr>
              <w:keepNext w:val="0"/>
              <w:keepLines w:val="0"/>
              <w:pageBreakBefore w:val="0"/>
              <w:widowControl w:val="0"/>
              <w:kinsoku/>
              <w:wordWrap/>
              <w:overflowPunct/>
              <w:topLinePunct w:val="0"/>
              <w:autoSpaceDE/>
              <w:autoSpaceDN/>
              <w:bidi w:val="0"/>
              <w:spacing w:line="220" w:lineRule="exact"/>
              <w:ind w:firstLine="181" w:firstLineChars="100"/>
              <w:jc w:val="center"/>
              <w:textAlignment w:val="auto"/>
              <w:rPr>
                <w:color w:val="auto"/>
                <w:sz w:val="18"/>
                <w:szCs w:val="18"/>
                <w:highlight w:val="none"/>
              </w:rPr>
            </w:pPr>
            <w:r>
              <w:rPr>
                <w:rFonts w:ascii="Arial" w:hAnsi="Arial" w:cs="Arial"/>
                <w:b/>
                <w:color w:val="auto"/>
                <w:sz w:val="18"/>
                <w:szCs w:val="18"/>
                <w:highlight w:val="none"/>
              </w:rPr>
              <w:t>是否偏离</w:t>
            </w:r>
          </w:p>
          <w:p w14:paraId="21F5ACCB">
            <w:pPr>
              <w:keepNext w:val="0"/>
              <w:keepLines w:val="0"/>
              <w:pageBreakBefore w:val="0"/>
              <w:widowControl w:val="0"/>
              <w:kinsoku/>
              <w:wordWrap/>
              <w:overflowPunct/>
              <w:topLinePunct w:val="0"/>
              <w:autoSpaceDE/>
              <w:autoSpaceDN/>
              <w:bidi w:val="0"/>
              <w:spacing w:line="220" w:lineRule="exact"/>
              <w:jc w:val="center"/>
              <w:textAlignment w:val="auto"/>
              <w:rPr>
                <w:color w:val="auto"/>
                <w:sz w:val="18"/>
                <w:szCs w:val="18"/>
                <w:highlight w:val="none"/>
              </w:rPr>
            </w:pPr>
            <w:r>
              <w:rPr>
                <w:color w:val="auto"/>
                <w:sz w:val="18"/>
                <w:szCs w:val="18"/>
                <w:highlight w:val="none"/>
              </w:rPr>
              <w:t>（无偏离/正偏离/负偏离）</w:t>
            </w:r>
          </w:p>
        </w:tc>
        <w:tc>
          <w:tcPr>
            <w:tcW w:w="1372" w:type="dxa"/>
            <w:tcBorders>
              <w:top w:val="single" w:color="auto" w:sz="4" w:space="0"/>
              <w:left w:val="single" w:color="auto" w:sz="4" w:space="0"/>
              <w:bottom w:val="single" w:color="auto" w:sz="4" w:space="0"/>
              <w:right w:val="single" w:color="auto" w:sz="4" w:space="0"/>
            </w:tcBorders>
            <w:vAlign w:val="center"/>
          </w:tcPr>
          <w:p w14:paraId="0A677838">
            <w:pPr>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0C97706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74" w:type="dxa"/>
            <w:tcBorders>
              <w:top w:val="single" w:color="auto" w:sz="4" w:space="0"/>
              <w:left w:val="single" w:color="auto" w:sz="4" w:space="0"/>
              <w:bottom w:val="single" w:color="auto" w:sz="4" w:space="0"/>
              <w:right w:val="single" w:color="auto" w:sz="4" w:space="0"/>
            </w:tcBorders>
            <w:vAlign w:val="center"/>
          </w:tcPr>
          <w:p w14:paraId="48118D0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2CD4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705D1A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3006A89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62FF61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72" w:type="dxa"/>
            <w:tcBorders>
              <w:top w:val="single" w:color="auto" w:sz="4" w:space="0"/>
              <w:left w:val="single" w:color="auto" w:sz="4" w:space="0"/>
              <w:bottom w:val="single" w:color="auto" w:sz="4" w:space="0"/>
              <w:right w:val="single" w:color="auto" w:sz="4" w:space="0"/>
            </w:tcBorders>
            <w:vAlign w:val="center"/>
          </w:tcPr>
          <w:p w14:paraId="7917877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14:paraId="688B553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74" w:type="dxa"/>
            <w:tcBorders>
              <w:top w:val="single" w:color="auto" w:sz="4" w:space="0"/>
              <w:left w:val="single" w:color="auto" w:sz="4" w:space="0"/>
              <w:bottom w:val="single" w:color="auto" w:sz="4" w:space="0"/>
              <w:right w:val="single" w:color="auto" w:sz="4" w:space="0"/>
            </w:tcBorders>
            <w:vAlign w:val="center"/>
          </w:tcPr>
          <w:p w14:paraId="41A34A9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5B5E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D168DA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73D02BA4">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196D833">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72" w:type="dxa"/>
            <w:tcBorders>
              <w:top w:val="single" w:color="auto" w:sz="4" w:space="0"/>
              <w:left w:val="single" w:color="auto" w:sz="4" w:space="0"/>
              <w:bottom w:val="single" w:color="auto" w:sz="4" w:space="0"/>
              <w:right w:val="single" w:color="auto" w:sz="4" w:space="0"/>
            </w:tcBorders>
            <w:vAlign w:val="center"/>
          </w:tcPr>
          <w:p w14:paraId="0942361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14:paraId="0D95EA1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74" w:type="dxa"/>
            <w:tcBorders>
              <w:top w:val="single" w:color="auto" w:sz="4" w:space="0"/>
              <w:left w:val="single" w:color="auto" w:sz="4" w:space="0"/>
              <w:bottom w:val="single" w:color="auto" w:sz="4" w:space="0"/>
              <w:right w:val="single" w:color="auto" w:sz="4" w:space="0"/>
            </w:tcBorders>
            <w:vAlign w:val="center"/>
          </w:tcPr>
          <w:p w14:paraId="1E3D498F">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727B6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7BE335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387E9B7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EEAE7B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72" w:type="dxa"/>
            <w:tcBorders>
              <w:top w:val="single" w:color="auto" w:sz="4" w:space="0"/>
              <w:left w:val="single" w:color="auto" w:sz="4" w:space="0"/>
              <w:bottom w:val="single" w:color="auto" w:sz="4" w:space="0"/>
              <w:right w:val="single" w:color="auto" w:sz="4" w:space="0"/>
            </w:tcBorders>
            <w:vAlign w:val="center"/>
          </w:tcPr>
          <w:p w14:paraId="70A2EBB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14:paraId="633DC21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74" w:type="dxa"/>
            <w:tcBorders>
              <w:top w:val="single" w:color="auto" w:sz="4" w:space="0"/>
              <w:left w:val="single" w:color="auto" w:sz="4" w:space="0"/>
              <w:bottom w:val="single" w:color="auto" w:sz="4" w:space="0"/>
              <w:right w:val="single" w:color="auto" w:sz="4" w:space="0"/>
            </w:tcBorders>
            <w:vAlign w:val="center"/>
          </w:tcPr>
          <w:p w14:paraId="3A5785EA">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26EAAE06">
      <w:pPr>
        <w:keepNext w:val="0"/>
        <w:keepLines w:val="0"/>
        <w:pageBreakBefore w:val="0"/>
        <w:widowControl w:val="0"/>
        <w:numPr>
          <w:ilvl w:val="0"/>
          <w:numId w:val="0"/>
        </w:numPr>
        <w:kinsoku/>
        <w:wordWrap/>
        <w:overflowPunct/>
        <w:topLinePunct w:val="0"/>
        <w:autoSpaceDE/>
        <w:autoSpaceDN/>
        <w:bidi w:val="0"/>
        <w:adjustRightInd/>
        <w:snapToGrid/>
        <w:spacing w:line="220" w:lineRule="exact"/>
        <w:textAlignment w:val="auto"/>
        <w:rPr>
          <w:rFonts w:hint="eastAsia" w:ascii="宋体" w:hAnsi="宋体" w:cs="宋体"/>
          <w:b/>
          <w:bCs/>
          <w:color w:val="auto"/>
          <w:szCs w:val="21"/>
          <w:highlight w:val="none"/>
          <w:lang w:val="en-US" w:eastAsia="zh-CN"/>
        </w:rPr>
      </w:pPr>
    </w:p>
    <w:p w14:paraId="6EF41F31">
      <w:pPr>
        <w:keepNext w:val="0"/>
        <w:keepLines w:val="0"/>
        <w:pageBreakBefore w:val="0"/>
        <w:widowControl w:val="0"/>
        <w:kinsoku/>
        <w:wordWrap/>
        <w:overflowPunct/>
        <w:topLinePunct w:val="0"/>
        <w:autoSpaceDE/>
        <w:autoSpaceDN/>
        <w:bidi w:val="0"/>
        <w:spacing w:line="220" w:lineRule="exact"/>
        <w:textAlignment w:val="auto"/>
        <w:rPr>
          <w:rFonts w:hint="default" w:ascii="Times New Roman" w:hAnsi="宋体" w:eastAsia="宋体" w:cs="Times New Roman"/>
          <w:b/>
          <w:color w:val="auto"/>
          <w:sz w:val="18"/>
          <w:szCs w:val="18"/>
          <w:highlight w:val="none"/>
          <w:lang w:val="en-US" w:eastAsia="zh-CN"/>
        </w:rPr>
      </w:pPr>
      <w:r>
        <w:rPr>
          <w:rFonts w:hint="eastAsia" w:ascii="Times New Roman" w:hAnsi="宋体" w:eastAsia="宋体" w:cs="Times New Roman"/>
          <w:b/>
          <w:color w:val="auto"/>
          <w:sz w:val="18"/>
          <w:szCs w:val="18"/>
          <w:highlight w:val="none"/>
          <w:lang w:val="en-US" w:eastAsia="zh-CN"/>
        </w:rPr>
        <w:t>二、</w:t>
      </w:r>
      <w:r>
        <w:rPr>
          <w:rFonts w:hint="eastAsia" w:hAnsi="宋体" w:cs="Times New Roman"/>
          <w:b/>
          <w:color w:val="auto"/>
          <w:sz w:val="18"/>
          <w:szCs w:val="18"/>
          <w:highlight w:val="none"/>
          <w:lang w:val="en-US" w:eastAsia="zh-CN"/>
        </w:rPr>
        <w:t>技术要求</w:t>
      </w:r>
      <w:r>
        <w:rPr>
          <w:rFonts w:hint="eastAsia" w:ascii="Times New Roman" w:hAnsi="宋体" w:eastAsia="宋体" w:cs="Times New Roman"/>
          <w:b/>
          <w:color w:val="auto"/>
          <w:sz w:val="18"/>
          <w:szCs w:val="18"/>
          <w:highlight w:val="none"/>
          <w:lang w:val="en-US" w:eastAsia="zh-CN"/>
        </w:rPr>
        <w:t>响应表</w:t>
      </w:r>
    </w:p>
    <w:p w14:paraId="435AA33B">
      <w:pPr>
        <w:keepNext w:val="0"/>
        <w:keepLines w:val="0"/>
        <w:pageBreakBefore w:val="0"/>
        <w:widowControl w:val="0"/>
        <w:kinsoku/>
        <w:wordWrap/>
        <w:overflowPunct/>
        <w:topLinePunct w:val="0"/>
        <w:autoSpaceDE/>
        <w:autoSpaceDN/>
        <w:bidi w:val="0"/>
        <w:spacing w:line="220" w:lineRule="exact"/>
        <w:textAlignment w:val="auto"/>
        <w:rPr>
          <w:rFonts w:hint="default" w:ascii="Times New Roman" w:hAnsi="宋体" w:eastAsia="宋体" w:cs="Times New Roman"/>
          <w:b/>
          <w:color w:val="auto"/>
          <w:sz w:val="18"/>
          <w:szCs w:val="18"/>
          <w:highlight w:val="none"/>
          <w:lang w:val="en-US" w:eastAsia="zh-CN"/>
        </w:rPr>
      </w:pPr>
    </w:p>
    <w:tbl>
      <w:tblPr>
        <w:tblStyle w:val="19"/>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572"/>
        <w:gridCol w:w="1372"/>
        <w:gridCol w:w="1974"/>
      </w:tblGrid>
      <w:tr w14:paraId="32583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E99F07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5C1E1C5F">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rPr>
              <w:t>采购文件的</w:t>
            </w:r>
            <w:r>
              <w:rPr>
                <w:rFonts w:hint="eastAsia"/>
                <w:color w:val="auto"/>
                <w:sz w:val="18"/>
                <w:szCs w:val="18"/>
                <w:highlight w:val="none"/>
                <w:lang w:eastAsia="zh-CN"/>
              </w:rPr>
              <w:t>要求</w:t>
            </w:r>
          </w:p>
        </w:tc>
        <w:tc>
          <w:tcPr>
            <w:tcW w:w="1417" w:type="dxa"/>
            <w:tcBorders>
              <w:top w:val="single" w:color="auto" w:sz="4" w:space="0"/>
              <w:left w:val="single" w:color="auto" w:sz="4" w:space="0"/>
              <w:bottom w:val="single" w:color="auto" w:sz="4" w:space="0"/>
              <w:right w:val="single" w:color="auto" w:sz="4" w:space="0"/>
            </w:tcBorders>
            <w:vAlign w:val="center"/>
          </w:tcPr>
          <w:p w14:paraId="7EFD3919">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572" w:type="dxa"/>
            <w:tcBorders>
              <w:top w:val="single" w:color="auto" w:sz="4" w:space="0"/>
              <w:left w:val="single" w:color="auto" w:sz="4" w:space="0"/>
              <w:bottom w:val="single" w:color="auto" w:sz="4" w:space="0"/>
              <w:right w:val="single" w:color="auto" w:sz="4" w:space="0"/>
            </w:tcBorders>
            <w:vAlign w:val="center"/>
          </w:tcPr>
          <w:p w14:paraId="2644B07E">
            <w:pPr>
              <w:keepNext w:val="0"/>
              <w:keepLines w:val="0"/>
              <w:pageBreakBefore w:val="0"/>
              <w:widowControl w:val="0"/>
              <w:kinsoku/>
              <w:wordWrap/>
              <w:overflowPunct/>
              <w:topLinePunct w:val="0"/>
              <w:autoSpaceDE/>
              <w:autoSpaceDN/>
              <w:bidi w:val="0"/>
              <w:spacing w:line="220" w:lineRule="exact"/>
              <w:ind w:firstLine="181" w:firstLineChars="100"/>
              <w:jc w:val="center"/>
              <w:textAlignment w:val="auto"/>
              <w:rPr>
                <w:color w:val="auto"/>
                <w:sz w:val="18"/>
                <w:szCs w:val="18"/>
                <w:highlight w:val="none"/>
              </w:rPr>
            </w:pPr>
            <w:r>
              <w:rPr>
                <w:rFonts w:ascii="Arial" w:hAnsi="Arial" w:cs="Arial"/>
                <w:b/>
                <w:color w:val="auto"/>
                <w:sz w:val="18"/>
                <w:szCs w:val="18"/>
                <w:highlight w:val="none"/>
              </w:rPr>
              <w:t>是否偏离</w:t>
            </w:r>
          </w:p>
          <w:p w14:paraId="66EDB873">
            <w:pPr>
              <w:keepNext w:val="0"/>
              <w:keepLines w:val="0"/>
              <w:pageBreakBefore w:val="0"/>
              <w:widowControl w:val="0"/>
              <w:kinsoku/>
              <w:wordWrap/>
              <w:overflowPunct/>
              <w:topLinePunct w:val="0"/>
              <w:autoSpaceDE/>
              <w:autoSpaceDN/>
              <w:bidi w:val="0"/>
              <w:spacing w:line="220" w:lineRule="exact"/>
              <w:jc w:val="center"/>
              <w:textAlignment w:val="auto"/>
              <w:rPr>
                <w:color w:val="auto"/>
                <w:sz w:val="18"/>
                <w:szCs w:val="18"/>
                <w:highlight w:val="none"/>
              </w:rPr>
            </w:pPr>
            <w:r>
              <w:rPr>
                <w:color w:val="auto"/>
                <w:sz w:val="18"/>
                <w:szCs w:val="18"/>
                <w:highlight w:val="none"/>
              </w:rPr>
              <w:t>（无偏离/正偏离/负偏离）</w:t>
            </w:r>
          </w:p>
        </w:tc>
        <w:tc>
          <w:tcPr>
            <w:tcW w:w="1372" w:type="dxa"/>
            <w:tcBorders>
              <w:top w:val="single" w:color="auto" w:sz="4" w:space="0"/>
              <w:left w:val="single" w:color="auto" w:sz="4" w:space="0"/>
              <w:bottom w:val="single" w:color="auto" w:sz="4" w:space="0"/>
              <w:right w:val="single" w:color="auto" w:sz="4" w:space="0"/>
            </w:tcBorders>
            <w:vAlign w:val="center"/>
          </w:tcPr>
          <w:p w14:paraId="4F5260B7">
            <w:pPr>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3DE00B72">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74" w:type="dxa"/>
            <w:tcBorders>
              <w:top w:val="single" w:color="auto" w:sz="4" w:space="0"/>
              <w:left w:val="single" w:color="auto" w:sz="4" w:space="0"/>
              <w:bottom w:val="single" w:color="auto" w:sz="4" w:space="0"/>
              <w:right w:val="single" w:color="auto" w:sz="4" w:space="0"/>
            </w:tcBorders>
            <w:vAlign w:val="center"/>
          </w:tcPr>
          <w:p w14:paraId="09DFAC7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244CB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F2312B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2E5F43A2">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D8B4FD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72" w:type="dxa"/>
            <w:tcBorders>
              <w:top w:val="single" w:color="auto" w:sz="4" w:space="0"/>
              <w:left w:val="single" w:color="auto" w:sz="4" w:space="0"/>
              <w:bottom w:val="single" w:color="auto" w:sz="4" w:space="0"/>
              <w:right w:val="single" w:color="auto" w:sz="4" w:space="0"/>
            </w:tcBorders>
            <w:vAlign w:val="center"/>
          </w:tcPr>
          <w:p w14:paraId="5AA16CCF">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14:paraId="3522526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74" w:type="dxa"/>
            <w:tcBorders>
              <w:top w:val="single" w:color="auto" w:sz="4" w:space="0"/>
              <w:left w:val="single" w:color="auto" w:sz="4" w:space="0"/>
              <w:bottom w:val="single" w:color="auto" w:sz="4" w:space="0"/>
              <w:right w:val="single" w:color="auto" w:sz="4" w:space="0"/>
            </w:tcBorders>
            <w:vAlign w:val="center"/>
          </w:tcPr>
          <w:p w14:paraId="46D2AE4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74DFD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3C48E0B">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350B621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8354C2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72" w:type="dxa"/>
            <w:tcBorders>
              <w:top w:val="single" w:color="auto" w:sz="4" w:space="0"/>
              <w:left w:val="single" w:color="auto" w:sz="4" w:space="0"/>
              <w:bottom w:val="single" w:color="auto" w:sz="4" w:space="0"/>
              <w:right w:val="single" w:color="auto" w:sz="4" w:space="0"/>
            </w:tcBorders>
            <w:vAlign w:val="center"/>
          </w:tcPr>
          <w:p w14:paraId="6D49F02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14:paraId="0AAF481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74" w:type="dxa"/>
            <w:tcBorders>
              <w:top w:val="single" w:color="auto" w:sz="4" w:space="0"/>
              <w:left w:val="single" w:color="auto" w:sz="4" w:space="0"/>
              <w:bottom w:val="single" w:color="auto" w:sz="4" w:space="0"/>
              <w:right w:val="single" w:color="auto" w:sz="4" w:space="0"/>
            </w:tcBorders>
            <w:vAlign w:val="center"/>
          </w:tcPr>
          <w:p w14:paraId="7D1ED2B3">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009F1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ED6FD14">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3B0C298B">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D13E11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72" w:type="dxa"/>
            <w:tcBorders>
              <w:top w:val="single" w:color="auto" w:sz="4" w:space="0"/>
              <w:left w:val="single" w:color="auto" w:sz="4" w:space="0"/>
              <w:bottom w:val="single" w:color="auto" w:sz="4" w:space="0"/>
              <w:right w:val="single" w:color="auto" w:sz="4" w:space="0"/>
            </w:tcBorders>
            <w:vAlign w:val="center"/>
          </w:tcPr>
          <w:p w14:paraId="3C80FE6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14:paraId="0F8B0FB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74" w:type="dxa"/>
            <w:tcBorders>
              <w:top w:val="single" w:color="auto" w:sz="4" w:space="0"/>
              <w:left w:val="single" w:color="auto" w:sz="4" w:space="0"/>
              <w:bottom w:val="single" w:color="auto" w:sz="4" w:space="0"/>
              <w:right w:val="single" w:color="auto" w:sz="4" w:space="0"/>
            </w:tcBorders>
            <w:vAlign w:val="center"/>
          </w:tcPr>
          <w:p w14:paraId="4346F58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3BFEE7B4">
      <w:pPr>
        <w:keepNext w:val="0"/>
        <w:keepLines w:val="0"/>
        <w:pageBreakBefore w:val="0"/>
        <w:widowControl w:val="0"/>
        <w:numPr>
          <w:ilvl w:val="0"/>
          <w:numId w:val="0"/>
        </w:numPr>
        <w:kinsoku/>
        <w:wordWrap/>
        <w:overflowPunct/>
        <w:topLinePunct w:val="0"/>
        <w:autoSpaceDE/>
        <w:autoSpaceDN/>
        <w:bidi w:val="0"/>
        <w:adjustRightInd/>
        <w:snapToGrid/>
        <w:spacing w:line="220" w:lineRule="exact"/>
        <w:textAlignment w:val="auto"/>
        <w:rPr>
          <w:rFonts w:hint="eastAsia" w:ascii="宋体" w:hAnsi="宋体" w:cs="宋体"/>
          <w:b/>
          <w:bCs/>
          <w:color w:val="auto"/>
          <w:szCs w:val="21"/>
          <w:highlight w:val="none"/>
          <w:lang w:val="en-US" w:eastAsia="zh-CN"/>
        </w:rPr>
      </w:pPr>
    </w:p>
    <w:p w14:paraId="16B9E58A">
      <w:pPr>
        <w:keepNext w:val="0"/>
        <w:keepLines w:val="0"/>
        <w:pageBreakBefore w:val="0"/>
        <w:widowControl w:val="0"/>
        <w:kinsoku/>
        <w:wordWrap/>
        <w:overflowPunct/>
        <w:topLinePunct w:val="0"/>
        <w:autoSpaceDE/>
        <w:autoSpaceDN/>
        <w:bidi w:val="0"/>
        <w:spacing w:line="220" w:lineRule="exact"/>
        <w:textAlignment w:val="auto"/>
        <w:rPr>
          <w:rFonts w:hint="default" w:ascii="Times New Roman" w:hAnsi="宋体" w:eastAsia="宋体" w:cs="Times New Roman"/>
          <w:b/>
          <w:color w:val="auto"/>
          <w:sz w:val="18"/>
          <w:szCs w:val="18"/>
          <w:highlight w:val="none"/>
          <w:lang w:val="en-US" w:eastAsia="zh-CN"/>
        </w:rPr>
      </w:pPr>
      <w:r>
        <w:rPr>
          <w:rFonts w:hint="eastAsia" w:ascii="Times New Roman" w:hAnsi="宋体" w:eastAsia="宋体" w:cs="Times New Roman"/>
          <w:b/>
          <w:color w:val="auto"/>
          <w:sz w:val="18"/>
          <w:szCs w:val="18"/>
          <w:highlight w:val="none"/>
          <w:lang w:val="en-US" w:eastAsia="zh-CN"/>
        </w:rPr>
        <w:t>三、</w:t>
      </w:r>
      <w:r>
        <w:rPr>
          <w:rFonts w:hint="eastAsia" w:hAnsi="宋体" w:cs="Times New Roman"/>
          <w:b/>
          <w:color w:val="auto"/>
          <w:sz w:val="18"/>
          <w:szCs w:val="18"/>
          <w:highlight w:val="none"/>
          <w:lang w:val="en-US" w:eastAsia="zh-CN"/>
        </w:rPr>
        <w:t>商务要求</w:t>
      </w:r>
      <w:r>
        <w:rPr>
          <w:rFonts w:hint="eastAsia" w:ascii="Times New Roman" w:hAnsi="宋体" w:eastAsia="宋体" w:cs="Times New Roman"/>
          <w:b/>
          <w:color w:val="auto"/>
          <w:sz w:val="18"/>
          <w:szCs w:val="18"/>
          <w:highlight w:val="none"/>
          <w:lang w:val="en-US" w:eastAsia="zh-CN"/>
        </w:rPr>
        <w:t>响应表</w:t>
      </w:r>
    </w:p>
    <w:tbl>
      <w:tblPr>
        <w:tblStyle w:val="19"/>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572"/>
        <w:gridCol w:w="1372"/>
        <w:gridCol w:w="1974"/>
      </w:tblGrid>
      <w:tr w14:paraId="0DBA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A1C2D7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5D92A550">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rPr>
              <w:t>采购文件的</w:t>
            </w:r>
            <w:r>
              <w:rPr>
                <w:rFonts w:hint="eastAsia"/>
                <w:color w:val="auto"/>
                <w:sz w:val="18"/>
                <w:szCs w:val="18"/>
                <w:highlight w:val="none"/>
                <w:lang w:eastAsia="zh-CN"/>
              </w:rPr>
              <w:t>要求</w:t>
            </w:r>
          </w:p>
        </w:tc>
        <w:tc>
          <w:tcPr>
            <w:tcW w:w="1417" w:type="dxa"/>
            <w:tcBorders>
              <w:top w:val="single" w:color="auto" w:sz="4" w:space="0"/>
              <w:left w:val="single" w:color="auto" w:sz="4" w:space="0"/>
              <w:bottom w:val="single" w:color="auto" w:sz="4" w:space="0"/>
              <w:right w:val="single" w:color="auto" w:sz="4" w:space="0"/>
            </w:tcBorders>
            <w:vAlign w:val="center"/>
          </w:tcPr>
          <w:p w14:paraId="0F7496C1">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572" w:type="dxa"/>
            <w:tcBorders>
              <w:top w:val="single" w:color="auto" w:sz="4" w:space="0"/>
              <w:left w:val="single" w:color="auto" w:sz="4" w:space="0"/>
              <w:bottom w:val="single" w:color="auto" w:sz="4" w:space="0"/>
              <w:right w:val="single" w:color="auto" w:sz="4" w:space="0"/>
            </w:tcBorders>
            <w:vAlign w:val="center"/>
          </w:tcPr>
          <w:p w14:paraId="5DC32A2D">
            <w:pPr>
              <w:keepNext w:val="0"/>
              <w:keepLines w:val="0"/>
              <w:pageBreakBefore w:val="0"/>
              <w:widowControl w:val="0"/>
              <w:kinsoku/>
              <w:wordWrap/>
              <w:overflowPunct/>
              <w:topLinePunct w:val="0"/>
              <w:autoSpaceDE/>
              <w:autoSpaceDN/>
              <w:bidi w:val="0"/>
              <w:spacing w:line="220" w:lineRule="exact"/>
              <w:ind w:firstLine="181" w:firstLineChars="100"/>
              <w:jc w:val="center"/>
              <w:textAlignment w:val="auto"/>
              <w:rPr>
                <w:color w:val="auto"/>
                <w:sz w:val="18"/>
                <w:szCs w:val="18"/>
                <w:highlight w:val="none"/>
              </w:rPr>
            </w:pPr>
            <w:r>
              <w:rPr>
                <w:rFonts w:ascii="Arial" w:hAnsi="Arial" w:cs="Arial"/>
                <w:b/>
                <w:color w:val="auto"/>
                <w:sz w:val="18"/>
                <w:szCs w:val="18"/>
                <w:highlight w:val="none"/>
              </w:rPr>
              <w:t>是否偏离</w:t>
            </w:r>
          </w:p>
          <w:p w14:paraId="67A7671D">
            <w:pPr>
              <w:keepNext w:val="0"/>
              <w:keepLines w:val="0"/>
              <w:pageBreakBefore w:val="0"/>
              <w:widowControl w:val="0"/>
              <w:kinsoku/>
              <w:wordWrap/>
              <w:overflowPunct/>
              <w:topLinePunct w:val="0"/>
              <w:autoSpaceDE/>
              <w:autoSpaceDN/>
              <w:bidi w:val="0"/>
              <w:spacing w:line="220" w:lineRule="exact"/>
              <w:jc w:val="center"/>
              <w:textAlignment w:val="auto"/>
              <w:rPr>
                <w:color w:val="auto"/>
                <w:sz w:val="18"/>
                <w:szCs w:val="18"/>
                <w:highlight w:val="none"/>
              </w:rPr>
            </w:pPr>
            <w:r>
              <w:rPr>
                <w:color w:val="auto"/>
                <w:sz w:val="18"/>
                <w:szCs w:val="18"/>
                <w:highlight w:val="none"/>
              </w:rPr>
              <w:t>（无偏离/正偏离/负偏离）</w:t>
            </w:r>
          </w:p>
        </w:tc>
        <w:tc>
          <w:tcPr>
            <w:tcW w:w="1372" w:type="dxa"/>
            <w:tcBorders>
              <w:top w:val="single" w:color="auto" w:sz="4" w:space="0"/>
              <w:left w:val="single" w:color="auto" w:sz="4" w:space="0"/>
              <w:bottom w:val="single" w:color="auto" w:sz="4" w:space="0"/>
              <w:right w:val="single" w:color="auto" w:sz="4" w:space="0"/>
            </w:tcBorders>
            <w:vAlign w:val="center"/>
          </w:tcPr>
          <w:p w14:paraId="2B431C6D">
            <w:pPr>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62A4D31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74" w:type="dxa"/>
            <w:tcBorders>
              <w:top w:val="single" w:color="auto" w:sz="4" w:space="0"/>
              <w:left w:val="single" w:color="auto" w:sz="4" w:space="0"/>
              <w:bottom w:val="single" w:color="auto" w:sz="4" w:space="0"/>
              <w:right w:val="single" w:color="auto" w:sz="4" w:space="0"/>
            </w:tcBorders>
            <w:vAlign w:val="center"/>
          </w:tcPr>
          <w:p w14:paraId="3E5D11D4">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4066C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096710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5FA37E1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5F6B29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72" w:type="dxa"/>
            <w:tcBorders>
              <w:top w:val="single" w:color="auto" w:sz="4" w:space="0"/>
              <w:left w:val="single" w:color="auto" w:sz="4" w:space="0"/>
              <w:bottom w:val="single" w:color="auto" w:sz="4" w:space="0"/>
              <w:right w:val="single" w:color="auto" w:sz="4" w:space="0"/>
            </w:tcBorders>
            <w:vAlign w:val="center"/>
          </w:tcPr>
          <w:p w14:paraId="2FC3B5A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14:paraId="5C87E32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74" w:type="dxa"/>
            <w:tcBorders>
              <w:top w:val="single" w:color="auto" w:sz="4" w:space="0"/>
              <w:left w:val="single" w:color="auto" w:sz="4" w:space="0"/>
              <w:bottom w:val="single" w:color="auto" w:sz="4" w:space="0"/>
              <w:right w:val="single" w:color="auto" w:sz="4" w:space="0"/>
            </w:tcBorders>
            <w:vAlign w:val="center"/>
          </w:tcPr>
          <w:p w14:paraId="46616F8A">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6577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AC0201B">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1D1E1713">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188E7C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72" w:type="dxa"/>
            <w:tcBorders>
              <w:top w:val="single" w:color="auto" w:sz="4" w:space="0"/>
              <w:left w:val="single" w:color="auto" w:sz="4" w:space="0"/>
              <w:bottom w:val="single" w:color="auto" w:sz="4" w:space="0"/>
              <w:right w:val="single" w:color="auto" w:sz="4" w:space="0"/>
            </w:tcBorders>
            <w:vAlign w:val="center"/>
          </w:tcPr>
          <w:p w14:paraId="14634EA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14:paraId="5A2E146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74" w:type="dxa"/>
            <w:tcBorders>
              <w:top w:val="single" w:color="auto" w:sz="4" w:space="0"/>
              <w:left w:val="single" w:color="auto" w:sz="4" w:space="0"/>
              <w:bottom w:val="single" w:color="auto" w:sz="4" w:space="0"/>
              <w:right w:val="single" w:color="auto" w:sz="4" w:space="0"/>
            </w:tcBorders>
            <w:vAlign w:val="center"/>
          </w:tcPr>
          <w:p w14:paraId="7BCB9FF4">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72143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3EA53E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1F5772F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4317E2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72" w:type="dxa"/>
            <w:tcBorders>
              <w:top w:val="single" w:color="auto" w:sz="4" w:space="0"/>
              <w:left w:val="single" w:color="auto" w:sz="4" w:space="0"/>
              <w:bottom w:val="single" w:color="auto" w:sz="4" w:space="0"/>
              <w:right w:val="single" w:color="auto" w:sz="4" w:space="0"/>
            </w:tcBorders>
            <w:vAlign w:val="center"/>
          </w:tcPr>
          <w:p w14:paraId="00F6680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14:paraId="3370E4E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74" w:type="dxa"/>
            <w:tcBorders>
              <w:top w:val="single" w:color="auto" w:sz="4" w:space="0"/>
              <w:left w:val="single" w:color="auto" w:sz="4" w:space="0"/>
              <w:bottom w:val="single" w:color="auto" w:sz="4" w:space="0"/>
              <w:right w:val="single" w:color="auto" w:sz="4" w:space="0"/>
            </w:tcBorders>
            <w:vAlign w:val="center"/>
          </w:tcPr>
          <w:p w14:paraId="55D5713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1F7CF232">
      <w:pPr>
        <w:keepNext w:val="0"/>
        <w:keepLines w:val="0"/>
        <w:pageBreakBefore w:val="0"/>
        <w:widowControl w:val="0"/>
        <w:kinsoku/>
        <w:wordWrap/>
        <w:overflowPunct/>
        <w:topLinePunct w:val="0"/>
        <w:autoSpaceDE/>
        <w:autoSpaceDN/>
        <w:bidi w:val="0"/>
        <w:spacing w:line="220" w:lineRule="exact"/>
        <w:textAlignment w:val="auto"/>
        <w:rPr>
          <w:rFonts w:hint="eastAsia"/>
          <w:b/>
          <w:bCs/>
          <w:color w:val="auto"/>
          <w:sz w:val="18"/>
          <w:szCs w:val="18"/>
          <w:highlight w:val="none"/>
        </w:rPr>
      </w:pPr>
    </w:p>
    <w:p w14:paraId="4B9E509C">
      <w:pPr>
        <w:keepNext w:val="0"/>
        <w:keepLines w:val="0"/>
        <w:pageBreakBefore w:val="0"/>
        <w:widowControl w:val="0"/>
        <w:kinsoku/>
        <w:wordWrap/>
        <w:overflowPunct/>
        <w:topLinePunct w:val="0"/>
        <w:autoSpaceDE/>
        <w:autoSpaceDN/>
        <w:bidi w:val="0"/>
        <w:spacing w:line="220" w:lineRule="exact"/>
        <w:textAlignment w:val="auto"/>
        <w:rPr>
          <w:rFonts w:hint="default" w:hAnsi="宋体" w:eastAsia="宋体"/>
          <w:b/>
          <w:bCs/>
          <w:color w:val="auto"/>
          <w:sz w:val="18"/>
          <w:szCs w:val="18"/>
          <w:highlight w:val="none"/>
          <w:lang w:val="en-US" w:eastAsia="zh-CN"/>
        </w:rPr>
      </w:pPr>
      <w:r>
        <w:rPr>
          <w:rFonts w:hint="eastAsia"/>
          <w:b/>
          <w:bCs/>
          <w:color w:val="auto"/>
          <w:sz w:val="18"/>
          <w:szCs w:val="18"/>
          <w:highlight w:val="none"/>
          <w:lang w:val="en-US" w:eastAsia="zh-CN"/>
        </w:rPr>
        <w:t>四</w:t>
      </w:r>
      <w:r>
        <w:rPr>
          <w:rFonts w:hint="eastAsia"/>
          <w:b/>
          <w:bCs/>
          <w:color w:val="auto"/>
          <w:sz w:val="18"/>
          <w:szCs w:val="18"/>
          <w:highlight w:val="none"/>
          <w:lang w:eastAsia="zh-CN"/>
        </w:rPr>
        <w:t>、</w:t>
      </w:r>
      <w:r>
        <w:rPr>
          <w:rFonts w:hint="eastAsia" w:hAnsi="宋体"/>
          <w:b/>
          <w:color w:val="auto"/>
          <w:sz w:val="18"/>
          <w:szCs w:val="18"/>
          <w:highlight w:val="none"/>
          <w:lang w:val="en-US" w:eastAsia="zh-CN"/>
        </w:rPr>
        <w:t>样品</w:t>
      </w:r>
      <w:r>
        <w:rPr>
          <w:rFonts w:hint="eastAsia" w:hAnsi="宋体" w:eastAsia="宋体"/>
          <w:b/>
          <w:color w:val="auto"/>
          <w:sz w:val="18"/>
          <w:szCs w:val="18"/>
          <w:highlight w:val="none"/>
        </w:rPr>
        <w:t>要求</w:t>
      </w:r>
      <w:r>
        <w:rPr>
          <w:rFonts w:hint="eastAsia" w:hAnsi="宋体"/>
          <w:b/>
          <w:color w:val="auto"/>
          <w:sz w:val="18"/>
          <w:szCs w:val="18"/>
          <w:highlight w:val="none"/>
          <w:lang w:val="en-US" w:eastAsia="zh-CN"/>
        </w:rPr>
        <w:t>响应表</w:t>
      </w:r>
    </w:p>
    <w:tbl>
      <w:tblPr>
        <w:tblStyle w:val="19"/>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561"/>
        <w:gridCol w:w="1314"/>
        <w:gridCol w:w="1928"/>
      </w:tblGrid>
      <w:tr w14:paraId="1457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CBA52E3">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7E14D973">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rPr>
              <w:t>采购文件的</w:t>
            </w:r>
            <w:r>
              <w:rPr>
                <w:rFonts w:hint="eastAsia"/>
                <w:color w:val="auto"/>
                <w:sz w:val="18"/>
                <w:szCs w:val="18"/>
                <w:highlight w:val="none"/>
                <w:lang w:val="en-US" w:eastAsia="zh-CN"/>
              </w:rPr>
              <w:t>要求</w:t>
            </w:r>
          </w:p>
        </w:tc>
        <w:tc>
          <w:tcPr>
            <w:tcW w:w="1417" w:type="dxa"/>
            <w:tcBorders>
              <w:top w:val="single" w:color="auto" w:sz="4" w:space="0"/>
              <w:left w:val="single" w:color="auto" w:sz="4" w:space="0"/>
              <w:bottom w:val="single" w:color="auto" w:sz="4" w:space="0"/>
              <w:right w:val="single" w:color="auto" w:sz="4" w:space="0"/>
            </w:tcBorders>
            <w:vAlign w:val="center"/>
          </w:tcPr>
          <w:p w14:paraId="5EC20FFA">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561" w:type="dxa"/>
            <w:tcBorders>
              <w:top w:val="single" w:color="auto" w:sz="4" w:space="0"/>
              <w:left w:val="single" w:color="auto" w:sz="4" w:space="0"/>
              <w:bottom w:val="single" w:color="auto" w:sz="4" w:space="0"/>
              <w:right w:val="single" w:color="auto" w:sz="4" w:space="0"/>
            </w:tcBorders>
            <w:vAlign w:val="center"/>
          </w:tcPr>
          <w:p w14:paraId="5DBA7D59">
            <w:pPr>
              <w:keepNext w:val="0"/>
              <w:keepLines w:val="0"/>
              <w:pageBreakBefore w:val="0"/>
              <w:widowControl w:val="0"/>
              <w:kinsoku/>
              <w:wordWrap/>
              <w:overflowPunct/>
              <w:topLinePunct w:val="0"/>
              <w:autoSpaceDE/>
              <w:autoSpaceDN/>
              <w:bidi w:val="0"/>
              <w:spacing w:line="220" w:lineRule="exact"/>
              <w:jc w:val="center"/>
              <w:textAlignment w:val="auto"/>
              <w:rPr>
                <w:rFonts w:ascii="Arial" w:hAnsi="Arial" w:cs="Arial"/>
                <w:b/>
                <w:color w:val="auto"/>
                <w:sz w:val="18"/>
                <w:szCs w:val="18"/>
                <w:highlight w:val="none"/>
              </w:rPr>
            </w:pPr>
            <w:r>
              <w:rPr>
                <w:rFonts w:ascii="Arial" w:hAnsi="Arial" w:cs="Arial"/>
                <w:b/>
                <w:color w:val="auto"/>
                <w:sz w:val="18"/>
                <w:szCs w:val="18"/>
                <w:highlight w:val="none"/>
              </w:rPr>
              <w:t>是否偏离</w:t>
            </w:r>
          </w:p>
          <w:p w14:paraId="3EE582BA">
            <w:pPr>
              <w:keepNext w:val="0"/>
              <w:keepLines w:val="0"/>
              <w:pageBreakBefore w:val="0"/>
              <w:widowControl w:val="0"/>
              <w:kinsoku/>
              <w:wordWrap/>
              <w:overflowPunct/>
              <w:topLinePunct w:val="0"/>
              <w:autoSpaceDE/>
              <w:autoSpaceDN/>
              <w:bidi w:val="0"/>
              <w:spacing w:line="220" w:lineRule="exact"/>
              <w:jc w:val="center"/>
              <w:textAlignment w:val="auto"/>
              <w:rPr>
                <w:color w:val="auto"/>
                <w:sz w:val="18"/>
                <w:szCs w:val="18"/>
                <w:highlight w:val="none"/>
              </w:rPr>
            </w:pPr>
            <w:r>
              <w:rPr>
                <w:color w:val="auto"/>
                <w:sz w:val="18"/>
                <w:szCs w:val="18"/>
                <w:highlight w:val="none"/>
              </w:rPr>
              <w:t>（无偏离/正偏离/负偏离）</w:t>
            </w:r>
          </w:p>
        </w:tc>
        <w:tc>
          <w:tcPr>
            <w:tcW w:w="1314" w:type="dxa"/>
            <w:tcBorders>
              <w:top w:val="single" w:color="auto" w:sz="4" w:space="0"/>
              <w:left w:val="single" w:color="auto" w:sz="4" w:space="0"/>
              <w:bottom w:val="single" w:color="auto" w:sz="4" w:space="0"/>
              <w:right w:val="single" w:color="auto" w:sz="4" w:space="0"/>
            </w:tcBorders>
            <w:vAlign w:val="center"/>
          </w:tcPr>
          <w:p w14:paraId="3AD489E3">
            <w:pPr>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16A04AB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28" w:type="dxa"/>
            <w:tcBorders>
              <w:top w:val="single" w:color="auto" w:sz="4" w:space="0"/>
              <w:left w:val="single" w:color="auto" w:sz="4" w:space="0"/>
              <w:bottom w:val="single" w:color="auto" w:sz="4" w:space="0"/>
              <w:right w:val="single" w:color="auto" w:sz="4" w:space="0"/>
            </w:tcBorders>
            <w:vAlign w:val="center"/>
          </w:tcPr>
          <w:p w14:paraId="5F41396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44BC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8710012">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29D9B6E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B51554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0A276C0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072E4E7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36589C9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121F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3B748B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29C5486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418C13">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47A6E9C4">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40968EA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57E387C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193D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F28890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63B3D40B">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DA9673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0730BF2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6D9E873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1AC9ED2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3727BFFE">
      <w:pPr>
        <w:pStyle w:val="26"/>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b/>
          <w:color w:val="auto"/>
          <w:sz w:val="18"/>
          <w:szCs w:val="18"/>
          <w:highlight w:val="none"/>
        </w:rPr>
      </w:pPr>
    </w:p>
    <w:p w14:paraId="259A9E66">
      <w:pPr>
        <w:pStyle w:val="26"/>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b/>
          <w:color w:val="auto"/>
          <w:sz w:val="18"/>
          <w:szCs w:val="18"/>
          <w:highlight w:val="none"/>
          <w:lang w:val="en-US" w:eastAsia="zh-CN"/>
        </w:rPr>
        <w:t>五、</w:t>
      </w:r>
      <w:r>
        <w:rPr>
          <w:rFonts w:hint="eastAsia" w:ascii="宋体" w:hAnsi="宋体"/>
          <w:b/>
          <w:color w:val="auto"/>
          <w:sz w:val="18"/>
          <w:szCs w:val="18"/>
          <w:highlight w:val="none"/>
        </w:rPr>
        <w:t>合同条款</w:t>
      </w:r>
      <w:r>
        <w:rPr>
          <w:rFonts w:hint="eastAsia" w:hAnsi="宋体"/>
          <w:b/>
          <w:color w:val="auto"/>
          <w:sz w:val="18"/>
          <w:szCs w:val="18"/>
          <w:highlight w:val="none"/>
        </w:rPr>
        <w:t>响应表</w:t>
      </w:r>
    </w:p>
    <w:tbl>
      <w:tblPr>
        <w:tblStyle w:val="19"/>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654"/>
        <w:gridCol w:w="1186"/>
        <w:gridCol w:w="1917"/>
      </w:tblGrid>
      <w:tr w14:paraId="2BA2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0C47FFB">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48B314A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color w:val="auto"/>
                <w:sz w:val="18"/>
                <w:szCs w:val="18"/>
                <w:highlight w:val="none"/>
              </w:rPr>
              <w:t>合同模板条款</w:t>
            </w:r>
          </w:p>
        </w:tc>
        <w:tc>
          <w:tcPr>
            <w:tcW w:w="1417" w:type="dxa"/>
            <w:tcBorders>
              <w:top w:val="single" w:color="auto" w:sz="4" w:space="0"/>
              <w:left w:val="single" w:color="auto" w:sz="4" w:space="0"/>
              <w:bottom w:val="single" w:color="auto" w:sz="4" w:space="0"/>
              <w:right w:val="single" w:color="auto" w:sz="4" w:space="0"/>
            </w:tcBorders>
            <w:vAlign w:val="center"/>
          </w:tcPr>
          <w:p w14:paraId="40F6226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654" w:type="dxa"/>
            <w:tcBorders>
              <w:top w:val="single" w:color="auto" w:sz="4" w:space="0"/>
              <w:left w:val="single" w:color="auto" w:sz="4" w:space="0"/>
              <w:bottom w:val="single" w:color="auto" w:sz="4" w:space="0"/>
              <w:right w:val="single" w:color="auto" w:sz="4" w:space="0"/>
            </w:tcBorders>
            <w:vAlign w:val="center"/>
          </w:tcPr>
          <w:p w14:paraId="78329930">
            <w:pPr>
              <w:keepNext w:val="0"/>
              <w:keepLines w:val="0"/>
              <w:pageBreakBefore w:val="0"/>
              <w:widowControl w:val="0"/>
              <w:kinsoku/>
              <w:wordWrap/>
              <w:overflowPunct/>
              <w:topLinePunct w:val="0"/>
              <w:autoSpaceDE/>
              <w:autoSpaceDN/>
              <w:bidi w:val="0"/>
              <w:spacing w:line="220" w:lineRule="exact"/>
              <w:jc w:val="center"/>
              <w:textAlignment w:val="auto"/>
              <w:rPr>
                <w:rFonts w:hint="eastAsia"/>
                <w:color w:val="auto"/>
                <w:sz w:val="18"/>
                <w:szCs w:val="18"/>
                <w:highlight w:val="none"/>
              </w:rPr>
            </w:pPr>
            <w:r>
              <w:rPr>
                <w:rFonts w:ascii="Arial" w:hAnsi="Arial" w:cs="Arial"/>
                <w:b/>
                <w:color w:val="auto"/>
                <w:sz w:val="18"/>
                <w:szCs w:val="18"/>
                <w:highlight w:val="none"/>
              </w:rPr>
              <w:t>是否偏离</w:t>
            </w:r>
          </w:p>
          <w:p w14:paraId="240213CE">
            <w:pPr>
              <w:keepNext w:val="0"/>
              <w:keepLines w:val="0"/>
              <w:pageBreakBefore w:val="0"/>
              <w:widowControl w:val="0"/>
              <w:kinsoku/>
              <w:wordWrap/>
              <w:overflowPunct/>
              <w:topLinePunct w:val="0"/>
              <w:autoSpaceDE/>
              <w:autoSpaceDN/>
              <w:bidi w:val="0"/>
              <w:spacing w:line="220" w:lineRule="exact"/>
              <w:jc w:val="center"/>
              <w:textAlignment w:val="auto"/>
              <w:rPr>
                <w:color w:val="auto"/>
                <w:sz w:val="18"/>
                <w:szCs w:val="18"/>
                <w:highlight w:val="none"/>
              </w:rPr>
            </w:pPr>
            <w:r>
              <w:rPr>
                <w:rFonts w:hint="eastAsia" w:ascii="Times New Roman" w:hAnsi="Times New Roman" w:cs="Times New Roman"/>
                <w:color w:val="auto"/>
                <w:sz w:val="18"/>
                <w:szCs w:val="18"/>
                <w:highlight w:val="none"/>
                <w:lang w:eastAsia="zh-CN"/>
              </w:rPr>
              <w:t>（</w:t>
            </w:r>
            <w:r>
              <w:rPr>
                <w:rFonts w:ascii="Times New Roman" w:hAnsi="Times New Roman" w:cs="Times New Roman"/>
                <w:color w:val="auto"/>
                <w:sz w:val="18"/>
                <w:szCs w:val="18"/>
                <w:highlight w:val="none"/>
              </w:rPr>
              <w:t>无偏离/正偏离/负偏离）</w:t>
            </w:r>
          </w:p>
        </w:tc>
        <w:tc>
          <w:tcPr>
            <w:tcW w:w="1186" w:type="dxa"/>
            <w:tcBorders>
              <w:top w:val="single" w:color="auto" w:sz="4" w:space="0"/>
              <w:left w:val="single" w:color="auto" w:sz="4" w:space="0"/>
              <w:bottom w:val="single" w:color="auto" w:sz="4" w:space="0"/>
              <w:right w:val="single" w:color="auto" w:sz="4" w:space="0"/>
            </w:tcBorders>
            <w:vAlign w:val="center"/>
          </w:tcPr>
          <w:p w14:paraId="7375CB51">
            <w:pPr>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3E54081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17" w:type="dxa"/>
            <w:tcBorders>
              <w:top w:val="single" w:color="auto" w:sz="4" w:space="0"/>
              <w:left w:val="single" w:color="auto" w:sz="4" w:space="0"/>
              <w:bottom w:val="single" w:color="auto" w:sz="4" w:space="0"/>
              <w:right w:val="single" w:color="auto" w:sz="4" w:space="0"/>
            </w:tcBorders>
            <w:vAlign w:val="center"/>
          </w:tcPr>
          <w:p w14:paraId="4EC442E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7068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4551C6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593A1B4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6530F3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654" w:type="dxa"/>
            <w:tcBorders>
              <w:top w:val="single" w:color="auto" w:sz="4" w:space="0"/>
              <w:left w:val="single" w:color="auto" w:sz="4" w:space="0"/>
              <w:bottom w:val="single" w:color="auto" w:sz="4" w:space="0"/>
              <w:right w:val="single" w:color="auto" w:sz="4" w:space="0"/>
            </w:tcBorders>
            <w:vAlign w:val="center"/>
          </w:tcPr>
          <w:p w14:paraId="7808188A">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4C825282">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17" w:type="dxa"/>
            <w:tcBorders>
              <w:top w:val="single" w:color="auto" w:sz="4" w:space="0"/>
              <w:left w:val="single" w:color="auto" w:sz="4" w:space="0"/>
              <w:bottom w:val="single" w:color="auto" w:sz="4" w:space="0"/>
              <w:right w:val="single" w:color="auto" w:sz="4" w:space="0"/>
            </w:tcBorders>
            <w:vAlign w:val="center"/>
          </w:tcPr>
          <w:p w14:paraId="28D2AD8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01D1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2919C9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4FA43D3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BB5D6E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654" w:type="dxa"/>
            <w:tcBorders>
              <w:top w:val="single" w:color="auto" w:sz="4" w:space="0"/>
              <w:left w:val="single" w:color="auto" w:sz="4" w:space="0"/>
              <w:bottom w:val="single" w:color="auto" w:sz="4" w:space="0"/>
              <w:right w:val="single" w:color="auto" w:sz="4" w:space="0"/>
            </w:tcBorders>
            <w:vAlign w:val="center"/>
          </w:tcPr>
          <w:p w14:paraId="09380E5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2271B20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17" w:type="dxa"/>
            <w:tcBorders>
              <w:top w:val="single" w:color="auto" w:sz="4" w:space="0"/>
              <w:left w:val="single" w:color="auto" w:sz="4" w:space="0"/>
              <w:bottom w:val="single" w:color="auto" w:sz="4" w:space="0"/>
              <w:right w:val="single" w:color="auto" w:sz="4" w:space="0"/>
            </w:tcBorders>
            <w:vAlign w:val="center"/>
          </w:tcPr>
          <w:p w14:paraId="1BAC306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2058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0C2E5F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711EF90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8983B2A">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654" w:type="dxa"/>
            <w:tcBorders>
              <w:top w:val="single" w:color="auto" w:sz="4" w:space="0"/>
              <w:left w:val="single" w:color="auto" w:sz="4" w:space="0"/>
              <w:bottom w:val="single" w:color="auto" w:sz="4" w:space="0"/>
              <w:right w:val="single" w:color="auto" w:sz="4" w:space="0"/>
            </w:tcBorders>
            <w:vAlign w:val="center"/>
          </w:tcPr>
          <w:p w14:paraId="0BD69C3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31BB0E9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17" w:type="dxa"/>
            <w:tcBorders>
              <w:top w:val="single" w:color="auto" w:sz="4" w:space="0"/>
              <w:left w:val="single" w:color="auto" w:sz="4" w:space="0"/>
              <w:bottom w:val="single" w:color="auto" w:sz="4" w:space="0"/>
              <w:right w:val="single" w:color="auto" w:sz="4" w:space="0"/>
            </w:tcBorders>
            <w:vAlign w:val="center"/>
          </w:tcPr>
          <w:p w14:paraId="682A8A5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4A54309D">
      <w:pPr>
        <w:keepNext/>
        <w:keepLines w:val="0"/>
        <w:widowControl w:val="0"/>
        <w:numPr>
          <w:ilvl w:val="0"/>
          <w:numId w:val="0"/>
        </w:numPr>
        <w:tabs>
          <w:tab w:val="left" w:pos="420"/>
        </w:tabs>
        <w:adjustRightInd/>
        <w:snapToGrid/>
        <w:spacing w:line="360" w:lineRule="auto"/>
        <w:jc w:val="both"/>
        <w:outlineLvl w:val="9"/>
        <w:rPr>
          <w:rFonts w:hint="eastAsia" w:ascii="宋体" w:hAnsi="宋体" w:cs="Times New Roman"/>
          <w:b/>
          <w:color w:val="auto"/>
          <w:sz w:val="21"/>
          <w:szCs w:val="21"/>
          <w:highlight w:val="none"/>
          <w:lang w:val="en-US" w:eastAsia="zh-CN" w:bidi="ar-SA"/>
        </w:rPr>
      </w:pPr>
    </w:p>
    <w:p w14:paraId="2AEDC45C">
      <w:pPr>
        <w:keepNext/>
        <w:keepLines w:val="0"/>
        <w:widowControl w:val="0"/>
        <w:numPr>
          <w:ilvl w:val="0"/>
          <w:numId w:val="0"/>
        </w:numPr>
        <w:tabs>
          <w:tab w:val="left" w:pos="420"/>
        </w:tabs>
        <w:adjustRightInd/>
        <w:snapToGrid/>
        <w:spacing w:line="360" w:lineRule="auto"/>
        <w:ind w:firstLine="6114" w:firstLineChars="2900"/>
        <w:jc w:val="both"/>
        <w:outlineLvl w:val="1"/>
        <w:rPr>
          <w:rFonts w:hint="eastAsia" w:ascii="宋体" w:hAnsi="宋体" w:eastAsia="宋体" w:cs="Times New Roman"/>
          <w:b/>
          <w:color w:val="auto"/>
          <w:sz w:val="21"/>
          <w:szCs w:val="21"/>
          <w:highlight w:val="none"/>
          <w:lang w:val="en-US" w:eastAsia="zh-CN" w:bidi="ar-SA"/>
        </w:rPr>
      </w:pPr>
      <w:r>
        <w:rPr>
          <w:rFonts w:hint="eastAsia" w:ascii="宋体" w:hAnsi="宋体" w:cs="Times New Roman"/>
          <w:b/>
          <w:color w:val="auto"/>
          <w:sz w:val="21"/>
          <w:szCs w:val="21"/>
          <w:highlight w:val="none"/>
          <w:lang w:val="en-US" w:eastAsia="zh-CN" w:bidi="ar-SA"/>
        </w:rPr>
        <w:t>供应商</w:t>
      </w:r>
      <w:r>
        <w:rPr>
          <w:rFonts w:hint="eastAsia" w:ascii="宋体" w:hAnsi="宋体" w:eastAsia="宋体" w:cs="Times New Roman"/>
          <w:b/>
          <w:color w:val="auto"/>
          <w:sz w:val="21"/>
          <w:szCs w:val="21"/>
          <w:highlight w:val="none"/>
          <w:lang w:val="en-US" w:eastAsia="zh-CN" w:bidi="ar-SA"/>
        </w:rPr>
        <w:t>名称（盖章）：</w:t>
      </w:r>
    </w:p>
    <w:p w14:paraId="05BCF1A2">
      <w:pPr>
        <w:keepNext/>
        <w:keepLines w:val="0"/>
        <w:widowControl w:val="0"/>
        <w:numPr>
          <w:ilvl w:val="0"/>
          <w:numId w:val="0"/>
        </w:numPr>
        <w:tabs>
          <w:tab w:val="left" w:pos="420"/>
        </w:tabs>
        <w:adjustRightInd/>
        <w:snapToGrid/>
        <w:spacing w:line="360" w:lineRule="auto"/>
        <w:jc w:val="right"/>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Times New Roman"/>
          <w:b/>
          <w:color w:val="auto"/>
          <w:sz w:val="21"/>
          <w:szCs w:val="21"/>
          <w:highlight w:val="none"/>
          <w:lang w:val="en-US" w:eastAsia="zh-CN" w:bidi="ar-SA"/>
        </w:rPr>
        <w:t xml:space="preserve">                                       日期：      年    月    日</w:t>
      </w:r>
      <w:bookmarkStart w:id="312" w:name="_Toc29687"/>
      <w:bookmarkStart w:id="313" w:name="_Toc15272"/>
      <w:bookmarkStart w:id="314" w:name="_Toc15747"/>
      <w:bookmarkStart w:id="315" w:name="_Toc27912"/>
      <w:bookmarkStart w:id="316" w:name="_Toc18653"/>
      <w:bookmarkStart w:id="317" w:name="_Toc12562"/>
      <w:bookmarkStart w:id="318" w:name="_Toc21213"/>
      <w:bookmarkStart w:id="319" w:name="_Toc6214"/>
      <w:bookmarkStart w:id="320" w:name="_Toc31077"/>
      <w:bookmarkStart w:id="321" w:name="_Toc28851"/>
      <w:bookmarkStart w:id="322" w:name="_Toc21561"/>
      <w:bookmarkStart w:id="323" w:name="_Toc31674"/>
    </w:p>
    <w:p w14:paraId="4E1097E2">
      <w:pPr>
        <w:pStyle w:val="29"/>
        <w:tabs>
          <w:tab w:val="left" w:pos="1050"/>
          <w:tab w:val="center" w:pos="4535"/>
        </w:tabs>
        <w:spacing w:line="360" w:lineRule="auto"/>
        <w:jc w:val="both"/>
        <w:outlineLvl w:val="0"/>
        <w:rPr>
          <w:rFonts w:hint="eastAsia" w:ascii="宋体" w:hAnsi="宋体" w:eastAsia="宋体" w:cs="宋体"/>
          <w:b/>
          <w:bCs/>
          <w:color w:val="auto"/>
          <w:kern w:val="2"/>
          <w:sz w:val="21"/>
          <w:szCs w:val="21"/>
          <w:highlight w:val="none"/>
          <w:lang w:val="en-US" w:eastAsia="zh-CN" w:bidi="ar-SA"/>
        </w:rPr>
      </w:pPr>
    </w:p>
    <w:p w14:paraId="764AEEF3">
      <w:pPr>
        <w:pStyle w:val="29"/>
        <w:tabs>
          <w:tab w:val="left" w:pos="1050"/>
          <w:tab w:val="center" w:pos="4535"/>
        </w:tabs>
        <w:spacing w:line="360" w:lineRule="auto"/>
        <w:jc w:val="both"/>
        <w:outlineLvl w:val="0"/>
        <w:rPr>
          <w:rFonts w:hint="eastAsia" w:eastAsia="宋体"/>
          <w:b/>
          <w:bCs/>
          <w:color w:val="auto"/>
          <w:sz w:val="21"/>
          <w:szCs w:val="21"/>
          <w:highlight w:val="none"/>
          <w:lang w:val="en-US" w:eastAsia="zh-CN"/>
        </w:rPr>
      </w:pPr>
      <w:bookmarkStart w:id="324" w:name="_Toc24079"/>
      <w:bookmarkStart w:id="325" w:name="_Toc14000"/>
      <w:r>
        <w:rPr>
          <w:rFonts w:hint="eastAsia" w:ascii="宋体" w:hAnsi="宋体" w:eastAsia="宋体" w:cs="宋体"/>
          <w:b/>
          <w:bCs/>
          <w:color w:val="auto"/>
          <w:kern w:val="2"/>
          <w:sz w:val="21"/>
          <w:szCs w:val="21"/>
          <w:highlight w:val="none"/>
          <w:lang w:val="en-US" w:eastAsia="zh-CN" w:bidi="ar-SA"/>
        </w:rPr>
        <w:t>2.4</w:t>
      </w:r>
      <w:r>
        <w:rPr>
          <w:rFonts w:hint="eastAsia"/>
          <w:b/>
          <w:bCs/>
          <w:color w:val="auto"/>
          <w:sz w:val="21"/>
          <w:szCs w:val="21"/>
          <w:highlight w:val="none"/>
        </w:rPr>
        <w:t>法定代表人资格证明书</w:t>
      </w:r>
      <w:r>
        <w:rPr>
          <w:rFonts w:hint="eastAsia"/>
          <w:b/>
          <w:bCs/>
          <w:color w:val="auto"/>
          <w:sz w:val="21"/>
          <w:szCs w:val="21"/>
          <w:highlight w:val="none"/>
          <w:lang w:val="en-US" w:eastAsia="zh-CN"/>
        </w:rPr>
        <w:t>和法定代表人授权委托书</w:t>
      </w:r>
      <w:bookmarkEnd w:id="312"/>
      <w:bookmarkEnd w:id="313"/>
      <w:bookmarkEnd w:id="314"/>
      <w:bookmarkEnd w:id="315"/>
      <w:bookmarkEnd w:id="316"/>
      <w:bookmarkEnd w:id="317"/>
      <w:bookmarkEnd w:id="324"/>
      <w:bookmarkEnd w:id="325"/>
    </w:p>
    <w:bookmarkEnd w:id="318"/>
    <w:bookmarkEnd w:id="319"/>
    <w:bookmarkEnd w:id="320"/>
    <w:bookmarkEnd w:id="321"/>
    <w:p w14:paraId="02155A84">
      <w:pPr>
        <w:pStyle w:val="29"/>
        <w:tabs>
          <w:tab w:val="left" w:pos="1050"/>
          <w:tab w:val="center" w:pos="4535"/>
        </w:tabs>
        <w:spacing w:line="360" w:lineRule="auto"/>
        <w:jc w:val="center"/>
        <w:outlineLvl w:val="9"/>
        <w:rPr>
          <w:rFonts w:hint="eastAsia"/>
          <w:b/>
          <w:bCs/>
          <w:color w:val="auto"/>
          <w:sz w:val="32"/>
          <w:szCs w:val="32"/>
          <w:highlight w:val="none"/>
        </w:rPr>
      </w:pPr>
      <w:bookmarkStart w:id="326" w:name="_Toc31787"/>
      <w:bookmarkStart w:id="327" w:name="_Toc23684"/>
      <w:bookmarkStart w:id="328" w:name="_Toc19528"/>
      <w:bookmarkStart w:id="329" w:name="_Toc23685"/>
      <w:bookmarkStart w:id="330" w:name="_Toc14591"/>
      <w:bookmarkStart w:id="331" w:name="_Toc3758"/>
      <w:bookmarkStart w:id="332" w:name="_Toc28957"/>
      <w:bookmarkStart w:id="333" w:name="_Toc14020"/>
      <w:bookmarkStart w:id="334" w:name="_Toc18443"/>
      <w:bookmarkStart w:id="335" w:name="_Toc14853"/>
      <w:bookmarkStart w:id="336" w:name="_Toc15050"/>
      <w:bookmarkStart w:id="337" w:name="_Toc22175"/>
      <w:bookmarkStart w:id="338" w:name="_Toc7276"/>
      <w:bookmarkStart w:id="339" w:name="_Toc3241"/>
    </w:p>
    <w:p w14:paraId="7C021DBE">
      <w:pPr>
        <w:pStyle w:val="29"/>
        <w:tabs>
          <w:tab w:val="left" w:pos="1050"/>
          <w:tab w:val="center" w:pos="4535"/>
        </w:tabs>
        <w:spacing w:line="360" w:lineRule="auto"/>
        <w:jc w:val="center"/>
        <w:outlineLvl w:val="0"/>
        <w:rPr>
          <w:rFonts w:hint="eastAsia"/>
          <w:b/>
          <w:bCs/>
          <w:color w:val="auto"/>
          <w:sz w:val="28"/>
          <w:szCs w:val="28"/>
          <w:highlight w:val="none"/>
        </w:rPr>
      </w:pPr>
      <w:bookmarkStart w:id="340" w:name="_Toc18442"/>
      <w:bookmarkStart w:id="341" w:name="_Toc14931"/>
      <w:bookmarkStart w:id="342" w:name="_Toc29097"/>
      <w:bookmarkStart w:id="343" w:name="_Toc29471"/>
      <w:bookmarkStart w:id="344" w:name="_Toc32303"/>
      <w:bookmarkStart w:id="345" w:name="_Toc22827"/>
    </w:p>
    <w:p w14:paraId="3D9CDF01">
      <w:pPr>
        <w:pStyle w:val="29"/>
        <w:tabs>
          <w:tab w:val="left" w:pos="1050"/>
          <w:tab w:val="center" w:pos="4535"/>
        </w:tabs>
        <w:spacing w:line="360" w:lineRule="auto"/>
        <w:jc w:val="center"/>
        <w:outlineLvl w:val="0"/>
        <w:rPr>
          <w:b/>
          <w:bCs/>
          <w:color w:val="auto"/>
          <w:sz w:val="28"/>
          <w:szCs w:val="28"/>
          <w:highlight w:val="none"/>
        </w:rPr>
      </w:pPr>
      <w:bookmarkStart w:id="346" w:name="_Toc20227"/>
      <w:bookmarkStart w:id="347" w:name="_Toc20076"/>
      <w:r>
        <w:rPr>
          <w:rFonts w:hint="eastAsia"/>
          <w:b/>
          <w:bCs/>
          <w:color w:val="auto"/>
          <w:sz w:val="28"/>
          <w:szCs w:val="28"/>
          <w:highlight w:val="none"/>
        </w:rPr>
        <w:t>法定代表人资格证明书</w:t>
      </w:r>
      <w:bookmarkEnd w:id="326"/>
      <w:bookmarkEnd w:id="327"/>
      <w:bookmarkEnd w:id="328"/>
      <w:bookmarkEnd w:id="340"/>
      <w:bookmarkEnd w:id="341"/>
      <w:bookmarkEnd w:id="342"/>
      <w:bookmarkEnd w:id="343"/>
      <w:bookmarkEnd w:id="344"/>
      <w:bookmarkEnd w:id="345"/>
      <w:bookmarkEnd w:id="346"/>
      <w:bookmarkEnd w:id="347"/>
    </w:p>
    <w:p w14:paraId="6B3F58B7">
      <w:pPr>
        <w:pStyle w:val="29"/>
        <w:spacing w:line="360" w:lineRule="auto"/>
        <w:ind w:firstLine="560"/>
        <w:rPr>
          <w:color w:val="auto"/>
          <w:sz w:val="21"/>
          <w:szCs w:val="21"/>
          <w:highlight w:val="none"/>
        </w:rPr>
      </w:pPr>
      <w:r>
        <w:rPr>
          <w:rFonts w:hint="eastAsia"/>
          <w:color w:val="auto"/>
          <w:sz w:val="21"/>
          <w:szCs w:val="21"/>
          <w:highlight w:val="none"/>
        </w:rPr>
        <w:t>兹证明，</w:t>
      </w:r>
      <w:r>
        <w:rPr>
          <w:rFonts w:hint="eastAsia"/>
          <w:color w:val="auto"/>
          <w:sz w:val="21"/>
          <w:szCs w:val="21"/>
          <w:highlight w:val="none"/>
          <w:u w:val="single"/>
        </w:rPr>
        <w:t xml:space="preserve">           </w:t>
      </w:r>
      <w:r>
        <w:rPr>
          <w:rFonts w:hint="eastAsia"/>
          <w:color w:val="auto"/>
          <w:sz w:val="21"/>
          <w:szCs w:val="21"/>
          <w:highlight w:val="none"/>
        </w:rPr>
        <w:t>同志，</w:t>
      </w:r>
      <w:r>
        <w:rPr>
          <w:rFonts w:hint="eastAsia"/>
          <w:color w:val="auto"/>
          <w:sz w:val="21"/>
          <w:szCs w:val="21"/>
          <w:highlight w:val="none"/>
          <w:u w:val="single"/>
        </w:rPr>
        <w:t xml:space="preserve">     </w:t>
      </w:r>
      <w:r>
        <w:rPr>
          <w:rFonts w:hint="eastAsia"/>
          <w:color w:val="auto"/>
          <w:sz w:val="21"/>
          <w:szCs w:val="21"/>
          <w:highlight w:val="none"/>
        </w:rPr>
        <w:t>（性别），现任我司</w:t>
      </w:r>
      <w:r>
        <w:rPr>
          <w:rFonts w:hint="eastAsia"/>
          <w:color w:val="auto"/>
          <w:sz w:val="21"/>
          <w:szCs w:val="21"/>
          <w:highlight w:val="none"/>
          <w:u w:val="single"/>
        </w:rPr>
        <w:t xml:space="preserve">         </w:t>
      </w:r>
      <w:r>
        <w:rPr>
          <w:rFonts w:hint="eastAsia"/>
          <w:color w:val="auto"/>
          <w:sz w:val="21"/>
          <w:szCs w:val="21"/>
          <w:highlight w:val="none"/>
        </w:rPr>
        <w:t>职务，为本公司的法定代表人，特此证明。</w:t>
      </w:r>
    </w:p>
    <w:p w14:paraId="47235EF8">
      <w:pPr>
        <w:pStyle w:val="29"/>
        <w:spacing w:line="360" w:lineRule="auto"/>
        <w:ind w:firstLine="560"/>
        <w:rPr>
          <w:color w:val="auto"/>
          <w:sz w:val="21"/>
          <w:szCs w:val="21"/>
          <w:highlight w:val="none"/>
        </w:rPr>
      </w:pPr>
    </w:p>
    <w:p w14:paraId="7C91961B">
      <w:pPr>
        <w:pStyle w:val="29"/>
        <w:spacing w:line="360" w:lineRule="auto"/>
        <w:ind w:firstLine="560"/>
        <w:rPr>
          <w:color w:val="auto"/>
          <w:sz w:val="21"/>
          <w:szCs w:val="21"/>
          <w:highlight w:val="none"/>
          <w:u w:val="single"/>
        </w:rPr>
      </w:pPr>
      <w:r>
        <w:rPr>
          <w:rFonts w:hint="eastAsia"/>
          <w:color w:val="auto"/>
          <w:sz w:val="21"/>
          <w:szCs w:val="21"/>
          <w:highlight w:val="none"/>
          <w:lang w:val="en-US" w:eastAsia="zh-CN"/>
        </w:rPr>
        <w:t>供应商</w:t>
      </w:r>
      <w:r>
        <w:rPr>
          <w:rFonts w:hint="eastAsia"/>
          <w:color w:val="auto"/>
          <w:sz w:val="21"/>
          <w:szCs w:val="21"/>
          <w:highlight w:val="none"/>
        </w:rPr>
        <w:t>法定代表人签字（盖章）：</w:t>
      </w:r>
      <w:r>
        <w:rPr>
          <w:rFonts w:hint="eastAsia"/>
          <w:color w:val="auto"/>
          <w:sz w:val="21"/>
          <w:szCs w:val="21"/>
          <w:highlight w:val="none"/>
          <w:u w:val="single"/>
        </w:rPr>
        <w:t xml:space="preserve">                                  </w:t>
      </w:r>
    </w:p>
    <w:p w14:paraId="4C5A36FA">
      <w:pPr>
        <w:pStyle w:val="29"/>
        <w:spacing w:line="360" w:lineRule="auto"/>
        <w:ind w:firstLine="560"/>
        <w:rPr>
          <w:color w:val="auto"/>
          <w:sz w:val="21"/>
          <w:szCs w:val="21"/>
          <w:highlight w:val="none"/>
        </w:rPr>
      </w:pPr>
      <w:r>
        <w:rPr>
          <w:rFonts w:hint="eastAsia"/>
          <w:color w:val="auto"/>
          <w:sz w:val="21"/>
          <w:szCs w:val="21"/>
          <w:highlight w:val="none"/>
          <w:lang w:val="en-US" w:eastAsia="zh-CN"/>
        </w:rPr>
        <w:t>供应商</w:t>
      </w:r>
      <w:r>
        <w:rPr>
          <w:rFonts w:hint="eastAsia"/>
          <w:color w:val="auto"/>
          <w:sz w:val="21"/>
          <w:szCs w:val="21"/>
          <w:highlight w:val="none"/>
        </w:rPr>
        <w:t>名称（加盖公章）：</w:t>
      </w:r>
      <w:r>
        <w:rPr>
          <w:rFonts w:hint="eastAsia"/>
          <w:color w:val="auto"/>
          <w:sz w:val="21"/>
          <w:szCs w:val="21"/>
          <w:highlight w:val="none"/>
          <w:u w:val="single"/>
        </w:rPr>
        <w:t xml:space="preserve">                                            </w:t>
      </w:r>
      <w:r>
        <w:rPr>
          <w:rFonts w:hint="eastAsia"/>
          <w:color w:val="auto"/>
          <w:sz w:val="21"/>
          <w:szCs w:val="21"/>
          <w:highlight w:val="none"/>
        </w:rPr>
        <w:t xml:space="preserve">  </w:t>
      </w:r>
    </w:p>
    <w:p w14:paraId="4DE5CE11">
      <w:pPr>
        <w:pStyle w:val="29"/>
        <w:spacing w:line="360" w:lineRule="auto"/>
        <w:ind w:firstLine="560"/>
        <w:rPr>
          <w:color w:val="auto"/>
          <w:sz w:val="21"/>
          <w:szCs w:val="21"/>
          <w:highlight w:val="none"/>
          <w:u w:val="single"/>
        </w:rPr>
      </w:pPr>
      <w:r>
        <w:rPr>
          <w:rFonts w:hint="eastAsia"/>
          <w:color w:val="auto"/>
          <w:sz w:val="21"/>
          <w:szCs w:val="21"/>
          <w:highlight w:val="none"/>
        </w:rPr>
        <w:t>日  期：</w:t>
      </w:r>
      <w:r>
        <w:rPr>
          <w:rFonts w:hint="eastAsia"/>
          <w:color w:val="auto"/>
          <w:sz w:val="21"/>
          <w:szCs w:val="21"/>
          <w:highlight w:val="none"/>
          <w:u w:val="single"/>
        </w:rPr>
        <w:t xml:space="preserve">                                                           </w:t>
      </w:r>
    </w:p>
    <w:p w14:paraId="32049420">
      <w:pPr>
        <w:pStyle w:val="29"/>
        <w:spacing w:line="360" w:lineRule="auto"/>
        <w:rPr>
          <w:b/>
          <w:bCs/>
          <w:color w:val="auto"/>
          <w:sz w:val="28"/>
          <w:szCs w:val="28"/>
          <w:highlight w:val="none"/>
        </w:rPr>
      </w:pPr>
    </w:p>
    <w:p w14:paraId="04297034">
      <w:pPr>
        <w:pStyle w:val="29"/>
        <w:spacing w:line="360" w:lineRule="auto"/>
        <w:ind w:firstLine="120" w:firstLineChars="50"/>
        <w:rPr>
          <w:b/>
          <w:bCs/>
          <w:color w:val="auto"/>
          <w:sz w:val="28"/>
          <w:szCs w:val="28"/>
          <w:highlight w:val="none"/>
        </w:rPr>
      </w:pPr>
      <w:r>
        <w:rPr>
          <w:color w:val="auto"/>
          <w:highlight w:val="none"/>
        </w:rP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color w:val="auto"/>
          <w:highlight w:val="none"/>
        </w:rPr>
        <w:t xml:space="preserve">      </w:t>
      </w:r>
      <w:r>
        <w:rPr>
          <w:color w:val="auto"/>
          <w:highlight w:val="none"/>
        </w:rP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bookmarkEnd w:id="329"/>
    <w:bookmarkEnd w:id="330"/>
    <w:bookmarkEnd w:id="331"/>
    <w:bookmarkEnd w:id="332"/>
    <w:bookmarkEnd w:id="333"/>
    <w:bookmarkEnd w:id="334"/>
    <w:bookmarkEnd w:id="335"/>
    <w:bookmarkEnd w:id="336"/>
    <w:bookmarkEnd w:id="337"/>
    <w:bookmarkEnd w:id="338"/>
    <w:bookmarkEnd w:id="339"/>
    <w:p w14:paraId="4FFE750A">
      <w:pPr>
        <w:pStyle w:val="29"/>
        <w:spacing w:line="360" w:lineRule="auto"/>
        <w:jc w:val="center"/>
        <w:outlineLvl w:val="0"/>
        <w:rPr>
          <w:rFonts w:hint="eastAsia"/>
          <w:b/>
          <w:bCs/>
          <w:color w:val="auto"/>
          <w:sz w:val="28"/>
          <w:szCs w:val="28"/>
          <w:highlight w:val="none"/>
        </w:rPr>
      </w:pPr>
      <w:bookmarkStart w:id="348" w:name="_Toc18069"/>
      <w:bookmarkStart w:id="349" w:name="_Toc4699"/>
      <w:bookmarkStart w:id="350" w:name="_Toc26675"/>
      <w:bookmarkStart w:id="351" w:name="_Toc9055"/>
      <w:bookmarkStart w:id="352" w:name="_Toc17511"/>
      <w:bookmarkStart w:id="353" w:name="_Toc9844"/>
      <w:bookmarkStart w:id="354" w:name="_Toc3470"/>
      <w:bookmarkStart w:id="355" w:name="_Toc23308"/>
      <w:bookmarkStart w:id="356" w:name="_Toc3494"/>
    </w:p>
    <w:p w14:paraId="03A9A86E">
      <w:pPr>
        <w:pStyle w:val="29"/>
        <w:spacing w:line="360" w:lineRule="auto"/>
        <w:jc w:val="center"/>
        <w:outlineLvl w:val="0"/>
        <w:rPr>
          <w:rFonts w:hint="eastAsia"/>
          <w:b/>
          <w:bCs/>
          <w:color w:val="auto"/>
          <w:sz w:val="28"/>
          <w:szCs w:val="28"/>
          <w:highlight w:val="none"/>
        </w:rPr>
      </w:pPr>
    </w:p>
    <w:p w14:paraId="0F925B81">
      <w:pPr>
        <w:pStyle w:val="29"/>
        <w:spacing w:line="360" w:lineRule="auto"/>
        <w:jc w:val="center"/>
        <w:outlineLvl w:val="0"/>
        <w:rPr>
          <w:rFonts w:hint="eastAsia"/>
          <w:b/>
          <w:bCs/>
          <w:color w:val="auto"/>
          <w:sz w:val="28"/>
          <w:szCs w:val="28"/>
          <w:highlight w:val="none"/>
        </w:rPr>
      </w:pPr>
    </w:p>
    <w:p w14:paraId="30B98E83">
      <w:pPr>
        <w:pStyle w:val="29"/>
        <w:spacing w:line="360" w:lineRule="auto"/>
        <w:jc w:val="center"/>
        <w:outlineLvl w:val="0"/>
        <w:rPr>
          <w:rFonts w:hint="eastAsia"/>
          <w:b/>
          <w:bCs/>
          <w:color w:val="auto"/>
          <w:sz w:val="28"/>
          <w:szCs w:val="28"/>
          <w:highlight w:val="none"/>
        </w:rPr>
      </w:pPr>
    </w:p>
    <w:p w14:paraId="235C5939">
      <w:pPr>
        <w:pStyle w:val="29"/>
        <w:spacing w:line="360" w:lineRule="auto"/>
        <w:jc w:val="center"/>
        <w:outlineLvl w:val="0"/>
        <w:rPr>
          <w:b/>
          <w:bCs/>
          <w:color w:val="auto"/>
          <w:sz w:val="28"/>
          <w:szCs w:val="28"/>
          <w:highlight w:val="none"/>
        </w:rPr>
      </w:pPr>
      <w:bookmarkStart w:id="357" w:name="_Toc4219"/>
      <w:bookmarkStart w:id="358" w:name="_Toc14997"/>
      <w:r>
        <w:rPr>
          <w:rFonts w:hint="eastAsia"/>
          <w:b/>
          <w:bCs/>
          <w:color w:val="auto"/>
          <w:sz w:val="28"/>
          <w:szCs w:val="28"/>
          <w:highlight w:val="none"/>
        </w:rPr>
        <w:t>法定代表人授权委托书</w:t>
      </w:r>
      <w:bookmarkEnd w:id="348"/>
      <w:bookmarkEnd w:id="349"/>
      <w:bookmarkEnd w:id="350"/>
      <w:bookmarkEnd w:id="351"/>
      <w:bookmarkEnd w:id="352"/>
      <w:bookmarkEnd w:id="353"/>
      <w:bookmarkEnd w:id="354"/>
      <w:bookmarkEnd w:id="355"/>
      <w:bookmarkEnd w:id="356"/>
      <w:bookmarkEnd w:id="357"/>
      <w:bookmarkEnd w:id="358"/>
    </w:p>
    <w:p w14:paraId="19B08372">
      <w:pPr>
        <w:pStyle w:val="30"/>
        <w:spacing w:line="360" w:lineRule="auto"/>
        <w:jc w:val="left"/>
        <w:rPr>
          <w:b/>
          <w:bCs/>
          <w:color w:val="auto"/>
          <w:sz w:val="21"/>
          <w:szCs w:val="21"/>
          <w:highlight w:val="none"/>
        </w:rPr>
      </w:pPr>
      <w:r>
        <w:rPr>
          <w:rFonts w:hint="eastAsia"/>
          <w:b/>
          <w:bCs/>
          <w:color w:val="auto"/>
          <w:sz w:val="21"/>
          <w:szCs w:val="21"/>
          <w:highlight w:val="none"/>
        </w:rPr>
        <w:t>本授权书声明：</w:t>
      </w:r>
    </w:p>
    <w:p w14:paraId="2770A8C4">
      <w:pPr>
        <w:pStyle w:val="29"/>
        <w:spacing w:line="360" w:lineRule="auto"/>
        <w:ind w:firstLine="560"/>
        <w:rPr>
          <w:color w:val="auto"/>
          <w:sz w:val="21"/>
          <w:szCs w:val="21"/>
          <w:highlight w:val="none"/>
        </w:rPr>
      </w:pPr>
      <w:r>
        <w:rPr>
          <w:rFonts w:hint="eastAsia"/>
          <w:color w:val="auto"/>
          <w:sz w:val="21"/>
          <w:szCs w:val="21"/>
          <w:highlight w:val="none"/>
        </w:rPr>
        <w:t>注册于</w:t>
      </w:r>
      <w:r>
        <w:rPr>
          <w:rFonts w:hint="eastAsia"/>
          <w:color w:val="auto"/>
          <w:sz w:val="21"/>
          <w:szCs w:val="21"/>
          <w:highlight w:val="none"/>
          <w:u w:val="single"/>
        </w:rPr>
        <w:t xml:space="preserve">           </w:t>
      </w:r>
      <w:r>
        <w:rPr>
          <w:rFonts w:hint="eastAsia"/>
          <w:b/>
          <w:bCs/>
          <w:color w:val="auto"/>
          <w:sz w:val="21"/>
          <w:szCs w:val="21"/>
          <w:highlight w:val="yellow"/>
        </w:rPr>
        <w:t>（</w:t>
      </w:r>
      <w:r>
        <w:rPr>
          <w:rFonts w:hint="eastAsia"/>
          <w:b/>
          <w:bCs/>
          <w:color w:val="auto"/>
          <w:sz w:val="21"/>
          <w:szCs w:val="21"/>
          <w:highlight w:val="yellow"/>
          <w:lang w:val="en-US" w:eastAsia="zh-CN"/>
        </w:rPr>
        <w:t>供应商注册地址</w:t>
      </w:r>
      <w:r>
        <w:rPr>
          <w:rFonts w:hint="eastAsia"/>
          <w:b/>
          <w:bCs/>
          <w:color w:val="auto"/>
          <w:sz w:val="21"/>
          <w:szCs w:val="21"/>
          <w:highlight w:val="yellow"/>
        </w:rPr>
        <w:t>）</w:t>
      </w:r>
      <w:r>
        <w:rPr>
          <w:rFonts w:hint="eastAsia"/>
          <w:color w:val="auto"/>
          <w:sz w:val="21"/>
          <w:szCs w:val="21"/>
          <w:highlight w:val="yellow"/>
          <w:u w:val="single"/>
        </w:rPr>
        <w:t xml:space="preserve">               </w:t>
      </w:r>
      <w:r>
        <w:rPr>
          <w:rFonts w:hint="eastAsia"/>
          <w:b/>
          <w:bCs/>
          <w:color w:val="auto"/>
          <w:sz w:val="21"/>
          <w:szCs w:val="21"/>
          <w:highlight w:val="yellow"/>
        </w:rPr>
        <w:t>（</w:t>
      </w:r>
      <w:r>
        <w:rPr>
          <w:rFonts w:hint="eastAsia"/>
          <w:b/>
          <w:bCs/>
          <w:color w:val="auto"/>
          <w:sz w:val="21"/>
          <w:szCs w:val="21"/>
          <w:highlight w:val="yellow"/>
          <w:lang w:val="en-US" w:eastAsia="zh-CN"/>
        </w:rPr>
        <w:t>供应商</w:t>
      </w:r>
      <w:r>
        <w:rPr>
          <w:rFonts w:hint="eastAsia"/>
          <w:b/>
          <w:bCs/>
          <w:color w:val="auto"/>
          <w:sz w:val="21"/>
          <w:szCs w:val="21"/>
          <w:highlight w:val="yellow"/>
        </w:rPr>
        <w:t>名称）</w:t>
      </w:r>
      <w:r>
        <w:rPr>
          <w:rFonts w:hint="eastAsia"/>
          <w:color w:val="auto"/>
          <w:sz w:val="21"/>
          <w:szCs w:val="21"/>
          <w:highlight w:val="yellow"/>
        </w:rPr>
        <w:t>的</w:t>
      </w:r>
      <w:r>
        <w:rPr>
          <w:rFonts w:hint="eastAsia"/>
          <w:color w:val="auto"/>
          <w:sz w:val="21"/>
          <w:szCs w:val="21"/>
          <w:highlight w:val="yellow"/>
          <w:u w:val="single"/>
        </w:rPr>
        <w:t xml:space="preserve">        </w:t>
      </w:r>
      <w:r>
        <w:rPr>
          <w:rFonts w:hint="eastAsia"/>
          <w:b/>
          <w:bCs/>
          <w:color w:val="auto"/>
          <w:sz w:val="21"/>
          <w:szCs w:val="21"/>
          <w:highlight w:val="yellow"/>
        </w:rPr>
        <w:t>（</w:t>
      </w:r>
      <w:r>
        <w:rPr>
          <w:rFonts w:hint="eastAsia"/>
          <w:b/>
          <w:bCs/>
          <w:color w:val="auto"/>
          <w:sz w:val="21"/>
          <w:szCs w:val="21"/>
          <w:highlight w:val="yellow"/>
          <w:lang w:val="en-US" w:eastAsia="zh-CN"/>
        </w:rPr>
        <w:t>供应商</w:t>
      </w:r>
      <w:r>
        <w:rPr>
          <w:rFonts w:hint="eastAsia"/>
          <w:b/>
          <w:bCs/>
          <w:color w:val="auto"/>
          <w:sz w:val="21"/>
          <w:szCs w:val="21"/>
          <w:highlight w:val="yellow"/>
        </w:rPr>
        <w:t>法定代表人姓名、职务）</w:t>
      </w:r>
      <w:r>
        <w:rPr>
          <w:rFonts w:hint="eastAsia"/>
          <w:color w:val="auto"/>
          <w:sz w:val="21"/>
          <w:szCs w:val="21"/>
          <w:highlight w:val="yellow"/>
        </w:rPr>
        <w:t xml:space="preserve">代表本公司授权 </w:t>
      </w:r>
      <w:r>
        <w:rPr>
          <w:rFonts w:hint="eastAsia"/>
          <w:color w:val="auto"/>
          <w:sz w:val="21"/>
          <w:szCs w:val="21"/>
          <w:highlight w:val="yellow"/>
          <w:u w:val="single"/>
        </w:rPr>
        <w:t xml:space="preserve">       </w:t>
      </w:r>
      <w:r>
        <w:rPr>
          <w:rFonts w:hint="eastAsia"/>
          <w:b/>
          <w:bCs/>
          <w:color w:val="auto"/>
          <w:sz w:val="21"/>
          <w:szCs w:val="21"/>
          <w:highlight w:val="yellow"/>
        </w:rPr>
        <w:t>（被授权人的姓名、职务、联系方式）</w:t>
      </w:r>
      <w:r>
        <w:rPr>
          <w:rFonts w:hint="eastAsia"/>
          <w:color w:val="auto"/>
          <w:sz w:val="21"/>
          <w:szCs w:val="21"/>
          <w:highlight w:val="none"/>
        </w:rPr>
        <w:t>为本公司的合法代表，以本公司名义负责处理在</w:t>
      </w:r>
      <w:r>
        <w:rPr>
          <w:rFonts w:hint="eastAsia"/>
          <w:color w:val="auto"/>
          <w:sz w:val="21"/>
          <w:szCs w:val="21"/>
          <w:highlight w:val="yellow"/>
          <w:u w:val="single"/>
        </w:rPr>
        <w:t>南方医科大学第五附属医院 ***项目</w:t>
      </w:r>
      <w:r>
        <w:rPr>
          <w:rFonts w:hint="eastAsia"/>
          <w:color w:val="auto"/>
          <w:sz w:val="21"/>
          <w:szCs w:val="21"/>
          <w:highlight w:val="none"/>
        </w:rPr>
        <w:t>院内采购活动中一切与之相关的事宜。</w:t>
      </w:r>
    </w:p>
    <w:p w14:paraId="010A28ED">
      <w:pPr>
        <w:pStyle w:val="29"/>
        <w:spacing w:line="360" w:lineRule="auto"/>
        <w:ind w:firstLine="560"/>
        <w:rPr>
          <w:color w:val="auto"/>
          <w:sz w:val="21"/>
          <w:szCs w:val="21"/>
          <w:highlight w:val="none"/>
          <w:u w:val="single"/>
        </w:rPr>
      </w:pPr>
      <w:r>
        <w:rPr>
          <w:rFonts w:hint="eastAsia"/>
          <w:color w:val="auto"/>
          <w:sz w:val="21"/>
          <w:szCs w:val="21"/>
          <w:highlight w:val="none"/>
        </w:rPr>
        <w:t xml:space="preserve">授权日期： </w:t>
      </w:r>
      <w:r>
        <w:rPr>
          <w:rFonts w:hint="eastAsia"/>
          <w:color w:val="auto"/>
          <w:sz w:val="21"/>
          <w:szCs w:val="21"/>
          <w:highlight w:val="none"/>
          <w:u w:val="single"/>
        </w:rPr>
        <w:t xml:space="preserve">                 至                   </w:t>
      </w:r>
    </w:p>
    <w:p w14:paraId="56C7EE25">
      <w:pPr>
        <w:pStyle w:val="29"/>
        <w:spacing w:line="360" w:lineRule="auto"/>
        <w:ind w:firstLine="560"/>
        <w:rPr>
          <w:color w:val="auto"/>
          <w:sz w:val="21"/>
          <w:szCs w:val="21"/>
          <w:highlight w:val="none"/>
        </w:rPr>
      </w:pPr>
      <w:r>
        <w:rPr>
          <w:rFonts w:hint="eastAsia"/>
          <w:color w:val="auto"/>
          <w:sz w:val="21"/>
          <w:szCs w:val="21"/>
          <w:highlight w:val="none"/>
        </w:rPr>
        <w:t>本授权书在签字盖章后生效，特此声明。</w:t>
      </w:r>
    </w:p>
    <w:p w14:paraId="74E8CDA6">
      <w:pPr>
        <w:pStyle w:val="29"/>
        <w:spacing w:line="360" w:lineRule="auto"/>
        <w:ind w:firstLine="560"/>
        <w:rPr>
          <w:color w:val="auto"/>
          <w:sz w:val="21"/>
          <w:szCs w:val="21"/>
          <w:highlight w:val="none"/>
          <w:u w:val="single"/>
        </w:rPr>
      </w:pPr>
      <w:r>
        <w:rPr>
          <w:rFonts w:hint="eastAsia"/>
          <w:color w:val="auto"/>
          <w:sz w:val="21"/>
          <w:szCs w:val="21"/>
          <w:highlight w:val="none"/>
          <w:lang w:val="en-US" w:eastAsia="zh-CN"/>
        </w:rPr>
        <w:t>供应商</w:t>
      </w:r>
      <w:r>
        <w:rPr>
          <w:rFonts w:hint="eastAsia"/>
          <w:color w:val="auto"/>
          <w:sz w:val="21"/>
          <w:szCs w:val="21"/>
          <w:highlight w:val="none"/>
        </w:rPr>
        <w:t>法定代表人签字（盖章）：</w:t>
      </w:r>
      <w:r>
        <w:rPr>
          <w:rFonts w:hint="eastAsia"/>
          <w:color w:val="auto"/>
          <w:sz w:val="21"/>
          <w:szCs w:val="21"/>
          <w:highlight w:val="none"/>
          <w:u w:val="single"/>
        </w:rPr>
        <w:t xml:space="preserve">                                </w:t>
      </w:r>
    </w:p>
    <w:p w14:paraId="55401899">
      <w:pPr>
        <w:pStyle w:val="29"/>
        <w:spacing w:line="360" w:lineRule="auto"/>
        <w:ind w:firstLine="560"/>
        <w:rPr>
          <w:color w:val="auto"/>
          <w:sz w:val="21"/>
          <w:szCs w:val="21"/>
          <w:highlight w:val="none"/>
        </w:rPr>
      </w:pPr>
      <w:r>
        <w:rPr>
          <w:rFonts w:hint="eastAsia"/>
          <w:color w:val="auto"/>
          <w:sz w:val="21"/>
          <w:szCs w:val="21"/>
          <w:highlight w:val="none"/>
          <w:lang w:val="en-US" w:eastAsia="zh-CN"/>
        </w:rPr>
        <w:t>供应商</w:t>
      </w:r>
      <w:r>
        <w:rPr>
          <w:rFonts w:hint="eastAsia"/>
          <w:color w:val="auto"/>
          <w:sz w:val="21"/>
          <w:szCs w:val="21"/>
          <w:highlight w:val="none"/>
        </w:rPr>
        <w:t>被授权人签字（盖章）：</w:t>
      </w:r>
      <w:r>
        <w:rPr>
          <w:rFonts w:hint="eastAsia"/>
          <w:color w:val="auto"/>
          <w:sz w:val="21"/>
          <w:szCs w:val="21"/>
          <w:highlight w:val="none"/>
          <w:u w:val="single"/>
        </w:rPr>
        <w:t xml:space="preserve">                                        </w:t>
      </w:r>
    </w:p>
    <w:p w14:paraId="6E4FEADF">
      <w:pPr>
        <w:pStyle w:val="29"/>
        <w:spacing w:line="360" w:lineRule="auto"/>
        <w:ind w:firstLine="560"/>
        <w:rPr>
          <w:color w:val="auto"/>
          <w:sz w:val="21"/>
          <w:szCs w:val="21"/>
          <w:highlight w:val="none"/>
          <w:u w:val="single"/>
        </w:rPr>
      </w:pPr>
      <w:r>
        <w:rPr>
          <w:rFonts w:hint="eastAsia"/>
          <w:color w:val="auto"/>
          <w:sz w:val="21"/>
          <w:szCs w:val="21"/>
          <w:highlight w:val="none"/>
          <w:lang w:val="en-US" w:eastAsia="zh-CN"/>
        </w:rPr>
        <w:t>供应商</w:t>
      </w:r>
      <w:r>
        <w:rPr>
          <w:rFonts w:hint="eastAsia"/>
          <w:color w:val="auto"/>
          <w:sz w:val="21"/>
          <w:szCs w:val="21"/>
          <w:highlight w:val="none"/>
        </w:rPr>
        <w:t>名称（加盖公章）：</w:t>
      </w:r>
      <w:r>
        <w:rPr>
          <w:rFonts w:hint="eastAsia"/>
          <w:color w:val="auto"/>
          <w:sz w:val="21"/>
          <w:szCs w:val="21"/>
          <w:highlight w:val="none"/>
          <w:u w:val="single"/>
        </w:rPr>
        <w:t xml:space="preserve">                                        </w:t>
      </w:r>
    </w:p>
    <w:p w14:paraId="79811C88">
      <w:pPr>
        <w:pStyle w:val="29"/>
        <w:spacing w:line="360" w:lineRule="auto"/>
        <w:ind w:firstLine="560"/>
        <w:rPr>
          <w:color w:val="auto"/>
          <w:sz w:val="21"/>
          <w:szCs w:val="21"/>
          <w:highlight w:val="none"/>
        </w:rPr>
      </w:pPr>
      <w:r>
        <w:rPr>
          <w:rFonts w:hint="eastAsia"/>
          <w:color w:val="auto"/>
          <w:sz w:val="21"/>
          <w:szCs w:val="21"/>
          <w:highlight w:val="none"/>
        </w:rPr>
        <w:t>日期 ：</w:t>
      </w:r>
      <w:r>
        <w:rPr>
          <w:rFonts w:hint="eastAsia"/>
          <w:color w:val="auto"/>
          <w:sz w:val="21"/>
          <w:szCs w:val="21"/>
          <w:highlight w:val="none"/>
          <w:u w:val="single"/>
        </w:rPr>
        <w:t xml:space="preserve">                                                       </w:t>
      </w:r>
      <w:r>
        <w:rPr>
          <w:rFonts w:hint="eastAsia"/>
          <w:color w:val="auto"/>
          <w:sz w:val="21"/>
          <w:szCs w:val="21"/>
          <w:highlight w:val="none"/>
        </w:rPr>
        <w:t xml:space="preserve">     </w:t>
      </w:r>
    </w:p>
    <w:p w14:paraId="0B8D8B7F">
      <w:pPr>
        <w:pStyle w:val="29"/>
        <w:spacing w:line="360" w:lineRule="auto"/>
        <w:ind w:firstLine="560"/>
        <w:rPr>
          <w:color w:val="auto"/>
          <w:sz w:val="28"/>
          <w:szCs w:val="28"/>
          <w:highlight w:val="none"/>
        </w:rPr>
      </w:pPr>
      <w:r>
        <w:rPr>
          <w:rFonts w:hint="eastAsia"/>
          <w:color w:val="auto"/>
          <w:sz w:val="28"/>
          <w:szCs w:val="28"/>
          <w:highlight w:val="none"/>
        </w:rPr>
        <w:t xml:space="preserve">                                    </w:t>
      </w:r>
    </w:p>
    <w:p w14:paraId="2768E89C">
      <w:pPr>
        <w:pStyle w:val="29"/>
        <w:spacing w:line="360" w:lineRule="auto"/>
        <w:ind w:firstLine="360" w:firstLineChars="150"/>
        <w:jc w:val="center"/>
        <w:rPr>
          <w:color w:val="auto"/>
          <w:highlight w:val="none"/>
        </w:rPr>
      </w:pPr>
      <w:r>
        <w:rPr>
          <w:color w:val="auto"/>
          <w:highlight w:val="none"/>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highlight w:val="none"/>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65732C9A">
      <w:pPr>
        <w:pStyle w:val="25"/>
        <w:ind w:firstLine="3975" w:firstLineChars="1100"/>
        <w:rPr>
          <w:b/>
          <w:bCs/>
          <w:color w:val="auto"/>
          <w:sz w:val="36"/>
          <w:szCs w:val="36"/>
          <w:highlight w:val="none"/>
        </w:rPr>
      </w:pPr>
    </w:p>
    <w:p w14:paraId="50DD3811">
      <w:pPr>
        <w:pStyle w:val="29"/>
        <w:tabs>
          <w:tab w:val="left" w:pos="1050"/>
          <w:tab w:val="center" w:pos="4535"/>
        </w:tabs>
        <w:spacing w:line="360" w:lineRule="auto"/>
        <w:jc w:val="center"/>
        <w:outlineLvl w:val="9"/>
        <w:rPr>
          <w:rFonts w:hint="eastAsia"/>
          <w:b/>
          <w:bCs/>
          <w:color w:val="auto"/>
          <w:sz w:val="32"/>
          <w:szCs w:val="32"/>
          <w:highlight w:val="none"/>
        </w:rPr>
      </w:pPr>
      <w:bookmarkStart w:id="359" w:name="_Toc10212"/>
      <w:bookmarkStart w:id="360" w:name="_Toc32281"/>
    </w:p>
    <w:p w14:paraId="22D6DAF3">
      <w:pPr>
        <w:pStyle w:val="29"/>
        <w:tabs>
          <w:tab w:val="left" w:pos="1050"/>
          <w:tab w:val="center" w:pos="4535"/>
        </w:tabs>
        <w:spacing w:line="360" w:lineRule="auto"/>
        <w:jc w:val="both"/>
        <w:outlineLvl w:val="9"/>
        <w:rPr>
          <w:rFonts w:hint="eastAsia"/>
          <w:b/>
          <w:bCs/>
          <w:color w:val="auto"/>
          <w:sz w:val="21"/>
          <w:szCs w:val="21"/>
          <w:highlight w:val="none"/>
          <w:lang w:val="en-US" w:eastAsia="zh-CN"/>
        </w:rPr>
      </w:pPr>
      <w:bookmarkStart w:id="361" w:name="_Toc13766"/>
    </w:p>
    <w:p w14:paraId="46AFEC06">
      <w:pPr>
        <w:pStyle w:val="29"/>
        <w:tabs>
          <w:tab w:val="left" w:pos="1050"/>
          <w:tab w:val="center" w:pos="4535"/>
        </w:tabs>
        <w:spacing w:line="360" w:lineRule="auto"/>
        <w:jc w:val="both"/>
        <w:outlineLvl w:val="9"/>
        <w:rPr>
          <w:rFonts w:hint="eastAsia"/>
          <w:b/>
          <w:bCs/>
          <w:color w:val="auto"/>
          <w:sz w:val="21"/>
          <w:szCs w:val="21"/>
          <w:highlight w:val="none"/>
          <w:lang w:val="en-US" w:eastAsia="zh-CN"/>
        </w:rPr>
      </w:pPr>
    </w:p>
    <w:p w14:paraId="5678589C">
      <w:pPr>
        <w:pStyle w:val="29"/>
        <w:tabs>
          <w:tab w:val="left" w:pos="1050"/>
          <w:tab w:val="center" w:pos="4535"/>
        </w:tabs>
        <w:spacing w:line="360" w:lineRule="auto"/>
        <w:jc w:val="both"/>
        <w:outlineLvl w:val="0"/>
        <w:rPr>
          <w:rFonts w:hint="eastAsia"/>
          <w:b/>
          <w:bCs/>
          <w:color w:val="auto"/>
          <w:sz w:val="21"/>
          <w:szCs w:val="21"/>
          <w:highlight w:val="none"/>
        </w:rPr>
      </w:pPr>
      <w:bookmarkStart w:id="362" w:name="_Toc26640"/>
      <w:bookmarkStart w:id="363" w:name="_Toc1137"/>
      <w:bookmarkStart w:id="364" w:name="_Toc8459"/>
      <w:bookmarkStart w:id="365" w:name="_Toc14561"/>
      <w:bookmarkStart w:id="366" w:name="_Toc32043"/>
      <w:bookmarkStart w:id="367" w:name="_Toc22587"/>
      <w:bookmarkStart w:id="368" w:name="_Toc20534"/>
      <w:r>
        <w:rPr>
          <w:rFonts w:hint="eastAsia"/>
          <w:b/>
          <w:bCs/>
          <w:color w:val="auto"/>
          <w:sz w:val="21"/>
          <w:szCs w:val="21"/>
          <w:highlight w:val="none"/>
          <w:lang w:val="en-US" w:eastAsia="zh-CN"/>
        </w:rPr>
        <w:t>2.5</w:t>
      </w:r>
      <w:r>
        <w:rPr>
          <w:rFonts w:hint="eastAsia"/>
          <w:b/>
          <w:bCs/>
          <w:color w:val="auto"/>
          <w:sz w:val="21"/>
          <w:szCs w:val="21"/>
          <w:highlight w:val="none"/>
        </w:rPr>
        <w:t>业绩清单汇总</w:t>
      </w:r>
      <w:bookmarkEnd w:id="361"/>
      <w:bookmarkEnd w:id="362"/>
      <w:bookmarkEnd w:id="363"/>
      <w:bookmarkEnd w:id="364"/>
      <w:bookmarkEnd w:id="365"/>
      <w:bookmarkEnd w:id="366"/>
      <w:bookmarkEnd w:id="367"/>
      <w:bookmarkEnd w:id="368"/>
    </w:p>
    <w:p w14:paraId="6525A8DA">
      <w:pPr>
        <w:pStyle w:val="29"/>
        <w:tabs>
          <w:tab w:val="left" w:pos="1050"/>
          <w:tab w:val="center" w:pos="4535"/>
        </w:tabs>
        <w:spacing w:line="360" w:lineRule="auto"/>
        <w:jc w:val="center"/>
        <w:outlineLvl w:val="0"/>
        <w:rPr>
          <w:b/>
          <w:bCs/>
          <w:color w:val="auto"/>
          <w:sz w:val="24"/>
          <w:szCs w:val="24"/>
          <w:highlight w:val="none"/>
        </w:rPr>
      </w:pPr>
      <w:bookmarkStart w:id="369" w:name="_Toc27041"/>
      <w:bookmarkStart w:id="370" w:name="_Toc22733"/>
      <w:bookmarkStart w:id="371" w:name="_Toc27402"/>
      <w:bookmarkStart w:id="372" w:name="_Toc20961"/>
      <w:bookmarkStart w:id="373" w:name="_Toc31379"/>
      <w:bookmarkStart w:id="374" w:name="_Toc31924"/>
      <w:bookmarkStart w:id="375" w:name="_Toc18184"/>
      <w:bookmarkStart w:id="376" w:name="_Toc17724"/>
      <w:r>
        <w:rPr>
          <w:rFonts w:hint="eastAsia"/>
          <w:b/>
          <w:bCs/>
          <w:color w:val="auto"/>
          <w:sz w:val="24"/>
          <w:szCs w:val="24"/>
          <w:highlight w:val="none"/>
        </w:rPr>
        <w:t>同类项目经验情况一览表</w:t>
      </w:r>
      <w:bookmarkEnd w:id="322"/>
      <w:bookmarkEnd w:id="323"/>
      <w:bookmarkEnd w:id="359"/>
      <w:bookmarkEnd w:id="360"/>
      <w:bookmarkEnd w:id="369"/>
      <w:bookmarkEnd w:id="370"/>
      <w:bookmarkEnd w:id="371"/>
      <w:bookmarkEnd w:id="372"/>
      <w:bookmarkEnd w:id="373"/>
      <w:bookmarkEnd w:id="374"/>
      <w:bookmarkEnd w:id="375"/>
      <w:bookmarkEnd w:id="376"/>
    </w:p>
    <w:tbl>
      <w:tblPr>
        <w:tblStyle w:val="19"/>
        <w:tblW w:w="10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065"/>
        <w:gridCol w:w="2580"/>
        <w:gridCol w:w="1215"/>
        <w:gridCol w:w="1740"/>
        <w:gridCol w:w="1890"/>
        <w:gridCol w:w="1535"/>
      </w:tblGrid>
      <w:tr w14:paraId="52F4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 w:type="dxa"/>
            <w:vAlign w:val="center"/>
          </w:tcPr>
          <w:p w14:paraId="0BFBD298">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序号</w:t>
            </w:r>
          </w:p>
        </w:tc>
        <w:tc>
          <w:tcPr>
            <w:tcW w:w="1065" w:type="dxa"/>
            <w:vAlign w:val="center"/>
          </w:tcPr>
          <w:p w14:paraId="0F5890E5">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业主名称</w:t>
            </w:r>
          </w:p>
        </w:tc>
        <w:tc>
          <w:tcPr>
            <w:tcW w:w="2580" w:type="dxa"/>
            <w:vAlign w:val="center"/>
          </w:tcPr>
          <w:p w14:paraId="48C4A9C2">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项目名称</w:t>
            </w:r>
          </w:p>
        </w:tc>
        <w:tc>
          <w:tcPr>
            <w:tcW w:w="1215" w:type="dxa"/>
            <w:vAlign w:val="center"/>
          </w:tcPr>
          <w:p w14:paraId="2508FC9A">
            <w:pPr>
              <w:spacing w:line="240" w:lineRule="auto"/>
              <w:jc w:val="center"/>
              <w:rPr>
                <w:rFonts w:hint="default" w:ascii="宋体" w:hAnsi="宋体" w:eastAsia="宋体"/>
                <w:b/>
                <w:color w:val="auto"/>
                <w:sz w:val="21"/>
                <w:szCs w:val="21"/>
                <w:highlight w:val="none"/>
                <w:lang w:val="en-US" w:eastAsia="zh-CN"/>
              </w:rPr>
            </w:pPr>
            <w:r>
              <w:rPr>
                <w:rFonts w:hint="eastAsia" w:ascii="宋体" w:hAnsi="宋体"/>
                <w:b/>
                <w:color w:val="auto"/>
                <w:sz w:val="21"/>
                <w:szCs w:val="21"/>
                <w:highlight w:val="none"/>
                <w:lang w:val="en-US" w:eastAsia="zh-CN"/>
              </w:rPr>
              <w:t>合同总价（元）</w:t>
            </w:r>
          </w:p>
        </w:tc>
        <w:tc>
          <w:tcPr>
            <w:tcW w:w="1740" w:type="dxa"/>
            <w:vAlign w:val="center"/>
          </w:tcPr>
          <w:p w14:paraId="1B689CE1">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合同签订时间</w:t>
            </w:r>
          </w:p>
        </w:tc>
        <w:tc>
          <w:tcPr>
            <w:tcW w:w="1890" w:type="dxa"/>
            <w:vAlign w:val="center"/>
          </w:tcPr>
          <w:p w14:paraId="40F1C5AF">
            <w:pPr>
              <w:jc w:val="center"/>
              <w:rPr>
                <w:rFonts w:ascii="宋体" w:hAnsi="宋体"/>
                <w:b/>
                <w:color w:val="auto"/>
                <w:sz w:val="21"/>
                <w:szCs w:val="21"/>
                <w:highlight w:val="none"/>
              </w:rPr>
            </w:pPr>
            <w:r>
              <w:rPr>
                <w:rFonts w:hint="eastAsia" w:ascii="宋体" w:hAnsi="宋体"/>
                <w:b/>
                <w:color w:val="auto"/>
                <w:sz w:val="21"/>
                <w:szCs w:val="21"/>
                <w:highlight w:val="none"/>
              </w:rPr>
              <w:t>业主单位</w:t>
            </w:r>
          </w:p>
          <w:p w14:paraId="0A861163">
            <w:pPr>
              <w:jc w:val="center"/>
              <w:rPr>
                <w:rFonts w:ascii="宋体" w:hAnsi="宋体"/>
                <w:b/>
                <w:color w:val="auto"/>
                <w:sz w:val="21"/>
                <w:szCs w:val="21"/>
                <w:highlight w:val="none"/>
              </w:rPr>
            </w:pPr>
            <w:r>
              <w:rPr>
                <w:rFonts w:hint="eastAsia" w:ascii="宋体" w:hAnsi="宋体"/>
                <w:b/>
                <w:color w:val="auto"/>
                <w:sz w:val="21"/>
                <w:szCs w:val="21"/>
                <w:highlight w:val="none"/>
              </w:rPr>
              <w:t>联系人及电话</w:t>
            </w:r>
          </w:p>
        </w:tc>
        <w:tc>
          <w:tcPr>
            <w:tcW w:w="1535" w:type="dxa"/>
            <w:vAlign w:val="center"/>
          </w:tcPr>
          <w:p w14:paraId="2A3C92E4">
            <w:pPr>
              <w:jc w:val="center"/>
              <w:rPr>
                <w:rFonts w:hint="eastAsia" w:ascii="宋体" w:hAnsi="宋体"/>
                <w:b/>
                <w:color w:val="auto"/>
                <w:sz w:val="21"/>
                <w:szCs w:val="21"/>
                <w:highlight w:val="none"/>
              </w:rPr>
            </w:pPr>
            <w:r>
              <w:rPr>
                <w:rFonts w:hint="eastAsia" w:ascii="宋体" w:hAnsi="宋体"/>
                <w:b/>
                <w:color w:val="auto"/>
                <w:sz w:val="21"/>
                <w:szCs w:val="21"/>
                <w:highlight w:val="none"/>
                <w:lang w:eastAsia="zh-CN"/>
              </w:rPr>
              <w:t>证明文件</w:t>
            </w:r>
          </w:p>
        </w:tc>
      </w:tr>
      <w:tr w14:paraId="3E8AD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690" w:type="dxa"/>
            <w:vAlign w:val="center"/>
          </w:tcPr>
          <w:p w14:paraId="3DECAEC8">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1</w:t>
            </w:r>
          </w:p>
        </w:tc>
        <w:tc>
          <w:tcPr>
            <w:tcW w:w="1065" w:type="dxa"/>
            <w:vAlign w:val="center"/>
          </w:tcPr>
          <w:p w14:paraId="79945CDC">
            <w:pPr>
              <w:spacing w:line="360" w:lineRule="auto"/>
              <w:jc w:val="center"/>
              <w:rPr>
                <w:rFonts w:ascii="宋体" w:hAnsi="宋体"/>
                <w:color w:val="auto"/>
                <w:sz w:val="21"/>
                <w:szCs w:val="21"/>
                <w:highlight w:val="none"/>
              </w:rPr>
            </w:pPr>
          </w:p>
        </w:tc>
        <w:tc>
          <w:tcPr>
            <w:tcW w:w="2580" w:type="dxa"/>
            <w:vAlign w:val="center"/>
          </w:tcPr>
          <w:p w14:paraId="167E988B">
            <w:pPr>
              <w:spacing w:line="360" w:lineRule="auto"/>
              <w:jc w:val="center"/>
              <w:rPr>
                <w:rFonts w:ascii="宋体" w:hAnsi="宋体"/>
                <w:color w:val="auto"/>
                <w:sz w:val="21"/>
                <w:szCs w:val="21"/>
                <w:highlight w:val="none"/>
              </w:rPr>
            </w:pPr>
          </w:p>
        </w:tc>
        <w:tc>
          <w:tcPr>
            <w:tcW w:w="1215" w:type="dxa"/>
            <w:vAlign w:val="center"/>
          </w:tcPr>
          <w:p w14:paraId="1C9C114E">
            <w:pPr>
              <w:spacing w:line="240" w:lineRule="auto"/>
              <w:jc w:val="center"/>
              <w:rPr>
                <w:rFonts w:ascii="宋体" w:hAnsi="宋体"/>
                <w:color w:val="auto"/>
                <w:sz w:val="21"/>
                <w:szCs w:val="21"/>
                <w:highlight w:val="none"/>
              </w:rPr>
            </w:pPr>
          </w:p>
        </w:tc>
        <w:tc>
          <w:tcPr>
            <w:tcW w:w="1740" w:type="dxa"/>
            <w:vAlign w:val="center"/>
          </w:tcPr>
          <w:p w14:paraId="35956BFF">
            <w:pPr>
              <w:spacing w:line="360" w:lineRule="auto"/>
              <w:jc w:val="center"/>
              <w:rPr>
                <w:rFonts w:ascii="宋体" w:hAnsi="宋体"/>
                <w:color w:val="auto"/>
                <w:sz w:val="21"/>
                <w:szCs w:val="21"/>
                <w:highlight w:val="none"/>
              </w:rPr>
            </w:pPr>
          </w:p>
        </w:tc>
        <w:tc>
          <w:tcPr>
            <w:tcW w:w="1890" w:type="dxa"/>
            <w:vAlign w:val="center"/>
          </w:tcPr>
          <w:p w14:paraId="5C29B783">
            <w:pPr>
              <w:spacing w:line="360" w:lineRule="auto"/>
              <w:jc w:val="center"/>
              <w:rPr>
                <w:rFonts w:ascii="宋体" w:hAnsi="宋体"/>
                <w:color w:val="auto"/>
                <w:sz w:val="21"/>
                <w:szCs w:val="21"/>
                <w:highlight w:val="none"/>
              </w:rPr>
            </w:pPr>
          </w:p>
        </w:tc>
        <w:tc>
          <w:tcPr>
            <w:tcW w:w="1535" w:type="dxa"/>
            <w:vAlign w:val="center"/>
          </w:tcPr>
          <w:p w14:paraId="27465FA7">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eastAsia="zh-CN"/>
              </w:rPr>
              <w:t>第（</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）页</w:t>
            </w:r>
          </w:p>
        </w:tc>
      </w:tr>
      <w:tr w14:paraId="5167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690" w:type="dxa"/>
            <w:vAlign w:val="center"/>
          </w:tcPr>
          <w:p w14:paraId="2CA00BFD">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2</w:t>
            </w:r>
          </w:p>
        </w:tc>
        <w:tc>
          <w:tcPr>
            <w:tcW w:w="1065" w:type="dxa"/>
            <w:vAlign w:val="center"/>
          </w:tcPr>
          <w:p w14:paraId="6719BC0E">
            <w:pPr>
              <w:spacing w:line="360" w:lineRule="auto"/>
              <w:jc w:val="center"/>
              <w:rPr>
                <w:rFonts w:ascii="宋体" w:hAnsi="宋体"/>
                <w:color w:val="auto"/>
                <w:sz w:val="21"/>
                <w:szCs w:val="21"/>
                <w:highlight w:val="none"/>
              </w:rPr>
            </w:pPr>
          </w:p>
        </w:tc>
        <w:tc>
          <w:tcPr>
            <w:tcW w:w="2580" w:type="dxa"/>
            <w:vAlign w:val="center"/>
          </w:tcPr>
          <w:p w14:paraId="58B571E3">
            <w:pPr>
              <w:spacing w:line="360" w:lineRule="auto"/>
              <w:jc w:val="center"/>
              <w:rPr>
                <w:rFonts w:ascii="宋体" w:hAnsi="宋体"/>
                <w:color w:val="auto"/>
                <w:sz w:val="21"/>
                <w:szCs w:val="21"/>
                <w:highlight w:val="none"/>
              </w:rPr>
            </w:pPr>
          </w:p>
        </w:tc>
        <w:tc>
          <w:tcPr>
            <w:tcW w:w="1215" w:type="dxa"/>
            <w:vAlign w:val="center"/>
          </w:tcPr>
          <w:p w14:paraId="35E846FB">
            <w:pPr>
              <w:spacing w:line="240" w:lineRule="auto"/>
              <w:jc w:val="center"/>
              <w:rPr>
                <w:rFonts w:ascii="宋体" w:hAnsi="宋体"/>
                <w:color w:val="auto"/>
                <w:sz w:val="21"/>
                <w:szCs w:val="21"/>
                <w:highlight w:val="none"/>
              </w:rPr>
            </w:pPr>
          </w:p>
        </w:tc>
        <w:tc>
          <w:tcPr>
            <w:tcW w:w="1740" w:type="dxa"/>
            <w:vAlign w:val="center"/>
          </w:tcPr>
          <w:p w14:paraId="3CA7B4AC">
            <w:pPr>
              <w:spacing w:line="360" w:lineRule="auto"/>
              <w:jc w:val="center"/>
              <w:rPr>
                <w:rFonts w:ascii="宋体" w:hAnsi="宋体"/>
                <w:color w:val="auto"/>
                <w:sz w:val="21"/>
                <w:szCs w:val="21"/>
                <w:highlight w:val="none"/>
              </w:rPr>
            </w:pPr>
          </w:p>
        </w:tc>
        <w:tc>
          <w:tcPr>
            <w:tcW w:w="1890" w:type="dxa"/>
            <w:vAlign w:val="center"/>
          </w:tcPr>
          <w:p w14:paraId="26508F2A">
            <w:pPr>
              <w:spacing w:line="360" w:lineRule="auto"/>
              <w:jc w:val="center"/>
              <w:rPr>
                <w:rFonts w:ascii="宋体" w:hAnsi="宋体"/>
                <w:color w:val="auto"/>
                <w:sz w:val="21"/>
                <w:szCs w:val="21"/>
                <w:highlight w:val="none"/>
              </w:rPr>
            </w:pPr>
          </w:p>
        </w:tc>
        <w:tc>
          <w:tcPr>
            <w:tcW w:w="1535" w:type="dxa"/>
            <w:vAlign w:val="center"/>
          </w:tcPr>
          <w:p w14:paraId="23803111">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eastAsia="zh-CN"/>
              </w:rPr>
              <w:t>第（</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）页</w:t>
            </w:r>
          </w:p>
        </w:tc>
      </w:tr>
      <w:tr w14:paraId="20D13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690" w:type="dxa"/>
            <w:vAlign w:val="center"/>
          </w:tcPr>
          <w:p w14:paraId="6AE60D92">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w:t>
            </w:r>
          </w:p>
        </w:tc>
        <w:tc>
          <w:tcPr>
            <w:tcW w:w="1065" w:type="dxa"/>
            <w:vAlign w:val="center"/>
          </w:tcPr>
          <w:p w14:paraId="31085AB4">
            <w:pPr>
              <w:spacing w:line="360" w:lineRule="auto"/>
              <w:jc w:val="center"/>
              <w:rPr>
                <w:rFonts w:ascii="宋体" w:hAnsi="宋体"/>
                <w:color w:val="auto"/>
                <w:sz w:val="21"/>
                <w:szCs w:val="21"/>
                <w:highlight w:val="none"/>
              </w:rPr>
            </w:pPr>
          </w:p>
        </w:tc>
        <w:tc>
          <w:tcPr>
            <w:tcW w:w="2580" w:type="dxa"/>
            <w:vAlign w:val="center"/>
          </w:tcPr>
          <w:p w14:paraId="7FFF0FFA">
            <w:pPr>
              <w:spacing w:line="360" w:lineRule="auto"/>
              <w:jc w:val="center"/>
              <w:rPr>
                <w:rFonts w:ascii="宋体" w:hAnsi="宋体"/>
                <w:color w:val="auto"/>
                <w:sz w:val="21"/>
                <w:szCs w:val="21"/>
                <w:highlight w:val="none"/>
              </w:rPr>
            </w:pPr>
          </w:p>
        </w:tc>
        <w:tc>
          <w:tcPr>
            <w:tcW w:w="1215" w:type="dxa"/>
            <w:vAlign w:val="center"/>
          </w:tcPr>
          <w:p w14:paraId="00B973D0">
            <w:pPr>
              <w:spacing w:line="240" w:lineRule="auto"/>
              <w:jc w:val="center"/>
              <w:rPr>
                <w:rFonts w:ascii="宋体" w:hAnsi="宋体"/>
                <w:color w:val="auto"/>
                <w:sz w:val="21"/>
                <w:szCs w:val="21"/>
                <w:highlight w:val="none"/>
              </w:rPr>
            </w:pPr>
          </w:p>
        </w:tc>
        <w:tc>
          <w:tcPr>
            <w:tcW w:w="1740" w:type="dxa"/>
            <w:vAlign w:val="center"/>
          </w:tcPr>
          <w:p w14:paraId="51A25170">
            <w:pPr>
              <w:spacing w:line="360" w:lineRule="auto"/>
              <w:jc w:val="center"/>
              <w:rPr>
                <w:rFonts w:ascii="宋体" w:hAnsi="宋体"/>
                <w:color w:val="auto"/>
                <w:sz w:val="21"/>
                <w:szCs w:val="21"/>
                <w:highlight w:val="none"/>
              </w:rPr>
            </w:pPr>
          </w:p>
        </w:tc>
        <w:tc>
          <w:tcPr>
            <w:tcW w:w="1890" w:type="dxa"/>
            <w:vAlign w:val="center"/>
          </w:tcPr>
          <w:p w14:paraId="62D7B689">
            <w:pPr>
              <w:spacing w:line="360" w:lineRule="auto"/>
              <w:jc w:val="center"/>
              <w:rPr>
                <w:rFonts w:ascii="宋体" w:hAnsi="宋体"/>
                <w:color w:val="auto"/>
                <w:sz w:val="21"/>
                <w:szCs w:val="21"/>
                <w:highlight w:val="none"/>
              </w:rPr>
            </w:pPr>
          </w:p>
        </w:tc>
        <w:tc>
          <w:tcPr>
            <w:tcW w:w="1535" w:type="dxa"/>
            <w:vAlign w:val="center"/>
          </w:tcPr>
          <w:p w14:paraId="3812E44A">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eastAsia="zh-CN"/>
              </w:rPr>
              <w:t>第（</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）页</w:t>
            </w:r>
          </w:p>
        </w:tc>
      </w:tr>
      <w:tr w14:paraId="4AB3D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690" w:type="dxa"/>
            <w:vAlign w:val="center"/>
          </w:tcPr>
          <w:p w14:paraId="5C6717A3">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小计</w:t>
            </w:r>
          </w:p>
        </w:tc>
        <w:tc>
          <w:tcPr>
            <w:tcW w:w="1065" w:type="dxa"/>
            <w:vAlign w:val="center"/>
          </w:tcPr>
          <w:p w14:paraId="2E7E9E11">
            <w:pPr>
              <w:spacing w:line="360" w:lineRule="auto"/>
              <w:jc w:val="center"/>
              <w:rPr>
                <w:rFonts w:ascii="宋体" w:hAnsi="宋体"/>
                <w:color w:val="auto"/>
                <w:sz w:val="21"/>
                <w:szCs w:val="21"/>
                <w:highlight w:val="none"/>
              </w:rPr>
            </w:pPr>
          </w:p>
        </w:tc>
        <w:tc>
          <w:tcPr>
            <w:tcW w:w="2580" w:type="dxa"/>
            <w:vAlign w:val="center"/>
          </w:tcPr>
          <w:p w14:paraId="0BDA93A8">
            <w:pPr>
              <w:spacing w:line="360" w:lineRule="auto"/>
              <w:jc w:val="center"/>
              <w:rPr>
                <w:rFonts w:ascii="宋体" w:hAnsi="宋体"/>
                <w:color w:val="auto"/>
                <w:sz w:val="21"/>
                <w:szCs w:val="21"/>
                <w:highlight w:val="none"/>
              </w:rPr>
            </w:pPr>
          </w:p>
        </w:tc>
        <w:tc>
          <w:tcPr>
            <w:tcW w:w="1215" w:type="dxa"/>
            <w:vAlign w:val="center"/>
          </w:tcPr>
          <w:p w14:paraId="2C58AE88">
            <w:pPr>
              <w:spacing w:line="240" w:lineRule="auto"/>
              <w:jc w:val="center"/>
              <w:rPr>
                <w:rFonts w:ascii="宋体" w:hAnsi="宋体"/>
                <w:color w:val="auto"/>
                <w:sz w:val="21"/>
                <w:szCs w:val="21"/>
                <w:highlight w:val="none"/>
              </w:rPr>
            </w:pPr>
          </w:p>
        </w:tc>
        <w:tc>
          <w:tcPr>
            <w:tcW w:w="1740" w:type="dxa"/>
            <w:vAlign w:val="center"/>
          </w:tcPr>
          <w:p w14:paraId="4158D1F0">
            <w:pPr>
              <w:spacing w:line="360" w:lineRule="auto"/>
              <w:jc w:val="center"/>
              <w:rPr>
                <w:rFonts w:ascii="宋体" w:hAnsi="宋体"/>
                <w:color w:val="auto"/>
                <w:sz w:val="21"/>
                <w:szCs w:val="21"/>
                <w:highlight w:val="none"/>
              </w:rPr>
            </w:pPr>
          </w:p>
        </w:tc>
        <w:tc>
          <w:tcPr>
            <w:tcW w:w="1890" w:type="dxa"/>
            <w:vAlign w:val="center"/>
          </w:tcPr>
          <w:p w14:paraId="5BD5E16D">
            <w:pPr>
              <w:spacing w:line="360" w:lineRule="auto"/>
              <w:jc w:val="center"/>
              <w:rPr>
                <w:rFonts w:ascii="宋体" w:hAnsi="宋体"/>
                <w:color w:val="auto"/>
                <w:sz w:val="21"/>
                <w:szCs w:val="21"/>
                <w:highlight w:val="none"/>
              </w:rPr>
            </w:pPr>
          </w:p>
        </w:tc>
        <w:tc>
          <w:tcPr>
            <w:tcW w:w="1535" w:type="dxa"/>
            <w:vAlign w:val="center"/>
          </w:tcPr>
          <w:p w14:paraId="73D9FA03">
            <w:pPr>
              <w:spacing w:line="360" w:lineRule="auto"/>
              <w:jc w:val="center"/>
              <w:rPr>
                <w:rFonts w:ascii="宋体" w:hAnsi="宋体"/>
                <w:color w:val="auto"/>
                <w:sz w:val="21"/>
                <w:szCs w:val="21"/>
                <w:highlight w:val="none"/>
              </w:rPr>
            </w:pPr>
          </w:p>
        </w:tc>
      </w:tr>
    </w:tbl>
    <w:p w14:paraId="71516916">
      <w:pPr>
        <w:pStyle w:val="25"/>
        <w:rPr>
          <w:rFonts w:ascii="宋体" w:hAnsi="宋体"/>
          <w:color w:val="auto"/>
          <w:sz w:val="21"/>
          <w:szCs w:val="21"/>
          <w:highlight w:val="none"/>
        </w:rPr>
      </w:pPr>
    </w:p>
    <w:p w14:paraId="7DD35F5A">
      <w:pPr>
        <w:pStyle w:val="25"/>
        <w:spacing w:line="360" w:lineRule="auto"/>
        <w:ind w:firstLine="422" w:firstLineChars="200"/>
        <w:outlineLvl w:val="0"/>
        <w:rPr>
          <w:rFonts w:hint="eastAsia" w:ascii="宋体" w:hAnsi="宋体" w:eastAsia="宋体" w:cs="宋体"/>
          <w:b/>
          <w:bCs/>
          <w:color w:val="auto"/>
          <w:kern w:val="0"/>
          <w:sz w:val="21"/>
          <w:szCs w:val="21"/>
          <w:highlight w:val="none"/>
          <w:lang w:val="en-US" w:eastAsia="zh-CN" w:bidi="ar-SA"/>
        </w:rPr>
      </w:pPr>
      <w:bookmarkStart w:id="377" w:name="_Toc16613"/>
      <w:bookmarkStart w:id="378" w:name="_Toc6536"/>
      <w:bookmarkStart w:id="379" w:name="_Toc4106"/>
      <w:bookmarkStart w:id="380" w:name="_Toc16606"/>
      <w:bookmarkStart w:id="381" w:name="_Toc24065"/>
      <w:bookmarkStart w:id="382" w:name="_Toc24045"/>
      <w:bookmarkStart w:id="383" w:name="_Toc31502"/>
      <w:bookmarkStart w:id="384" w:name="_Toc11330"/>
      <w:bookmarkStart w:id="385" w:name="_Toc25254"/>
      <w:bookmarkStart w:id="386" w:name="_Toc1667"/>
      <w:r>
        <w:rPr>
          <w:rFonts w:hint="eastAsia" w:ascii="宋体" w:hAnsi="宋体" w:eastAsia="宋体" w:cs="宋体"/>
          <w:b/>
          <w:bCs/>
          <w:color w:val="auto"/>
          <w:kern w:val="0"/>
          <w:sz w:val="21"/>
          <w:szCs w:val="21"/>
          <w:highlight w:val="none"/>
          <w:lang w:val="en-US" w:eastAsia="zh-CN" w:bidi="ar-SA"/>
        </w:rPr>
        <w:t>注：</w:t>
      </w:r>
      <w:bookmarkEnd w:id="377"/>
      <w:bookmarkEnd w:id="378"/>
      <w:r>
        <w:rPr>
          <w:rFonts w:hint="eastAsia" w:ascii="宋体" w:hAnsi="宋体" w:eastAsia="宋体" w:cs="宋体"/>
          <w:b/>
          <w:bCs/>
          <w:color w:val="auto"/>
          <w:kern w:val="0"/>
          <w:sz w:val="21"/>
          <w:szCs w:val="21"/>
          <w:highlight w:val="none"/>
          <w:lang w:val="en-US" w:eastAsia="zh-CN" w:bidi="ar-SA"/>
        </w:rPr>
        <w:t>按评分标准提供相关证明材料。</w:t>
      </w:r>
      <w:bookmarkEnd w:id="379"/>
      <w:bookmarkEnd w:id="380"/>
      <w:bookmarkEnd w:id="381"/>
      <w:bookmarkEnd w:id="382"/>
      <w:bookmarkEnd w:id="383"/>
      <w:bookmarkEnd w:id="384"/>
      <w:bookmarkEnd w:id="385"/>
      <w:bookmarkEnd w:id="386"/>
    </w:p>
    <w:p w14:paraId="036165ED">
      <w:pPr>
        <w:pStyle w:val="25"/>
        <w:ind w:firstLine="3614" w:firstLineChars="1000"/>
        <w:rPr>
          <w:b/>
          <w:bCs/>
          <w:color w:val="auto"/>
          <w:sz w:val="36"/>
          <w:szCs w:val="36"/>
          <w:highlight w:val="none"/>
        </w:rPr>
      </w:pPr>
    </w:p>
    <w:p w14:paraId="3BE00EF0">
      <w:pPr>
        <w:pStyle w:val="25"/>
        <w:ind w:firstLine="3614" w:firstLineChars="1000"/>
        <w:rPr>
          <w:b/>
          <w:bCs/>
          <w:color w:val="auto"/>
          <w:sz w:val="36"/>
          <w:szCs w:val="36"/>
          <w:highlight w:val="none"/>
        </w:rPr>
      </w:pPr>
    </w:p>
    <w:p w14:paraId="6EDB7A95">
      <w:pPr>
        <w:pStyle w:val="25"/>
        <w:ind w:firstLine="3614" w:firstLineChars="1000"/>
        <w:rPr>
          <w:b/>
          <w:bCs/>
          <w:color w:val="auto"/>
          <w:sz w:val="36"/>
          <w:szCs w:val="36"/>
          <w:highlight w:val="none"/>
        </w:rPr>
      </w:pPr>
    </w:p>
    <w:p w14:paraId="01EAB284">
      <w:pPr>
        <w:pStyle w:val="25"/>
        <w:ind w:firstLine="3614" w:firstLineChars="1000"/>
        <w:rPr>
          <w:b/>
          <w:bCs/>
          <w:color w:val="auto"/>
          <w:sz w:val="36"/>
          <w:szCs w:val="36"/>
          <w:highlight w:val="none"/>
        </w:rPr>
      </w:pPr>
    </w:p>
    <w:p w14:paraId="1AF20E6A">
      <w:pPr>
        <w:pStyle w:val="25"/>
        <w:ind w:firstLine="3614" w:firstLineChars="1000"/>
        <w:rPr>
          <w:b/>
          <w:bCs/>
          <w:color w:val="auto"/>
          <w:sz w:val="36"/>
          <w:szCs w:val="36"/>
          <w:highlight w:val="none"/>
        </w:rPr>
      </w:pPr>
    </w:p>
    <w:p w14:paraId="1C2DDED4">
      <w:pPr>
        <w:pStyle w:val="25"/>
        <w:ind w:firstLine="3614" w:firstLineChars="1000"/>
        <w:rPr>
          <w:b/>
          <w:bCs/>
          <w:color w:val="auto"/>
          <w:sz w:val="36"/>
          <w:szCs w:val="36"/>
          <w:highlight w:val="none"/>
        </w:rPr>
      </w:pPr>
    </w:p>
    <w:p w14:paraId="0CC9C6CB">
      <w:pPr>
        <w:pStyle w:val="25"/>
        <w:ind w:firstLine="3614" w:firstLineChars="1000"/>
        <w:rPr>
          <w:b/>
          <w:bCs/>
          <w:color w:val="auto"/>
          <w:sz w:val="36"/>
          <w:szCs w:val="36"/>
          <w:highlight w:val="none"/>
        </w:rPr>
      </w:pPr>
    </w:p>
    <w:p w14:paraId="247A96FB">
      <w:pPr>
        <w:pStyle w:val="25"/>
        <w:ind w:firstLine="3614" w:firstLineChars="1000"/>
        <w:rPr>
          <w:b/>
          <w:bCs/>
          <w:color w:val="auto"/>
          <w:sz w:val="36"/>
          <w:szCs w:val="36"/>
          <w:highlight w:val="none"/>
        </w:rPr>
      </w:pPr>
    </w:p>
    <w:p w14:paraId="060702EC">
      <w:pPr>
        <w:widowControl/>
        <w:spacing w:line="360" w:lineRule="auto"/>
        <w:jc w:val="left"/>
        <w:rPr>
          <w:rFonts w:ascii="仿宋" w:hAnsi="仿宋" w:eastAsia="仿宋" w:cs="宋体"/>
          <w:b/>
          <w:color w:val="auto"/>
          <w:kern w:val="0"/>
          <w:sz w:val="24"/>
          <w:szCs w:val="32"/>
          <w:highlight w:val="none"/>
        </w:rPr>
        <w:sectPr>
          <w:headerReference r:id="rId9" w:type="default"/>
          <w:footerReference r:id="rId10" w:type="default"/>
          <w:pgSz w:w="11906" w:h="16838"/>
          <w:pgMar w:top="1134" w:right="1020" w:bottom="1134" w:left="1020" w:header="851" w:footer="992" w:gutter="0"/>
          <w:pgNumType w:fmt="decimal" w:start="1"/>
          <w:cols w:space="720" w:num="1"/>
          <w:docGrid w:linePitch="312" w:charSpace="0"/>
        </w:sectPr>
      </w:pPr>
      <w:bookmarkStart w:id="387" w:name="_Toc30558"/>
      <w:bookmarkStart w:id="388" w:name="_Toc40776119"/>
      <w:bookmarkStart w:id="389" w:name="_Toc24877"/>
      <w:bookmarkStart w:id="390" w:name="_Toc23732"/>
      <w:bookmarkStart w:id="391" w:name="_Toc21435"/>
      <w:bookmarkStart w:id="392" w:name="_Toc27180"/>
      <w:bookmarkStart w:id="393" w:name="_Toc40346226"/>
      <w:bookmarkStart w:id="394" w:name="_Toc17929"/>
      <w:bookmarkStart w:id="395" w:name="_Toc16505"/>
      <w:bookmarkStart w:id="396" w:name="_Toc20164"/>
      <w:bookmarkStart w:id="397" w:name="_Toc40346385"/>
      <w:bookmarkStart w:id="398" w:name="_Toc9749"/>
    </w:p>
    <w:bookmarkEnd w:id="387"/>
    <w:bookmarkEnd w:id="388"/>
    <w:bookmarkEnd w:id="389"/>
    <w:bookmarkEnd w:id="390"/>
    <w:bookmarkEnd w:id="391"/>
    <w:bookmarkEnd w:id="392"/>
    <w:bookmarkEnd w:id="393"/>
    <w:bookmarkEnd w:id="394"/>
    <w:bookmarkEnd w:id="395"/>
    <w:bookmarkEnd w:id="396"/>
    <w:bookmarkEnd w:id="397"/>
    <w:bookmarkEnd w:id="398"/>
    <w:p w14:paraId="3EEE6AA8">
      <w:pPr>
        <w:pStyle w:val="2"/>
        <w:rPr>
          <w:rFonts w:hint="default"/>
          <w:color w:val="auto"/>
          <w:highlight w:val="none"/>
          <w:lang w:val="en-US"/>
        </w:rPr>
      </w:pPr>
      <w:bookmarkStart w:id="399" w:name="_Toc6776"/>
      <w:bookmarkStart w:id="400" w:name="_Toc5084"/>
      <w:bookmarkStart w:id="401" w:name="_Toc32422"/>
      <w:bookmarkStart w:id="402" w:name="_Toc1241"/>
      <w:bookmarkStart w:id="403" w:name="_Toc30135"/>
      <w:bookmarkStart w:id="404" w:name="_Toc32355"/>
      <w:bookmarkStart w:id="405" w:name="_Toc30531"/>
      <w:bookmarkStart w:id="406" w:name="_Toc28309"/>
      <w:bookmarkStart w:id="407" w:name="_Toc16816"/>
      <w:bookmarkStart w:id="408" w:name="_Toc25012"/>
      <w:bookmarkStart w:id="409" w:name="_Toc5396"/>
      <w:bookmarkStart w:id="410" w:name="_Toc1521"/>
      <w:bookmarkStart w:id="411" w:name="_Toc14093"/>
      <w:bookmarkStart w:id="412" w:name="_Toc24705"/>
      <w:bookmarkStart w:id="413" w:name="_Toc17932"/>
      <w:bookmarkStart w:id="414" w:name="_Toc2196"/>
      <w:bookmarkStart w:id="415" w:name="_Toc14321"/>
      <w:bookmarkStart w:id="416" w:name="_Toc19803"/>
      <w:bookmarkStart w:id="417" w:name="_Toc27834"/>
      <w:r>
        <w:rPr>
          <w:rFonts w:hint="eastAsia"/>
          <w:b/>
          <w:color w:val="auto"/>
          <w:sz w:val="24"/>
          <w:highlight w:val="none"/>
          <w:lang w:val="en-US" w:eastAsia="zh-CN"/>
        </w:rPr>
        <w:t>2.6公平竞争承诺书</w:t>
      </w:r>
      <w:bookmarkEnd w:id="399"/>
      <w:bookmarkEnd w:id="400"/>
      <w:bookmarkEnd w:id="401"/>
      <w:bookmarkEnd w:id="402"/>
      <w:bookmarkEnd w:id="403"/>
      <w:bookmarkEnd w:id="404"/>
      <w:bookmarkEnd w:id="405"/>
      <w:bookmarkEnd w:id="406"/>
    </w:p>
    <w:p w14:paraId="0279F84E">
      <w:pPr>
        <w:pStyle w:val="29"/>
        <w:spacing w:line="360" w:lineRule="auto"/>
        <w:jc w:val="center"/>
        <w:outlineLvl w:val="0"/>
        <w:rPr>
          <w:rFonts w:hint="eastAsia"/>
          <w:b/>
          <w:bCs/>
          <w:color w:val="auto"/>
          <w:sz w:val="32"/>
          <w:szCs w:val="32"/>
          <w:highlight w:val="none"/>
        </w:rPr>
      </w:pPr>
      <w:bookmarkStart w:id="418" w:name="_Toc25865"/>
      <w:bookmarkStart w:id="419" w:name="_Toc32579"/>
      <w:bookmarkStart w:id="420" w:name="_Toc11120"/>
      <w:bookmarkStart w:id="421" w:name="_Toc18674"/>
      <w:bookmarkStart w:id="422" w:name="_Toc10787"/>
      <w:bookmarkStart w:id="423" w:name="_Toc20312"/>
      <w:bookmarkStart w:id="424" w:name="_Toc11542"/>
      <w:bookmarkStart w:id="425" w:name="_Toc9163"/>
      <w:r>
        <w:rPr>
          <w:rFonts w:hint="eastAsia"/>
          <w:b/>
          <w:bCs/>
          <w:color w:val="auto"/>
          <w:sz w:val="32"/>
          <w:szCs w:val="32"/>
          <w:highlight w:val="none"/>
        </w:rPr>
        <w:t>公平竞争承诺书</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05186D86">
      <w:pPr>
        <w:pStyle w:val="29"/>
        <w:spacing w:line="360" w:lineRule="auto"/>
        <w:jc w:val="both"/>
        <w:outlineLvl w:val="0"/>
        <w:rPr>
          <w:rFonts w:hint="eastAsia" w:ascii="Times New Roman" w:hAnsi="Times New Roman" w:eastAsia="宋体" w:cs="Times New Roman"/>
          <w:color w:val="auto"/>
          <w:kern w:val="2"/>
          <w:sz w:val="21"/>
          <w:szCs w:val="21"/>
          <w:highlight w:val="none"/>
          <w:lang w:val="en-US" w:eastAsia="zh-CN" w:bidi="ar-SA"/>
        </w:rPr>
      </w:pPr>
      <w:bookmarkStart w:id="426" w:name="_Toc26271"/>
      <w:bookmarkStart w:id="427" w:name="_Toc4776"/>
      <w:bookmarkStart w:id="428" w:name="_Toc22852"/>
      <w:bookmarkStart w:id="429" w:name="_Toc31660"/>
      <w:bookmarkStart w:id="430" w:name="_Toc6051"/>
      <w:bookmarkStart w:id="431" w:name="_Toc16887"/>
      <w:bookmarkStart w:id="432" w:name="_Toc2957"/>
      <w:bookmarkStart w:id="433" w:name="_Toc11948"/>
      <w:r>
        <w:rPr>
          <w:rFonts w:hint="eastAsia" w:ascii="Times New Roman" w:hAnsi="Times New Roman" w:eastAsia="宋体" w:cs="Times New Roman"/>
          <w:color w:val="auto"/>
          <w:kern w:val="2"/>
          <w:sz w:val="21"/>
          <w:szCs w:val="21"/>
          <w:highlight w:val="none"/>
          <w:lang w:val="en-US" w:eastAsia="zh-CN" w:bidi="ar-SA"/>
        </w:rPr>
        <w:t>南方医科大学第五附属医院：</w:t>
      </w:r>
      <w:bookmarkEnd w:id="426"/>
      <w:bookmarkEnd w:id="427"/>
      <w:bookmarkEnd w:id="428"/>
      <w:bookmarkEnd w:id="429"/>
      <w:bookmarkEnd w:id="430"/>
      <w:bookmarkEnd w:id="431"/>
      <w:bookmarkEnd w:id="432"/>
      <w:bookmarkEnd w:id="433"/>
    </w:p>
    <w:p w14:paraId="2F70E57D">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本公司愿接受贵单位邀请，积极参加</w:t>
      </w:r>
      <w:r>
        <w:rPr>
          <w:rFonts w:hint="eastAsia"/>
          <w:color w:val="auto"/>
          <w:sz w:val="21"/>
          <w:szCs w:val="21"/>
          <w:highlight w:val="none"/>
          <w:u w:val="single"/>
          <w:lang w:val="en-US" w:eastAsia="zh-CN"/>
        </w:rPr>
        <w:t>*******项目（项目编号：******）</w:t>
      </w:r>
      <w:r>
        <w:rPr>
          <w:rFonts w:hint="eastAsia"/>
          <w:color w:val="auto"/>
          <w:sz w:val="21"/>
          <w:szCs w:val="21"/>
          <w:highlight w:val="none"/>
          <w:lang w:val="en-US" w:eastAsia="zh-CN"/>
        </w:rPr>
        <w:t xml:space="preserve"> 的采购活动。为杜绝商业贿赂现象，维护良好管理秩序，共同营造公平、公正的竞争环境，我方郑重承诺：</w:t>
      </w:r>
    </w:p>
    <w:p w14:paraId="401D6053">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1.遵守贵单位就项目采购所制定的所有相关流程及要求，并保证所提交《响应文件》中相关资料与描述真实有效。  </w:t>
      </w:r>
    </w:p>
    <w:p w14:paraId="4034E90D">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2.坚持投标独立性，保证不以任何手段了解或意图了解其他参与人情况及其信息。  </w:t>
      </w:r>
    </w:p>
    <w:p w14:paraId="1323B42C">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3.保证不私下接触贵单位负责采购组织工作的人员及相关领导。 </w:t>
      </w:r>
    </w:p>
    <w:p w14:paraId="635C7A3B">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4.保证不对贵单位负责采购组织工作的人员及相关领导进行宴请、招待，或赠送及承诺赠送礼金、礼品、礼券、其他利益。  </w:t>
      </w:r>
    </w:p>
    <w:p w14:paraId="431D9DED">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5.除贵院公开渠道获取相关信息外，保证不以其它方式刺探或意图刺探贵司采购信息及其进展。  </w:t>
      </w:r>
    </w:p>
    <w:p w14:paraId="2AE232BD">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6.保证采取内部约束措施，禁止具体经办人或其他相关人员私自实施前述各项禁止性行为，并对其违规后果承担连带责任。  </w:t>
      </w:r>
    </w:p>
    <w:p w14:paraId="37BAE088">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7.保证所提交的相关资质文件和证明材料的真实性，有良好的历史诚信记录，并将依法参与项目的公平竞争，不以任何不正当行为谋取不当利益，否则愿意承担相应的法律责任。</w:t>
      </w:r>
    </w:p>
    <w:p w14:paraId="244CDE9D">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8.如出现违反上述各项承诺情况，自愿接受贵院取消资格等处罚措施，并对贵院因此所受损失进行全额赔偿。  </w:t>
      </w:r>
    </w:p>
    <w:p w14:paraId="46AD24BE">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9.如贵院负责招投标组织工作的人员及相关领导，明示或暗示要求宴请、招待，或索取礼金、礼品、礼券、其他利益，或故意刁难、显失公平的，保证立即向贵院监察部门进行举报。  </w:t>
      </w:r>
    </w:p>
    <w:p w14:paraId="67383697">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特此承诺。                                     </w:t>
      </w:r>
    </w:p>
    <w:p w14:paraId="1128D43E">
      <w:pPr>
        <w:pStyle w:val="26"/>
        <w:rPr>
          <w:rFonts w:hint="eastAsia"/>
          <w:color w:val="auto"/>
          <w:sz w:val="21"/>
          <w:szCs w:val="21"/>
          <w:highlight w:val="none"/>
        </w:rPr>
      </w:pPr>
    </w:p>
    <w:p w14:paraId="38C347AC">
      <w:pPr>
        <w:pStyle w:val="26"/>
        <w:spacing w:line="360" w:lineRule="auto"/>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 xml:space="preserve">                           供应商名称</w:t>
      </w:r>
      <w:r>
        <w:rPr>
          <w:rFonts w:hint="eastAsia"/>
          <w:color w:val="auto"/>
          <w:sz w:val="21"/>
          <w:szCs w:val="21"/>
          <w:highlight w:val="none"/>
        </w:rPr>
        <w:t xml:space="preserve">（盖章）： </w:t>
      </w:r>
      <w:r>
        <w:rPr>
          <w:rFonts w:hint="eastAsia"/>
          <w:color w:val="auto"/>
          <w:sz w:val="21"/>
          <w:szCs w:val="21"/>
          <w:highlight w:val="none"/>
          <w:lang w:val="en-US" w:eastAsia="zh-CN"/>
        </w:rPr>
        <w:t>****公司</w:t>
      </w:r>
    </w:p>
    <w:p w14:paraId="0733E7ED">
      <w:pPr>
        <w:pStyle w:val="26"/>
        <w:spacing w:line="360" w:lineRule="auto"/>
        <w:jc w:val="left"/>
        <w:rPr>
          <w:rFonts w:hint="eastAsia"/>
          <w:color w:val="auto"/>
          <w:sz w:val="21"/>
          <w:szCs w:val="21"/>
          <w:highlight w:val="none"/>
          <w:lang w:val="en-US" w:eastAsia="zh-CN"/>
        </w:rPr>
      </w:pPr>
      <w:r>
        <w:rPr>
          <w:rFonts w:hint="eastAsia"/>
          <w:color w:val="auto"/>
          <w:sz w:val="21"/>
          <w:szCs w:val="21"/>
          <w:highlight w:val="none"/>
          <w:lang w:val="en-US" w:eastAsia="zh-CN"/>
        </w:rPr>
        <w:t xml:space="preserve">         </w:t>
      </w:r>
    </w:p>
    <w:p w14:paraId="1A82C4E5">
      <w:pPr>
        <w:pStyle w:val="26"/>
        <w:spacing w:line="360" w:lineRule="auto"/>
        <w:ind w:firstLine="1260" w:firstLineChars="600"/>
        <w:jc w:val="left"/>
        <w:rPr>
          <w:rFonts w:hint="eastAsia"/>
          <w:color w:val="auto"/>
          <w:sz w:val="21"/>
          <w:szCs w:val="21"/>
          <w:highlight w:val="none"/>
        </w:rPr>
      </w:pPr>
      <w:r>
        <w:rPr>
          <w:rFonts w:hint="eastAsia"/>
          <w:color w:val="auto"/>
          <w:sz w:val="21"/>
          <w:szCs w:val="21"/>
          <w:highlight w:val="none"/>
          <w:lang w:val="en-US" w:eastAsia="zh-CN"/>
        </w:rPr>
        <w:t>供应商法定代表人（或法定代表人授权代表）（签字或盖章）</w:t>
      </w:r>
      <w:r>
        <w:rPr>
          <w:rFonts w:hint="eastAsia"/>
          <w:color w:val="auto"/>
          <w:sz w:val="21"/>
          <w:szCs w:val="21"/>
          <w:highlight w:val="none"/>
        </w:rPr>
        <w:t>：</w:t>
      </w:r>
    </w:p>
    <w:p w14:paraId="1267B419">
      <w:pPr>
        <w:pStyle w:val="26"/>
        <w:spacing w:line="360" w:lineRule="auto"/>
        <w:jc w:val="center"/>
        <w:rPr>
          <w:rFonts w:hint="eastAsia"/>
          <w:color w:val="auto"/>
          <w:sz w:val="21"/>
          <w:szCs w:val="21"/>
          <w:highlight w:val="none"/>
          <w:lang w:val="en-US" w:eastAsia="zh-CN"/>
        </w:rPr>
      </w:pPr>
      <w:r>
        <w:rPr>
          <w:rFonts w:hint="eastAsia"/>
          <w:color w:val="auto"/>
          <w:sz w:val="21"/>
          <w:szCs w:val="21"/>
          <w:highlight w:val="none"/>
          <w:lang w:val="en-US" w:eastAsia="zh-CN"/>
        </w:rPr>
        <w:t xml:space="preserve">                                                              </w:t>
      </w:r>
    </w:p>
    <w:p w14:paraId="1CD007C9">
      <w:pPr>
        <w:pStyle w:val="26"/>
        <w:spacing w:line="360" w:lineRule="auto"/>
        <w:jc w:val="center"/>
        <w:rPr>
          <w:rFonts w:hint="eastAsia"/>
          <w:color w:val="auto"/>
          <w:sz w:val="21"/>
          <w:szCs w:val="21"/>
          <w:highlight w:val="none"/>
          <w:lang w:val="en-US" w:eastAsia="zh-CN"/>
        </w:rPr>
      </w:pPr>
      <w:r>
        <w:rPr>
          <w:rFonts w:hint="eastAsia"/>
          <w:color w:val="auto"/>
          <w:sz w:val="21"/>
          <w:szCs w:val="21"/>
          <w:highlight w:val="none"/>
          <w:lang w:val="en-US" w:eastAsia="zh-CN"/>
        </w:rPr>
        <w:t xml:space="preserve">                                                               </w:t>
      </w:r>
    </w:p>
    <w:p w14:paraId="3720407B">
      <w:pPr>
        <w:pStyle w:val="26"/>
        <w:spacing w:line="360" w:lineRule="auto"/>
        <w:jc w:val="center"/>
        <w:rPr>
          <w:color w:val="auto"/>
          <w:sz w:val="21"/>
          <w:szCs w:val="21"/>
          <w:highlight w:val="none"/>
        </w:rPr>
      </w:pPr>
      <w:r>
        <w:rPr>
          <w:rFonts w:hint="eastAsia"/>
          <w:color w:val="auto"/>
          <w:sz w:val="21"/>
          <w:szCs w:val="21"/>
          <w:highlight w:val="none"/>
          <w:lang w:val="en-US" w:eastAsia="zh-CN"/>
        </w:rPr>
        <w:t xml:space="preserve">                                              日 期：     </w:t>
      </w:r>
      <w:r>
        <w:rPr>
          <w:rFonts w:hint="eastAsia"/>
          <w:color w:val="auto"/>
          <w:sz w:val="21"/>
          <w:szCs w:val="21"/>
          <w:highlight w:val="none"/>
        </w:rPr>
        <w:t>年    月    日</w:t>
      </w:r>
    </w:p>
    <w:p w14:paraId="364FBDD6">
      <w:pPr>
        <w:widowControl/>
        <w:spacing w:line="500" w:lineRule="atLeast"/>
        <w:rPr>
          <w:rFonts w:hint="eastAsia" w:ascii="仿宋" w:hAnsi="仿宋" w:eastAsia="仿宋" w:cs="宋体"/>
          <w:b/>
          <w:color w:val="auto"/>
          <w:kern w:val="0"/>
          <w:sz w:val="24"/>
          <w:szCs w:val="32"/>
          <w:highlight w:val="none"/>
        </w:rPr>
      </w:pPr>
    </w:p>
    <w:p w14:paraId="7BC56DAC">
      <w:pPr>
        <w:widowControl/>
        <w:spacing w:line="500" w:lineRule="atLeast"/>
        <w:rPr>
          <w:rFonts w:hint="eastAsia" w:ascii="仿宋" w:hAnsi="仿宋" w:eastAsia="仿宋" w:cs="宋体"/>
          <w:b/>
          <w:color w:val="auto"/>
          <w:kern w:val="0"/>
          <w:sz w:val="24"/>
          <w:szCs w:val="32"/>
          <w:highlight w:val="none"/>
        </w:rPr>
      </w:pPr>
    </w:p>
    <w:p w14:paraId="0B4FB4A6">
      <w:pPr>
        <w:widowControl/>
        <w:spacing w:line="500" w:lineRule="atLeast"/>
        <w:rPr>
          <w:rFonts w:hint="eastAsia" w:ascii="仿宋" w:hAnsi="仿宋" w:eastAsia="仿宋" w:cs="宋体"/>
          <w:b/>
          <w:color w:val="auto"/>
          <w:kern w:val="0"/>
          <w:sz w:val="24"/>
          <w:szCs w:val="32"/>
          <w:highlight w:val="none"/>
          <w:lang w:val="en-US" w:eastAsia="zh-CN"/>
        </w:rPr>
      </w:pPr>
    </w:p>
    <w:p w14:paraId="049CEFF8">
      <w:pPr>
        <w:widowControl/>
        <w:spacing w:line="500" w:lineRule="atLeast"/>
        <w:rPr>
          <w:rFonts w:hint="default" w:ascii="宋体" w:hAnsi="宋体" w:eastAsia="宋体" w:cs="宋体"/>
          <w:b/>
          <w:bCs/>
          <w:color w:val="auto"/>
          <w:kern w:val="36"/>
          <w:sz w:val="24"/>
          <w:szCs w:val="48"/>
          <w:highlight w:val="none"/>
          <w:lang w:val="en-US" w:eastAsia="zh-CN" w:bidi="ar-SA"/>
        </w:rPr>
      </w:pPr>
      <w:r>
        <w:rPr>
          <w:rFonts w:hint="eastAsia" w:ascii="仿宋" w:hAnsi="仿宋" w:eastAsia="仿宋" w:cs="宋体"/>
          <w:b/>
          <w:color w:val="auto"/>
          <w:kern w:val="0"/>
          <w:sz w:val="24"/>
          <w:szCs w:val="32"/>
          <w:highlight w:val="none"/>
          <w:lang w:val="en-US" w:eastAsia="zh-CN"/>
        </w:rPr>
        <w:t>2.7</w:t>
      </w:r>
      <w:r>
        <w:rPr>
          <w:rFonts w:hint="eastAsia" w:ascii="宋体" w:hAnsi="宋体" w:eastAsia="宋体" w:cs="宋体"/>
          <w:b/>
          <w:bCs/>
          <w:color w:val="auto"/>
          <w:kern w:val="36"/>
          <w:sz w:val="24"/>
          <w:szCs w:val="48"/>
          <w:highlight w:val="none"/>
          <w:lang w:val="en-US" w:eastAsia="zh-CN" w:bidi="ar-SA"/>
        </w:rPr>
        <w:t>关于资格和响应文件的声明函</w:t>
      </w:r>
    </w:p>
    <w:p w14:paraId="4D278AA0">
      <w:pPr>
        <w:pStyle w:val="29"/>
        <w:spacing w:line="360" w:lineRule="auto"/>
        <w:jc w:val="center"/>
        <w:outlineLvl w:val="0"/>
        <w:rPr>
          <w:b/>
          <w:bCs/>
          <w:color w:val="auto"/>
          <w:sz w:val="32"/>
          <w:szCs w:val="32"/>
          <w:highlight w:val="none"/>
        </w:rPr>
      </w:pPr>
      <w:bookmarkStart w:id="434" w:name="_Toc29038"/>
      <w:bookmarkStart w:id="435" w:name="_Toc20949"/>
      <w:bookmarkStart w:id="436" w:name="_Toc9085"/>
      <w:bookmarkStart w:id="437" w:name="_Toc5237"/>
      <w:bookmarkStart w:id="438" w:name="_Toc32565"/>
      <w:bookmarkStart w:id="439" w:name="_Toc8640"/>
      <w:bookmarkStart w:id="440" w:name="_Toc12567"/>
      <w:bookmarkStart w:id="441" w:name="_Toc9308"/>
      <w:bookmarkStart w:id="442" w:name="_Toc15396"/>
      <w:bookmarkStart w:id="443" w:name="_Toc17088"/>
      <w:bookmarkStart w:id="444" w:name="_Toc29986"/>
      <w:bookmarkStart w:id="445" w:name="_Toc4538"/>
      <w:bookmarkStart w:id="446" w:name="_Toc16347"/>
      <w:bookmarkStart w:id="447" w:name="_Toc3968"/>
      <w:bookmarkStart w:id="448" w:name="_Toc6773"/>
      <w:bookmarkStart w:id="449" w:name="_Toc9813"/>
      <w:bookmarkStart w:id="450" w:name="_Toc12986"/>
      <w:bookmarkStart w:id="451" w:name="_Toc22349"/>
      <w:bookmarkStart w:id="452" w:name="_Toc9333"/>
      <w:bookmarkStart w:id="453" w:name="_Toc12210"/>
      <w:r>
        <w:rPr>
          <w:rFonts w:hint="eastAsia"/>
          <w:b/>
          <w:bCs/>
          <w:color w:val="auto"/>
          <w:sz w:val="32"/>
          <w:szCs w:val="32"/>
          <w:highlight w:val="none"/>
        </w:rPr>
        <w:t>关于资格和响应文件的声明函</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5F88FC05">
      <w:pPr>
        <w:spacing w:line="360" w:lineRule="auto"/>
        <w:rPr>
          <w:rFonts w:ascii="宋体" w:hAnsi="宋体"/>
          <w:color w:val="auto"/>
          <w:sz w:val="21"/>
          <w:szCs w:val="21"/>
          <w:highlight w:val="none"/>
        </w:rPr>
      </w:pPr>
      <w:r>
        <w:rPr>
          <w:rFonts w:hint="eastAsia" w:ascii="宋体" w:hAnsi="宋体"/>
          <w:b/>
          <w:bCs/>
          <w:color w:val="auto"/>
          <w:sz w:val="21"/>
          <w:szCs w:val="21"/>
          <w:highlight w:val="none"/>
        </w:rPr>
        <w:t>致：南方医科大学第五附属医院</w:t>
      </w:r>
    </w:p>
    <w:p w14:paraId="223E48BA">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1DB6EFAA">
      <w:pPr>
        <w:spacing w:line="360" w:lineRule="auto"/>
        <w:rPr>
          <w:rFonts w:ascii="宋体" w:hAnsi="宋体"/>
          <w:color w:val="auto"/>
          <w:sz w:val="21"/>
          <w:szCs w:val="21"/>
          <w:highlight w:val="none"/>
        </w:rPr>
      </w:pPr>
      <w:r>
        <w:rPr>
          <w:rFonts w:hint="eastAsia" w:ascii="宋体" w:hAnsi="宋体"/>
          <w:color w:val="auto"/>
          <w:sz w:val="21"/>
          <w:szCs w:val="21"/>
          <w:highlight w:val="none"/>
        </w:rPr>
        <w:t>1.我方具有独立承担民事责任的能力；</w:t>
      </w:r>
    </w:p>
    <w:p w14:paraId="342651F3">
      <w:pPr>
        <w:spacing w:line="360" w:lineRule="auto"/>
        <w:rPr>
          <w:rFonts w:ascii="宋体" w:hAnsi="宋体"/>
          <w:color w:val="auto"/>
          <w:sz w:val="21"/>
          <w:szCs w:val="21"/>
          <w:highlight w:val="none"/>
        </w:rPr>
      </w:pPr>
      <w:r>
        <w:rPr>
          <w:rFonts w:hint="eastAsia" w:ascii="宋体" w:hAnsi="宋体"/>
          <w:color w:val="auto"/>
          <w:sz w:val="21"/>
          <w:szCs w:val="21"/>
          <w:highlight w:val="none"/>
        </w:rPr>
        <w:t>2.我方具有良好的商业信誉和健全的财务会计制度；</w:t>
      </w:r>
    </w:p>
    <w:p w14:paraId="3EAAD791">
      <w:pPr>
        <w:spacing w:line="360" w:lineRule="auto"/>
        <w:rPr>
          <w:rFonts w:ascii="宋体" w:hAnsi="宋体"/>
          <w:color w:val="auto"/>
          <w:sz w:val="21"/>
          <w:szCs w:val="21"/>
          <w:highlight w:val="none"/>
        </w:rPr>
      </w:pPr>
      <w:r>
        <w:rPr>
          <w:rFonts w:hint="eastAsia" w:ascii="宋体" w:hAnsi="宋体"/>
          <w:color w:val="auto"/>
          <w:sz w:val="21"/>
          <w:szCs w:val="21"/>
          <w:highlight w:val="none"/>
        </w:rPr>
        <w:t>3.我方有依法缴纳税收和社会保障资金的良好记录；</w:t>
      </w:r>
    </w:p>
    <w:p w14:paraId="67CA9DF5">
      <w:pPr>
        <w:spacing w:line="360" w:lineRule="auto"/>
        <w:rPr>
          <w:rFonts w:ascii="宋体" w:hAnsi="宋体"/>
          <w:color w:val="auto"/>
          <w:sz w:val="21"/>
          <w:szCs w:val="21"/>
          <w:highlight w:val="none"/>
        </w:rPr>
      </w:pPr>
      <w:r>
        <w:rPr>
          <w:rFonts w:hint="eastAsia" w:ascii="宋体" w:hAnsi="宋体"/>
          <w:color w:val="auto"/>
          <w:sz w:val="21"/>
          <w:szCs w:val="21"/>
          <w:highlight w:val="none"/>
        </w:rPr>
        <w:t>4.我方具有履行合同所必需的设备和专业技术能力；</w:t>
      </w:r>
    </w:p>
    <w:p w14:paraId="4048998C">
      <w:pPr>
        <w:spacing w:line="360" w:lineRule="auto"/>
        <w:rPr>
          <w:rFonts w:hint="eastAsia" w:ascii="宋体" w:hAnsi="宋体" w:eastAsia="宋体"/>
          <w:color w:val="auto"/>
          <w:sz w:val="21"/>
          <w:szCs w:val="21"/>
          <w:highlight w:val="none"/>
        </w:rPr>
      </w:pPr>
      <w:r>
        <w:rPr>
          <w:rFonts w:hint="eastAsia" w:ascii="宋体" w:hAnsi="宋体"/>
          <w:color w:val="auto"/>
          <w:sz w:val="21"/>
          <w:szCs w:val="21"/>
          <w:highlight w:val="none"/>
        </w:rPr>
        <w:t>5.我方不存在以下情况：以联</w:t>
      </w:r>
      <w:r>
        <w:rPr>
          <w:rFonts w:hint="eastAsia" w:ascii="宋体" w:hAnsi="宋体" w:eastAsia="宋体"/>
          <w:color w:val="auto"/>
          <w:sz w:val="21"/>
          <w:szCs w:val="21"/>
          <w:highlight w:val="none"/>
        </w:rPr>
        <w:t>合体形式参加本项目院内采购活动；</w:t>
      </w:r>
    </w:p>
    <w:p w14:paraId="5F344D4C">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6.我方不存在以下情况：以分包、转包形式参加本项目院内采购活动；</w:t>
      </w:r>
    </w:p>
    <w:p w14:paraId="1E5FED65">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7.我方在参加政府采购活动前3年内在经营活动中没有重大违法记录；</w:t>
      </w:r>
    </w:p>
    <w:p w14:paraId="3FE12EC5">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8.我方不存在以下情况：法定代表人或单位负责人为同一人或者存在直接控股、管理关系的不同供应商，同时参加本采购项目的院内采购活动；</w:t>
      </w:r>
    </w:p>
    <w:p w14:paraId="38326CBA">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5793F717">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10.我方为本次磋商所提交的所有证明其合格和资格的文件是真实的和正确的，并愿为其真实性和正确性承担法律责任。</w:t>
      </w:r>
    </w:p>
    <w:p w14:paraId="1E4334FF">
      <w:pPr>
        <w:spacing w:line="276" w:lineRule="auto"/>
        <w:rPr>
          <w:rFonts w:ascii="宋体" w:hAnsi="宋体"/>
          <w:color w:val="auto"/>
          <w:sz w:val="21"/>
          <w:szCs w:val="21"/>
          <w:highlight w:val="none"/>
        </w:rPr>
      </w:pPr>
    </w:p>
    <w:p w14:paraId="56729B19">
      <w:pPr>
        <w:spacing w:line="360" w:lineRule="auto"/>
        <w:rPr>
          <w:rFonts w:ascii="宋体" w:hAnsi="宋体"/>
          <w:color w:val="auto"/>
          <w:sz w:val="21"/>
          <w:szCs w:val="21"/>
          <w:highlight w:val="none"/>
        </w:rPr>
      </w:pPr>
      <w:r>
        <w:rPr>
          <w:rFonts w:hint="eastAsia" w:ascii="宋体" w:hAnsi="宋体"/>
          <w:color w:val="auto"/>
          <w:sz w:val="21"/>
          <w:szCs w:val="21"/>
          <w:highlight w:val="none"/>
        </w:rPr>
        <w:t>如有违法、违规、弄虚作假行为，所造成的损失、不良后果及法律责任，一律由我方承担。</w:t>
      </w:r>
    </w:p>
    <w:p w14:paraId="4255B754">
      <w:pPr>
        <w:spacing w:line="360" w:lineRule="auto"/>
        <w:rPr>
          <w:rFonts w:ascii="宋体" w:hAnsi="宋体"/>
          <w:color w:val="auto"/>
          <w:sz w:val="21"/>
          <w:szCs w:val="21"/>
          <w:highlight w:val="none"/>
        </w:rPr>
      </w:pPr>
      <w:r>
        <w:rPr>
          <w:rFonts w:hint="eastAsia" w:ascii="宋体" w:hAnsi="宋体"/>
          <w:color w:val="auto"/>
          <w:sz w:val="21"/>
          <w:szCs w:val="21"/>
          <w:highlight w:val="none"/>
        </w:rPr>
        <w:t>特此声明！</w:t>
      </w:r>
    </w:p>
    <w:p w14:paraId="6A631E74">
      <w:pPr>
        <w:spacing w:line="276" w:lineRule="auto"/>
        <w:rPr>
          <w:rFonts w:ascii="宋体" w:hAnsi="宋体"/>
          <w:color w:val="auto"/>
          <w:sz w:val="21"/>
          <w:szCs w:val="21"/>
          <w:highlight w:val="none"/>
        </w:rPr>
      </w:pPr>
    </w:p>
    <w:p w14:paraId="4D152C71">
      <w:pPr>
        <w:spacing w:line="360" w:lineRule="auto"/>
        <w:rPr>
          <w:rFonts w:ascii="宋体" w:hAnsi="宋体"/>
          <w:color w:val="auto"/>
          <w:sz w:val="21"/>
          <w:szCs w:val="21"/>
          <w:highlight w:val="none"/>
        </w:rPr>
      </w:pPr>
    </w:p>
    <w:p w14:paraId="72919C5C">
      <w:pPr>
        <w:spacing w:line="360" w:lineRule="auto"/>
        <w:ind w:firstLine="3780" w:firstLineChars="1800"/>
        <w:jc w:val="both"/>
        <w:rPr>
          <w:rFonts w:hint="eastAsia" w:ascii="宋体" w:hAnsi="宋体"/>
          <w:color w:val="auto"/>
          <w:sz w:val="21"/>
          <w:szCs w:val="21"/>
          <w:highlight w:val="none"/>
          <w:lang w:val="en-US" w:eastAsia="zh-CN"/>
        </w:rPr>
      </w:pPr>
    </w:p>
    <w:p w14:paraId="1B192DC1">
      <w:pPr>
        <w:spacing w:line="360" w:lineRule="auto"/>
        <w:ind w:firstLine="3780" w:firstLineChars="1800"/>
        <w:jc w:val="both"/>
        <w:rPr>
          <w:rFonts w:ascii="宋体" w:hAnsi="宋体"/>
          <w:color w:val="auto"/>
          <w:sz w:val="21"/>
          <w:szCs w:val="21"/>
          <w:highlight w:val="none"/>
        </w:rPr>
      </w:pPr>
      <w:r>
        <w:rPr>
          <w:rFonts w:hint="eastAsia" w:ascii="宋体" w:hAnsi="宋体"/>
          <w:color w:val="auto"/>
          <w:sz w:val="21"/>
          <w:szCs w:val="21"/>
          <w:highlight w:val="none"/>
          <w:lang w:val="en-US" w:eastAsia="zh-CN"/>
        </w:rPr>
        <w:t>供应商</w:t>
      </w:r>
      <w:r>
        <w:rPr>
          <w:rFonts w:hint="eastAsia" w:ascii="宋体" w:hAnsi="宋体"/>
          <w:color w:val="auto"/>
          <w:sz w:val="21"/>
          <w:szCs w:val="21"/>
          <w:highlight w:val="none"/>
        </w:rPr>
        <w:t>名称（盖章）：</w:t>
      </w:r>
    </w:p>
    <w:p w14:paraId="16AC7AA0">
      <w:pPr>
        <w:spacing w:line="360" w:lineRule="auto"/>
        <w:jc w:val="both"/>
        <w:rPr>
          <w:rFonts w:ascii="宋体" w:hAnsi="宋体"/>
          <w:color w:val="auto"/>
          <w:sz w:val="21"/>
          <w:szCs w:val="21"/>
          <w:highlight w:val="none"/>
        </w:rPr>
      </w:pPr>
      <w:r>
        <w:rPr>
          <w:rFonts w:hint="eastAsia" w:ascii="宋体" w:hAnsi="宋体"/>
          <w:color w:val="auto"/>
          <w:sz w:val="21"/>
          <w:szCs w:val="21"/>
          <w:highlight w:val="none"/>
          <w:lang w:val="en-US" w:eastAsia="zh-CN"/>
        </w:rPr>
        <w:t>供应商</w:t>
      </w:r>
      <w:r>
        <w:rPr>
          <w:rFonts w:hint="eastAsia" w:ascii="宋体" w:hAnsi="宋体"/>
          <w:color w:val="auto"/>
          <w:sz w:val="21"/>
          <w:szCs w:val="21"/>
          <w:highlight w:val="none"/>
        </w:rPr>
        <w:t>法定代表人（或法定代表人授权代表）（签字或盖章）：</w:t>
      </w:r>
    </w:p>
    <w:p w14:paraId="05286E9A">
      <w:pPr>
        <w:pStyle w:val="25"/>
        <w:jc w:val="left"/>
        <w:rPr>
          <w:color w:val="auto"/>
          <w:highlight w:val="none"/>
        </w:rPr>
      </w:pPr>
    </w:p>
    <w:p w14:paraId="1E86C05B">
      <w:pPr>
        <w:spacing w:line="360" w:lineRule="auto"/>
        <w:jc w:val="center"/>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lang w:eastAsia="zh-CN"/>
        </w:rPr>
        <w:t>日期：　　年　  月　  日</w:t>
      </w:r>
    </w:p>
    <w:p w14:paraId="2F2692F6">
      <w:pPr>
        <w:pStyle w:val="25"/>
        <w:rPr>
          <w:rFonts w:hint="eastAsia" w:ascii="宋体" w:hAnsi="宋体"/>
          <w:color w:val="auto"/>
          <w:sz w:val="24"/>
          <w:highlight w:val="none"/>
        </w:rPr>
      </w:pPr>
    </w:p>
    <w:p w14:paraId="13348F4D">
      <w:pPr>
        <w:pStyle w:val="25"/>
        <w:rPr>
          <w:rFonts w:hint="eastAsia" w:ascii="宋体" w:hAnsi="宋体"/>
          <w:color w:val="auto"/>
          <w:sz w:val="24"/>
          <w:highlight w:val="none"/>
        </w:rPr>
      </w:pPr>
    </w:p>
    <w:p w14:paraId="39CDE66C">
      <w:pPr>
        <w:pStyle w:val="25"/>
        <w:rPr>
          <w:rFonts w:hint="eastAsia" w:ascii="宋体" w:hAnsi="宋体"/>
          <w:color w:val="auto"/>
          <w:sz w:val="24"/>
          <w:highlight w:val="none"/>
        </w:rPr>
      </w:pPr>
    </w:p>
    <w:p w14:paraId="3F1AEE66">
      <w:pPr>
        <w:spacing w:line="360" w:lineRule="auto"/>
        <w:rPr>
          <w:rFonts w:hint="eastAsia" w:asciiTheme="minorEastAsia" w:hAnsiTheme="minorEastAsia" w:eastAsiaTheme="minorEastAsia" w:cstheme="minorEastAsia"/>
          <w:b/>
          <w:bCs/>
          <w:color w:val="auto"/>
          <w:sz w:val="24"/>
          <w:szCs w:val="24"/>
          <w:highlight w:val="none"/>
        </w:rPr>
      </w:pPr>
      <w:r>
        <w:rPr>
          <w:rStyle w:val="45"/>
          <w:rFonts w:hint="eastAsia" w:asciiTheme="minorEastAsia" w:hAnsiTheme="minorEastAsia" w:eastAsiaTheme="minorEastAsia" w:cstheme="minorEastAsia"/>
          <w:b/>
          <w:bCs/>
          <w:color w:val="auto"/>
          <w:sz w:val="24"/>
          <w:szCs w:val="24"/>
          <w:highlight w:val="none"/>
          <w:lang w:val="en-US" w:eastAsia="zh-CN"/>
        </w:rPr>
        <w:t>2.8</w:t>
      </w:r>
      <w:r>
        <w:rPr>
          <w:rStyle w:val="45"/>
          <w:rFonts w:hint="eastAsia" w:asciiTheme="minorEastAsia" w:hAnsiTheme="minorEastAsia" w:eastAsiaTheme="minorEastAsia" w:cstheme="minorEastAsia"/>
          <w:b/>
          <w:bCs/>
          <w:color w:val="auto"/>
          <w:sz w:val="24"/>
          <w:szCs w:val="24"/>
          <w:highlight w:val="none"/>
        </w:rPr>
        <w:t>其它重要事项说明及承诺（如有，请扼要叙述）</w:t>
      </w:r>
      <w:r>
        <w:rPr>
          <w:rFonts w:hint="eastAsia" w:asciiTheme="minorEastAsia" w:hAnsiTheme="minorEastAsia" w:eastAsiaTheme="minorEastAsia" w:cstheme="minorEastAsia"/>
          <w:b/>
          <w:bCs/>
          <w:color w:val="auto"/>
          <w:sz w:val="24"/>
          <w:szCs w:val="24"/>
          <w:highlight w:val="none"/>
        </w:rPr>
        <w:t>（格式自拟）</w:t>
      </w:r>
    </w:p>
    <w:p w14:paraId="58296901">
      <w:pPr>
        <w:pStyle w:val="25"/>
        <w:rPr>
          <w:rFonts w:hint="eastAsia" w:asciiTheme="minorEastAsia" w:hAnsiTheme="minorEastAsia" w:eastAsiaTheme="minorEastAsia" w:cstheme="minorEastAsia"/>
          <w:b/>
          <w:bCs/>
          <w:color w:val="auto"/>
          <w:sz w:val="24"/>
          <w:szCs w:val="24"/>
          <w:highlight w:val="none"/>
          <w:lang w:val="en-US" w:eastAsia="zh-CN"/>
        </w:rPr>
      </w:pPr>
    </w:p>
    <w:p w14:paraId="61D1C730">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2.9</w:t>
      </w:r>
      <w:r>
        <w:rPr>
          <w:rFonts w:hint="eastAsia" w:asciiTheme="minorEastAsia" w:hAnsiTheme="minorEastAsia" w:eastAsiaTheme="minorEastAsia" w:cstheme="minorEastAsia"/>
          <w:b/>
          <w:bCs/>
          <w:color w:val="auto"/>
          <w:sz w:val="24"/>
          <w:szCs w:val="24"/>
          <w:highlight w:val="none"/>
        </w:rPr>
        <w:t>针对</w:t>
      </w:r>
      <w:r>
        <w:rPr>
          <w:rFonts w:hint="eastAsia" w:asciiTheme="minorEastAsia" w:hAnsiTheme="minorEastAsia" w:eastAsiaTheme="minorEastAsia" w:cstheme="minorEastAsia"/>
          <w:b/>
          <w:bCs/>
          <w:color w:val="auto"/>
          <w:sz w:val="24"/>
          <w:szCs w:val="24"/>
          <w:highlight w:val="none"/>
          <w:lang w:eastAsia="zh-CN"/>
        </w:rPr>
        <w:t>本项目供应商认为需提供的说明或资料。</w:t>
      </w:r>
      <w:r>
        <w:rPr>
          <w:rFonts w:hint="eastAsia" w:asciiTheme="minorEastAsia" w:hAnsiTheme="minorEastAsia" w:eastAsiaTheme="minorEastAsia" w:cstheme="minorEastAsia"/>
          <w:b/>
          <w:bCs/>
          <w:color w:val="auto"/>
          <w:sz w:val="24"/>
          <w:szCs w:val="24"/>
          <w:highlight w:val="none"/>
        </w:rPr>
        <w:t>（格式自拟）</w:t>
      </w:r>
    </w:p>
    <w:p w14:paraId="0B93B64D">
      <w:pPr>
        <w:pStyle w:val="2"/>
        <w:rPr>
          <w:rFonts w:hint="default" w:eastAsiaTheme="minorEastAsia"/>
          <w:color w:val="auto"/>
          <w:highlight w:val="none"/>
          <w:lang w:val="en-US" w:eastAsia="zh-CN"/>
        </w:rPr>
      </w:pPr>
      <w:bookmarkStart w:id="454" w:name="_Toc17774"/>
      <w:bookmarkStart w:id="455" w:name="_Toc6900"/>
      <w:bookmarkStart w:id="456" w:name="_Toc27445"/>
      <w:bookmarkStart w:id="457" w:name="_Toc27851"/>
      <w:bookmarkStart w:id="458" w:name="_Toc14094"/>
      <w:bookmarkStart w:id="459" w:name="_Toc29810"/>
      <w:bookmarkStart w:id="460" w:name="_Toc31602"/>
      <w:bookmarkStart w:id="461" w:name="_Toc30483"/>
      <w:r>
        <w:rPr>
          <w:rFonts w:hint="eastAsia" w:asciiTheme="minorEastAsia" w:hAnsiTheme="minorEastAsia" w:eastAsiaTheme="minorEastAsia" w:cstheme="minorEastAsia"/>
          <w:b/>
          <w:bCs/>
          <w:color w:val="auto"/>
          <w:sz w:val="24"/>
          <w:szCs w:val="24"/>
          <w:highlight w:val="none"/>
          <w:lang w:val="en-US" w:eastAsia="zh-CN"/>
        </w:rPr>
        <w:t>2.10根据评分标准需提供的佐证资料。</w:t>
      </w:r>
      <w:r>
        <w:rPr>
          <w:rFonts w:hint="eastAsia" w:asciiTheme="minorEastAsia" w:hAnsiTheme="minorEastAsia" w:eastAsiaTheme="minorEastAsia" w:cstheme="minorEastAsia"/>
          <w:b/>
          <w:bCs/>
          <w:color w:val="auto"/>
          <w:sz w:val="24"/>
          <w:szCs w:val="24"/>
          <w:highlight w:val="none"/>
        </w:rPr>
        <w:t>（格式自拟）</w:t>
      </w:r>
      <w:bookmarkEnd w:id="454"/>
      <w:bookmarkEnd w:id="455"/>
      <w:bookmarkEnd w:id="456"/>
      <w:bookmarkEnd w:id="457"/>
      <w:bookmarkEnd w:id="458"/>
      <w:bookmarkEnd w:id="459"/>
      <w:bookmarkEnd w:id="460"/>
      <w:bookmarkEnd w:id="461"/>
    </w:p>
    <w:p w14:paraId="6AE3CA41">
      <w:pPr>
        <w:pStyle w:val="25"/>
        <w:rPr>
          <w:rFonts w:hint="eastAsia" w:asciiTheme="minorEastAsia" w:hAnsiTheme="minorEastAsia" w:eastAsiaTheme="minorEastAsia" w:cstheme="minorEastAsia"/>
          <w:b/>
          <w:bCs/>
          <w:color w:val="auto"/>
          <w:sz w:val="24"/>
          <w:szCs w:val="24"/>
          <w:highlight w:val="none"/>
          <w:lang w:eastAsia="zh-CN"/>
        </w:rPr>
      </w:pPr>
    </w:p>
    <w:p w14:paraId="4125E64B">
      <w:pPr>
        <w:pStyle w:val="25"/>
        <w:rPr>
          <w:rFonts w:hint="eastAsia" w:ascii="宋体" w:hAnsi="宋体"/>
          <w:color w:val="auto"/>
          <w:sz w:val="24"/>
          <w:highlight w:val="none"/>
        </w:rPr>
      </w:pPr>
    </w:p>
    <w:p w14:paraId="7B683058">
      <w:pPr>
        <w:pStyle w:val="25"/>
        <w:rPr>
          <w:rFonts w:hint="eastAsia" w:ascii="宋体" w:hAnsi="宋体"/>
          <w:color w:val="auto"/>
          <w:sz w:val="24"/>
          <w:highlight w:val="none"/>
        </w:rPr>
      </w:pPr>
    </w:p>
    <w:p w14:paraId="0034A2E7">
      <w:pPr>
        <w:pStyle w:val="25"/>
        <w:rPr>
          <w:rFonts w:hint="eastAsia" w:ascii="宋体" w:hAnsi="宋体"/>
          <w:color w:val="auto"/>
          <w:sz w:val="24"/>
          <w:highlight w:val="none"/>
        </w:rPr>
      </w:pPr>
    </w:p>
    <w:p w14:paraId="319F3515">
      <w:pPr>
        <w:pStyle w:val="25"/>
        <w:rPr>
          <w:rFonts w:hint="eastAsia" w:ascii="宋体" w:hAnsi="宋体"/>
          <w:color w:val="auto"/>
          <w:sz w:val="24"/>
          <w:highlight w:val="none"/>
        </w:rPr>
      </w:pPr>
    </w:p>
    <w:p w14:paraId="4A05C202">
      <w:pPr>
        <w:pStyle w:val="25"/>
        <w:rPr>
          <w:rFonts w:hint="eastAsia" w:ascii="宋体" w:hAnsi="宋体"/>
          <w:color w:val="auto"/>
          <w:sz w:val="24"/>
          <w:highlight w:val="none"/>
        </w:rPr>
      </w:pPr>
    </w:p>
    <w:p w14:paraId="37C52445">
      <w:pPr>
        <w:pStyle w:val="25"/>
        <w:rPr>
          <w:rFonts w:hint="eastAsia" w:ascii="宋体" w:hAnsi="宋体"/>
          <w:color w:val="auto"/>
          <w:sz w:val="24"/>
          <w:highlight w:val="none"/>
        </w:rPr>
      </w:pPr>
    </w:p>
    <w:p w14:paraId="37BFC7B5">
      <w:pPr>
        <w:pStyle w:val="25"/>
        <w:rPr>
          <w:rFonts w:hint="eastAsia" w:ascii="宋体" w:hAnsi="宋体"/>
          <w:color w:val="auto"/>
          <w:sz w:val="24"/>
          <w:highlight w:val="none"/>
        </w:rPr>
      </w:pPr>
    </w:p>
    <w:p w14:paraId="1A8DF8B0">
      <w:pPr>
        <w:pStyle w:val="25"/>
        <w:rPr>
          <w:rFonts w:hint="eastAsia" w:ascii="宋体" w:hAnsi="宋体"/>
          <w:color w:val="auto"/>
          <w:sz w:val="24"/>
          <w:highlight w:val="none"/>
        </w:rPr>
      </w:pPr>
    </w:p>
    <w:p w14:paraId="27B5C04E">
      <w:pPr>
        <w:pStyle w:val="25"/>
        <w:rPr>
          <w:rFonts w:hint="eastAsia" w:ascii="宋体" w:hAnsi="宋体"/>
          <w:color w:val="auto"/>
          <w:sz w:val="24"/>
          <w:highlight w:val="none"/>
        </w:rPr>
      </w:pPr>
    </w:p>
    <w:p w14:paraId="48B6AE52">
      <w:pPr>
        <w:pStyle w:val="25"/>
        <w:rPr>
          <w:rFonts w:hint="eastAsia" w:ascii="宋体" w:hAnsi="宋体"/>
          <w:color w:val="auto"/>
          <w:sz w:val="24"/>
          <w:highlight w:val="none"/>
        </w:rPr>
      </w:pPr>
    </w:p>
    <w:p w14:paraId="3AA75E91">
      <w:pPr>
        <w:pStyle w:val="25"/>
        <w:rPr>
          <w:rFonts w:hint="eastAsia" w:ascii="宋体" w:hAnsi="宋体"/>
          <w:color w:val="auto"/>
          <w:sz w:val="24"/>
          <w:highlight w:val="none"/>
        </w:rPr>
      </w:pPr>
    </w:p>
    <w:p w14:paraId="0968D340">
      <w:pPr>
        <w:pStyle w:val="25"/>
        <w:rPr>
          <w:rFonts w:hint="eastAsia" w:ascii="宋体" w:hAnsi="宋体"/>
          <w:color w:val="auto"/>
          <w:sz w:val="24"/>
          <w:highlight w:val="none"/>
        </w:rPr>
      </w:pPr>
    </w:p>
    <w:p w14:paraId="40FFD3DB">
      <w:pPr>
        <w:pStyle w:val="25"/>
        <w:rPr>
          <w:rFonts w:hint="eastAsia" w:ascii="宋体" w:hAnsi="宋体"/>
          <w:color w:val="auto"/>
          <w:sz w:val="24"/>
          <w:highlight w:val="none"/>
        </w:rPr>
      </w:pPr>
    </w:p>
    <w:p w14:paraId="067E9370">
      <w:pPr>
        <w:pStyle w:val="25"/>
        <w:rPr>
          <w:rFonts w:hint="eastAsia" w:ascii="宋体" w:hAnsi="宋体"/>
          <w:color w:val="auto"/>
          <w:sz w:val="24"/>
          <w:highlight w:val="none"/>
        </w:rPr>
      </w:pPr>
    </w:p>
    <w:p w14:paraId="1D7936D4">
      <w:pPr>
        <w:pStyle w:val="25"/>
        <w:rPr>
          <w:rFonts w:hint="eastAsia" w:ascii="宋体" w:hAnsi="宋体"/>
          <w:color w:val="auto"/>
          <w:sz w:val="24"/>
          <w:highlight w:val="none"/>
        </w:rPr>
      </w:pPr>
    </w:p>
    <w:p w14:paraId="444B92F9">
      <w:pPr>
        <w:rPr>
          <w:color w:val="auto"/>
          <w:highlight w:val="none"/>
        </w:rPr>
      </w:pPr>
    </w:p>
    <w:p w14:paraId="065D8F92">
      <w:pPr>
        <w:pStyle w:val="26"/>
        <w:rPr>
          <w:color w:val="auto"/>
          <w:highlight w:val="none"/>
        </w:rPr>
      </w:pPr>
    </w:p>
    <w:p w14:paraId="5C1A5DF4">
      <w:pPr>
        <w:pStyle w:val="26"/>
        <w:rPr>
          <w:color w:val="auto"/>
          <w:highlight w:val="none"/>
        </w:rPr>
      </w:pPr>
    </w:p>
    <w:p w14:paraId="1428BDDF">
      <w:pPr>
        <w:pStyle w:val="26"/>
        <w:rPr>
          <w:color w:val="auto"/>
          <w:highlight w:val="none"/>
        </w:rPr>
      </w:pPr>
    </w:p>
    <w:p w14:paraId="485A9A8C">
      <w:pPr>
        <w:pStyle w:val="26"/>
        <w:rPr>
          <w:color w:val="auto"/>
          <w:highlight w:val="none"/>
        </w:rPr>
      </w:pPr>
    </w:p>
    <w:p w14:paraId="6E5530A6">
      <w:pPr>
        <w:pStyle w:val="26"/>
        <w:rPr>
          <w:color w:val="auto"/>
          <w:highlight w:val="none"/>
        </w:rPr>
      </w:pPr>
    </w:p>
    <w:p w14:paraId="2626BEFC">
      <w:pPr>
        <w:pStyle w:val="26"/>
        <w:rPr>
          <w:color w:val="auto"/>
          <w:highlight w:val="none"/>
        </w:rPr>
      </w:pPr>
    </w:p>
    <w:p w14:paraId="59639CF5">
      <w:pPr>
        <w:pStyle w:val="25"/>
        <w:rPr>
          <w:rFonts w:hint="eastAsia"/>
          <w:color w:val="auto"/>
          <w:highlight w:val="none"/>
          <w:lang w:eastAsia="zh-CN"/>
        </w:rPr>
      </w:pPr>
    </w:p>
    <w:p w14:paraId="02841B87">
      <w:pPr>
        <w:pStyle w:val="25"/>
        <w:rPr>
          <w:rFonts w:hint="eastAsia"/>
          <w:color w:val="auto"/>
          <w:highlight w:val="none"/>
          <w:lang w:eastAsia="zh-CN"/>
        </w:rPr>
      </w:pPr>
    </w:p>
    <w:p w14:paraId="7BBBB8B2">
      <w:pPr>
        <w:pStyle w:val="25"/>
        <w:rPr>
          <w:rFonts w:hint="eastAsia"/>
          <w:color w:val="auto"/>
          <w:highlight w:val="none"/>
          <w:lang w:eastAsia="zh-CN"/>
        </w:rPr>
      </w:pPr>
    </w:p>
    <w:p w14:paraId="51CB0C21">
      <w:pPr>
        <w:pStyle w:val="25"/>
        <w:rPr>
          <w:rFonts w:hint="eastAsia"/>
          <w:color w:val="auto"/>
          <w:highlight w:val="none"/>
          <w:lang w:eastAsia="zh-CN"/>
        </w:rPr>
      </w:pPr>
    </w:p>
    <w:p w14:paraId="3C2A2992">
      <w:pPr>
        <w:pStyle w:val="25"/>
        <w:rPr>
          <w:rFonts w:hint="eastAsia"/>
          <w:color w:val="auto"/>
          <w:highlight w:val="none"/>
          <w:lang w:eastAsia="zh-CN"/>
        </w:rPr>
      </w:pPr>
    </w:p>
    <w:p w14:paraId="7005845A">
      <w:pPr>
        <w:pStyle w:val="25"/>
        <w:rPr>
          <w:rFonts w:hint="eastAsia"/>
          <w:color w:val="auto"/>
          <w:highlight w:val="none"/>
          <w:lang w:eastAsia="zh-CN"/>
        </w:rPr>
      </w:pPr>
    </w:p>
    <w:p w14:paraId="4D216B29">
      <w:pPr>
        <w:pStyle w:val="25"/>
        <w:rPr>
          <w:rFonts w:hint="eastAsia"/>
          <w:color w:val="auto"/>
          <w:highlight w:val="none"/>
          <w:lang w:eastAsia="zh-CN"/>
        </w:rPr>
      </w:pPr>
    </w:p>
    <w:sectPr>
      <w:headerReference r:id="rId11"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5B6AF">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0C76A">
    <w:pPr>
      <w:pStyle w:val="13"/>
      <w:framePr w:wrap="around" w:vAnchor="text" w:hAnchor="margin" w:xAlign="center" w:y="1"/>
      <w:rPr>
        <w:rStyle w:val="23"/>
      </w:rPr>
    </w:pPr>
    <w:r>
      <w:fldChar w:fldCharType="begin"/>
    </w:r>
    <w:r>
      <w:rPr>
        <w:rStyle w:val="23"/>
      </w:rPr>
      <w:instrText xml:space="preserve">PAGE  </w:instrText>
    </w:r>
    <w:r>
      <w:fldChar w:fldCharType="end"/>
    </w:r>
  </w:p>
  <w:p w14:paraId="4DF2DAD0">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332A4">
    <w:pPr>
      <w:pStyle w:val="13"/>
      <w:jc w:val="center"/>
    </w:pPr>
  </w:p>
  <w:p w14:paraId="7364789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57ED0">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702C6B">
                          <w:pPr>
                            <w:pStyle w:val="13"/>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47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702C6B">
                    <w:pPr>
                      <w:pStyle w:val="13"/>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47</w:t>
                    </w:r>
                    <w:r>
                      <w:t xml:space="preserve"> 页</w:t>
                    </w:r>
                  </w:p>
                </w:txbxContent>
              </v:textbox>
            </v:shape>
          </w:pict>
        </mc:Fallback>
      </mc:AlternateContent>
    </w:r>
  </w:p>
  <w:p w14:paraId="530F2D2B"/>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B2E30">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85F3B">
    <w:pPr>
      <w:pStyle w:val="14"/>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4028B">
    <w:pPr>
      <w:pStyle w:val="14"/>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DAFAE">
    <w:pPr>
      <w:pStyle w:val="14"/>
      <w:pBdr>
        <w:bottom w:val="none" w:color="auto" w:sz="0" w:space="0"/>
      </w:pBdr>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5A058">
    <w:pPr>
      <w:pStyle w:val="14"/>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D799B7"/>
    <w:multiLevelType w:val="singleLevel"/>
    <w:tmpl w:val="C0D799B7"/>
    <w:lvl w:ilvl="0" w:tentative="0">
      <w:start w:val="2"/>
      <w:numFmt w:val="decimal"/>
      <w:suff w:val="nothing"/>
      <w:lvlText w:val="（%1）"/>
      <w:lvlJc w:val="left"/>
      <w:pPr>
        <w:ind w:left="420"/>
      </w:pPr>
    </w:lvl>
  </w:abstractNum>
  <w:abstractNum w:abstractNumId="1">
    <w:nsid w:val="D18F0839"/>
    <w:multiLevelType w:val="singleLevel"/>
    <w:tmpl w:val="D18F0839"/>
    <w:lvl w:ilvl="0" w:tentative="0">
      <w:start w:val="1"/>
      <w:numFmt w:val="bullet"/>
      <w:pStyle w:val="10"/>
      <w:lvlText w:val=""/>
      <w:lvlJc w:val="left"/>
      <w:pPr>
        <w:tabs>
          <w:tab w:val="left" w:pos="780"/>
        </w:tabs>
        <w:ind w:left="780" w:hanging="360"/>
      </w:pPr>
      <w:rPr>
        <w:rFonts w:hint="default" w:ascii="Wingdings" w:hAnsi="Wingdings"/>
      </w:rPr>
    </w:lvl>
  </w:abstractNum>
  <w:abstractNum w:abstractNumId="2">
    <w:nsid w:val="EEDDFD18"/>
    <w:multiLevelType w:val="singleLevel"/>
    <w:tmpl w:val="EEDDFD18"/>
    <w:lvl w:ilvl="0" w:tentative="0">
      <w:start w:val="1"/>
      <w:numFmt w:val="decimal"/>
      <w:suff w:val="space"/>
      <w:lvlText w:val="%1."/>
      <w:lvlJc w:val="left"/>
    </w:lvl>
  </w:abstractNum>
  <w:abstractNum w:abstractNumId="3">
    <w:nsid w:val="202829E3"/>
    <w:multiLevelType w:val="singleLevel"/>
    <w:tmpl w:val="202829E3"/>
    <w:lvl w:ilvl="0" w:tentative="0">
      <w:start w:val="2"/>
      <w:numFmt w:val="chineseCounting"/>
      <w:suff w:val="space"/>
      <w:lvlText w:val="第%1部分"/>
      <w:lvlJc w:val="left"/>
      <w:rPr>
        <w:rFonts w:hint="eastAsia"/>
      </w:rPr>
    </w:lvl>
  </w:abstractNum>
  <w:abstractNum w:abstractNumId="4">
    <w:nsid w:val="7FFC5B4C"/>
    <w:multiLevelType w:val="singleLevel"/>
    <w:tmpl w:val="7FFC5B4C"/>
    <w:lvl w:ilvl="0" w:tentative="0">
      <w:start w:val="1"/>
      <w:numFmt w:val="chineseCounting"/>
      <w:suff w:val="nothing"/>
      <w:lvlText w:val="%1、"/>
      <w:lvlJc w:val="left"/>
      <w:rPr>
        <w:rFonts w:hint="eastAsia"/>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747"/>
    <w:rsid w:val="00010C0C"/>
    <w:rsid w:val="000119F7"/>
    <w:rsid w:val="00016C1C"/>
    <w:rsid w:val="000333B3"/>
    <w:rsid w:val="000359A3"/>
    <w:rsid w:val="0003631E"/>
    <w:rsid w:val="00037ECF"/>
    <w:rsid w:val="000716CC"/>
    <w:rsid w:val="00092452"/>
    <w:rsid w:val="000A3636"/>
    <w:rsid w:val="000A4F42"/>
    <w:rsid w:val="000C20F2"/>
    <w:rsid w:val="000F1EB0"/>
    <w:rsid w:val="00110D15"/>
    <w:rsid w:val="00120B10"/>
    <w:rsid w:val="001259C2"/>
    <w:rsid w:val="001539DE"/>
    <w:rsid w:val="00165A7F"/>
    <w:rsid w:val="00180931"/>
    <w:rsid w:val="001B3325"/>
    <w:rsid w:val="001E7D42"/>
    <w:rsid w:val="001F7D9D"/>
    <w:rsid w:val="002071C6"/>
    <w:rsid w:val="002128DC"/>
    <w:rsid w:val="0023790F"/>
    <w:rsid w:val="00243C3C"/>
    <w:rsid w:val="00265A24"/>
    <w:rsid w:val="002736DC"/>
    <w:rsid w:val="0028517E"/>
    <w:rsid w:val="00286969"/>
    <w:rsid w:val="00295B31"/>
    <w:rsid w:val="002A4E6C"/>
    <w:rsid w:val="002B4AD3"/>
    <w:rsid w:val="002C3CEE"/>
    <w:rsid w:val="002D4A7A"/>
    <w:rsid w:val="002F2EAD"/>
    <w:rsid w:val="00312643"/>
    <w:rsid w:val="003325D3"/>
    <w:rsid w:val="00334DD7"/>
    <w:rsid w:val="003431D3"/>
    <w:rsid w:val="003544F0"/>
    <w:rsid w:val="00370098"/>
    <w:rsid w:val="00371873"/>
    <w:rsid w:val="003744FE"/>
    <w:rsid w:val="00374597"/>
    <w:rsid w:val="00374631"/>
    <w:rsid w:val="003B75E0"/>
    <w:rsid w:val="003D0ADC"/>
    <w:rsid w:val="003D2DB5"/>
    <w:rsid w:val="003E2031"/>
    <w:rsid w:val="003F5E94"/>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B5EC9"/>
    <w:rsid w:val="005E4C48"/>
    <w:rsid w:val="005F558E"/>
    <w:rsid w:val="00604160"/>
    <w:rsid w:val="00611401"/>
    <w:rsid w:val="0061638D"/>
    <w:rsid w:val="00624390"/>
    <w:rsid w:val="00626804"/>
    <w:rsid w:val="00640D04"/>
    <w:rsid w:val="0066060A"/>
    <w:rsid w:val="00664599"/>
    <w:rsid w:val="00666C93"/>
    <w:rsid w:val="0067762C"/>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51B22"/>
    <w:rsid w:val="00860D8A"/>
    <w:rsid w:val="008711BE"/>
    <w:rsid w:val="0088629A"/>
    <w:rsid w:val="008A0FD0"/>
    <w:rsid w:val="008B5B92"/>
    <w:rsid w:val="008C49B4"/>
    <w:rsid w:val="008D3A9E"/>
    <w:rsid w:val="008F2853"/>
    <w:rsid w:val="0090067A"/>
    <w:rsid w:val="009069D3"/>
    <w:rsid w:val="00906BCB"/>
    <w:rsid w:val="00906FB9"/>
    <w:rsid w:val="009162AB"/>
    <w:rsid w:val="009235D2"/>
    <w:rsid w:val="00934814"/>
    <w:rsid w:val="009360DE"/>
    <w:rsid w:val="00947FA4"/>
    <w:rsid w:val="00950FB8"/>
    <w:rsid w:val="009734A7"/>
    <w:rsid w:val="00996FA2"/>
    <w:rsid w:val="009A06D0"/>
    <w:rsid w:val="009A4B55"/>
    <w:rsid w:val="009B777B"/>
    <w:rsid w:val="009C0FAE"/>
    <w:rsid w:val="009D28A2"/>
    <w:rsid w:val="009E49FB"/>
    <w:rsid w:val="009E6B0D"/>
    <w:rsid w:val="00A01EBB"/>
    <w:rsid w:val="00A068B7"/>
    <w:rsid w:val="00A26373"/>
    <w:rsid w:val="00A27138"/>
    <w:rsid w:val="00A366C2"/>
    <w:rsid w:val="00A429DF"/>
    <w:rsid w:val="00A453D5"/>
    <w:rsid w:val="00A671B5"/>
    <w:rsid w:val="00A70330"/>
    <w:rsid w:val="00A73785"/>
    <w:rsid w:val="00AC4C90"/>
    <w:rsid w:val="00AD0A59"/>
    <w:rsid w:val="00AE242D"/>
    <w:rsid w:val="00AE566F"/>
    <w:rsid w:val="00AE6D0C"/>
    <w:rsid w:val="00B106A3"/>
    <w:rsid w:val="00B13521"/>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4947"/>
    <w:rsid w:val="00C01163"/>
    <w:rsid w:val="00C0441A"/>
    <w:rsid w:val="00C32498"/>
    <w:rsid w:val="00C33302"/>
    <w:rsid w:val="00C6080F"/>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57F96"/>
    <w:rsid w:val="00D7253F"/>
    <w:rsid w:val="00D914DD"/>
    <w:rsid w:val="00DC141D"/>
    <w:rsid w:val="00DC3B2E"/>
    <w:rsid w:val="00DD130B"/>
    <w:rsid w:val="00DE0195"/>
    <w:rsid w:val="00DF0AC4"/>
    <w:rsid w:val="00E10F3F"/>
    <w:rsid w:val="00E172C1"/>
    <w:rsid w:val="00E2604C"/>
    <w:rsid w:val="00E426B7"/>
    <w:rsid w:val="00E535C8"/>
    <w:rsid w:val="00E601B2"/>
    <w:rsid w:val="00E80372"/>
    <w:rsid w:val="00E81A6E"/>
    <w:rsid w:val="00EB731A"/>
    <w:rsid w:val="00EC444E"/>
    <w:rsid w:val="00EC774C"/>
    <w:rsid w:val="00ED63A0"/>
    <w:rsid w:val="00EE1612"/>
    <w:rsid w:val="00EF50DB"/>
    <w:rsid w:val="00F13E4C"/>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A3158"/>
    <w:rsid w:val="00FB37B4"/>
    <w:rsid w:val="00FB4E2C"/>
    <w:rsid w:val="00FC406A"/>
    <w:rsid w:val="00FD0E67"/>
    <w:rsid w:val="012A1C52"/>
    <w:rsid w:val="0170233F"/>
    <w:rsid w:val="01A7647D"/>
    <w:rsid w:val="01AE423C"/>
    <w:rsid w:val="021C1ADC"/>
    <w:rsid w:val="032337B5"/>
    <w:rsid w:val="034404CF"/>
    <w:rsid w:val="039B179B"/>
    <w:rsid w:val="03DB3612"/>
    <w:rsid w:val="04D01847"/>
    <w:rsid w:val="04EE7118"/>
    <w:rsid w:val="054E169D"/>
    <w:rsid w:val="05907E7A"/>
    <w:rsid w:val="066F5ED2"/>
    <w:rsid w:val="073F1A33"/>
    <w:rsid w:val="07862043"/>
    <w:rsid w:val="079C2FAC"/>
    <w:rsid w:val="07BE48F0"/>
    <w:rsid w:val="07ED5D2D"/>
    <w:rsid w:val="083B7B3F"/>
    <w:rsid w:val="09652EA6"/>
    <w:rsid w:val="09EA79FA"/>
    <w:rsid w:val="0A146A4B"/>
    <w:rsid w:val="0A9C5E28"/>
    <w:rsid w:val="0AA45825"/>
    <w:rsid w:val="0B0A3975"/>
    <w:rsid w:val="0B6E199F"/>
    <w:rsid w:val="0B895769"/>
    <w:rsid w:val="0BA56654"/>
    <w:rsid w:val="0BAF4694"/>
    <w:rsid w:val="0BCD2048"/>
    <w:rsid w:val="0C705246"/>
    <w:rsid w:val="0CAD27D4"/>
    <w:rsid w:val="0DDD2866"/>
    <w:rsid w:val="0E21791C"/>
    <w:rsid w:val="0ED05230"/>
    <w:rsid w:val="0EF91665"/>
    <w:rsid w:val="0F2729AB"/>
    <w:rsid w:val="10006A17"/>
    <w:rsid w:val="10014154"/>
    <w:rsid w:val="10277357"/>
    <w:rsid w:val="11125B1C"/>
    <w:rsid w:val="121D2600"/>
    <w:rsid w:val="123F5759"/>
    <w:rsid w:val="12D574C5"/>
    <w:rsid w:val="12DD46A3"/>
    <w:rsid w:val="12EB2AD0"/>
    <w:rsid w:val="12FE324C"/>
    <w:rsid w:val="135F5A27"/>
    <w:rsid w:val="14331D3D"/>
    <w:rsid w:val="147A5AF1"/>
    <w:rsid w:val="1489025A"/>
    <w:rsid w:val="15325191"/>
    <w:rsid w:val="1577290B"/>
    <w:rsid w:val="1586383D"/>
    <w:rsid w:val="15FC5BCD"/>
    <w:rsid w:val="160D1FDA"/>
    <w:rsid w:val="16133E5E"/>
    <w:rsid w:val="16302F81"/>
    <w:rsid w:val="164C7363"/>
    <w:rsid w:val="16B65E2B"/>
    <w:rsid w:val="16FF6207"/>
    <w:rsid w:val="17562ADF"/>
    <w:rsid w:val="17757CAE"/>
    <w:rsid w:val="17921E2F"/>
    <w:rsid w:val="17993E56"/>
    <w:rsid w:val="17AB4641"/>
    <w:rsid w:val="17BC58AB"/>
    <w:rsid w:val="186B4E30"/>
    <w:rsid w:val="194912FA"/>
    <w:rsid w:val="19990586"/>
    <w:rsid w:val="1A0602EA"/>
    <w:rsid w:val="1A0807B9"/>
    <w:rsid w:val="1A1057A8"/>
    <w:rsid w:val="1A812401"/>
    <w:rsid w:val="1AF93CE3"/>
    <w:rsid w:val="1BFC6CC3"/>
    <w:rsid w:val="1C7C1EB6"/>
    <w:rsid w:val="1C817B9F"/>
    <w:rsid w:val="1CAC7FE6"/>
    <w:rsid w:val="1D4A5A4F"/>
    <w:rsid w:val="1DA90161"/>
    <w:rsid w:val="1DE30DB3"/>
    <w:rsid w:val="1E0507A3"/>
    <w:rsid w:val="1E260A03"/>
    <w:rsid w:val="1F187406"/>
    <w:rsid w:val="1F2875C6"/>
    <w:rsid w:val="1FF93973"/>
    <w:rsid w:val="20995391"/>
    <w:rsid w:val="20B81B4B"/>
    <w:rsid w:val="21282075"/>
    <w:rsid w:val="21D627A8"/>
    <w:rsid w:val="22A53EBB"/>
    <w:rsid w:val="22E21D4B"/>
    <w:rsid w:val="234A6177"/>
    <w:rsid w:val="23AD21E9"/>
    <w:rsid w:val="23CB506F"/>
    <w:rsid w:val="242554C8"/>
    <w:rsid w:val="24AD7560"/>
    <w:rsid w:val="24E1111B"/>
    <w:rsid w:val="24F675AF"/>
    <w:rsid w:val="250309EA"/>
    <w:rsid w:val="255B747B"/>
    <w:rsid w:val="25D13957"/>
    <w:rsid w:val="26173F7C"/>
    <w:rsid w:val="262F2952"/>
    <w:rsid w:val="26C20E41"/>
    <w:rsid w:val="26F058DC"/>
    <w:rsid w:val="274618E3"/>
    <w:rsid w:val="27715F5E"/>
    <w:rsid w:val="27730F29"/>
    <w:rsid w:val="28084236"/>
    <w:rsid w:val="28716EFA"/>
    <w:rsid w:val="291659B2"/>
    <w:rsid w:val="298D7034"/>
    <w:rsid w:val="299C04E7"/>
    <w:rsid w:val="29CA2459"/>
    <w:rsid w:val="2A241B69"/>
    <w:rsid w:val="2AC62FB7"/>
    <w:rsid w:val="2ACD6E12"/>
    <w:rsid w:val="2AF97AD0"/>
    <w:rsid w:val="2B5252AC"/>
    <w:rsid w:val="2B694EC9"/>
    <w:rsid w:val="2B7874B7"/>
    <w:rsid w:val="2BC8683E"/>
    <w:rsid w:val="2BD8709E"/>
    <w:rsid w:val="2BE11C14"/>
    <w:rsid w:val="2C0E0D23"/>
    <w:rsid w:val="2C1134D3"/>
    <w:rsid w:val="2C566B76"/>
    <w:rsid w:val="2CC51310"/>
    <w:rsid w:val="2D07550B"/>
    <w:rsid w:val="2D4227EC"/>
    <w:rsid w:val="2D42727A"/>
    <w:rsid w:val="2D8214F4"/>
    <w:rsid w:val="2DA7679B"/>
    <w:rsid w:val="2DD3689C"/>
    <w:rsid w:val="2DF41ABE"/>
    <w:rsid w:val="2F171C9D"/>
    <w:rsid w:val="2FD82C2E"/>
    <w:rsid w:val="30D03C68"/>
    <w:rsid w:val="31120C66"/>
    <w:rsid w:val="31EA386E"/>
    <w:rsid w:val="32290665"/>
    <w:rsid w:val="32717916"/>
    <w:rsid w:val="32E15A65"/>
    <w:rsid w:val="3407106E"/>
    <w:rsid w:val="34666027"/>
    <w:rsid w:val="35047229"/>
    <w:rsid w:val="35133FF2"/>
    <w:rsid w:val="357823BA"/>
    <w:rsid w:val="357F234A"/>
    <w:rsid w:val="35CC4F9D"/>
    <w:rsid w:val="35FA1A5A"/>
    <w:rsid w:val="36320B42"/>
    <w:rsid w:val="36F6488E"/>
    <w:rsid w:val="37114F57"/>
    <w:rsid w:val="37541FBF"/>
    <w:rsid w:val="376665A9"/>
    <w:rsid w:val="387633F7"/>
    <w:rsid w:val="39474E38"/>
    <w:rsid w:val="39826AC7"/>
    <w:rsid w:val="3C263095"/>
    <w:rsid w:val="3C37572C"/>
    <w:rsid w:val="3CF74EBC"/>
    <w:rsid w:val="3D0223F2"/>
    <w:rsid w:val="3D1F1E71"/>
    <w:rsid w:val="3DBE51F4"/>
    <w:rsid w:val="3E561EDD"/>
    <w:rsid w:val="3E8F178D"/>
    <w:rsid w:val="3EAA0275"/>
    <w:rsid w:val="3EBA1C45"/>
    <w:rsid w:val="3EFF6336"/>
    <w:rsid w:val="3F8955E2"/>
    <w:rsid w:val="3FA32B62"/>
    <w:rsid w:val="3FF52FF7"/>
    <w:rsid w:val="41196FB9"/>
    <w:rsid w:val="416E58B5"/>
    <w:rsid w:val="41B60C35"/>
    <w:rsid w:val="41DD6D76"/>
    <w:rsid w:val="422A630C"/>
    <w:rsid w:val="42A321BA"/>
    <w:rsid w:val="42AF6223"/>
    <w:rsid w:val="4346211A"/>
    <w:rsid w:val="435B5C8B"/>
    <w:rsid w:val="43601601"/>
    <w:rsid w:val="443A18C0"/>
    <w:rsid w:val="44546201"/>
    <w:rsid w:val="44D52909"/>
    <w:rsid w:val="451E6F60"/>
    <w:rsid w:val="45244DEA"/>
    <w:rsid w:val="45662A9B"/>
    <w:rsid w:val="46D069DB"/>
    <w:rsid w:val="46E7675E"/>
    <w:rsid w:val="470632A8"/>
    <w:rsid w:val="47D91D8D"/>
    <w:rsid w:val="47F54DD0"/>
    <w:rsid w:val="485129D4"/>
    <w:rsid w:val="48635B9B"/>
    <w:rsid w:val="48687F8B"/>
    <w:rsid w:val="48AF080C"/>
    <w:rsid w:val="48F44CB0"/>
    <w:rsid w:val="49A719F8"/>
    <w:rsid w:val="4A391992"/>
    <w:rsid w:val="4A7F1CA4"/>
    <w:rsid w:val="4A8226BB"/>
    <w:rsid w:val="4AEB6C72"/>
    <w:rsid w:val="4AF470D3"/>
    <w:rsid w:val="4C113007"/>
    <w:rsid w:val="4C513768"/>
    <w:rsid w:val="4C525FF2"/>
    <w:rsid w:val="4C981BA5"/>
    <w:rsid w:val="4CA76874"/>
    <w:rsid w:val="4D72553A"/>
    <w:rsid w:val="4DDA05B4"/>
    <w:rsid w:val="4DDF729F"/>
    <w:rsid w:val="4DF92F27"/>
    <w:rsid w:val="4E2A19CF"/>
    <w:rsid w:val="4E4C452A"/>
    <w:rsid w:val="4E5E5E11"/>
    <w:rsid w:val="4E747091"/>
    <w:rsid w:val="4E98699E"/>
    <w:rsid w:val="4EC56BC8"/>
    <w:rsid w:val="4ED23FAB"/>
    <w:rsid w:val="4ED4505D"/>
    <w:rsid w:val="50221520"/>
    <w:rsid w:val="50445DD2"/>
    <w:rsid w:val="50596A65"/>
    <w:rsid w:val="505C0D89"/>
    <w:rsid w:val="50F208E1"/>
    <w:rsid w:val="51A4105B"/>
    <w:rsid w:val="51A73BDA"/>
    <w:rsid w:val="521E6D6F"/>
    <w:rsid w:val="52726854"/>
    <w:rsid w:val="52756F8B"/>
    <w:rsid w:val="52AF0E96"/>
    <w:rsid w:val="53201D9E"/>
    <w:rsid w:val="53582DD5"/>
    <w:rsid w:val="538A7402"/>
    <w:rsid w:val="53A776AF"/>
    <w:rsid w:val="54674D33"/>
    <w:rsid w:val="548F1378"/>
    <w:rsid w:val="54B647DC"/>
    <w:rsid w:val="55082CF1"/>
    <w:rsid w:val="55F93E70"/>
    <w:rsid w:val="5623033B"/>
    <w:rsid w:val="56462CE4"/>
    <w:rsid w:val="564E221E"/>
    <w:rsid w:val="5658445F"/>
    <w:rsid w:val="568F6108"/>
    <w:rsid w:val="57AB3143"/>
    <w:rsid w:val="58245F01"/>
    <w:rsid w:val="584D6A47"/>
    <w:rsid w:val="58617CCB"/>
    <w:rsid w:val="58A321B7"/>
    <w:rsid w:val="58A452FC"/>
    <w:rsid w:val="58A758D2"/>
    <w:rsid w:val="58D76A1B"/>
    <w:rsid w:val="58FE443C"/>
    <w:rsid w:val="59076B22"/>
    <w:rsid w:val="591E6560"/>
    <w:rsid w:val="59232E69"/>
    <w:rsid w:val="59D406CA"/>
    <w:rsid w:val="5A4B59E1"/>
    <w:rsid w:val="5A6E3589"/>
    <w:rsid w:val="5A9647D7"/>
    <w:rsid w:val="5A9814EF"/>
    <w:rsid w:val="5B240D2B"/>
    <w:rsid w:val="5B245060"/>
    <w:rsid w:val="5BA934CB"/>
    <w:rsid w:val="5C8E6CC1"/>
    <w:rsid w:val="5D453D32"/>
    <w:rsid w:val="5D585F58"/>
    <w:rsid w:val="5D6F1865"/>
    <w:rsid w:val="5E21648D"/>
    <w:rsid w:val="5E55246A"/>
    <w:rsid w:val="5F0B7BE8"/>
    <w:rsid w:val="5FA32AF4"/>
    <w:rsid w:val="5FA82935"/>
    <w:rsid w:val="5FED76E2"/>
    <w:rsid w:val="60084BEC"/>
    <w:rsid w:val="603C7BC2"/>
    <w:rsid w:val="60423FDD"/>
    <w:rsid w:val="606C6AAD"/>
    <w:rsid w:val="60F1716F"/>
    <w:rsid w:val="612A64F9"/>
    <w:rsid w:val="614B10EF"/>
    <w:rsid w:val="62030FF2"/>
    <w:rsid w:val="625546C7"/>
    <w:rsid w:val="629F4D58"/>
    <w:rsid w:val="62E616F5"/>
    <w:rsid w:val="62F632A1"/>
    <w:rsid w:val="635941B3"/>
    <w:rsid w:val="6429050D"/>
    <w:rsid w:val="648C2E9E"/>
    <w:rsid w:val="64A305A4"/>
    <w:rsid w:val="64C02086"/>
    <w:rsid w:val="658925AF"/>
    <w:rsid w:val="67145F6E"/>
    <w:rsid w:val="6772399F"/>
    <w:rsid w:val="6780006F"/>
    <w:rsid w:val="67A65B19"/>
    <w:rsid w:val="67FE22CA"/>
    <w:rsid w:val="6826773F"/>
    <w:rsid w:val="684D2239"/>
    <w:rsid w:val="68556D5D"/>
    <w:rsid w:val="689C77C3"/>
    <w:rsid w:val="68B72DD1"/>
    <w:rsid w:val="68E3749B"/>
    <w:rsid w:val="68EB2244"/>
    <w:rsid w:val="6972075B"/>
    <w:rsid w:val="69BE6F9C"/>
    <w:rsid w:val="69ED1E11"/>
    <w:rsid w:val="6A2469E6"/>
    <w:rsid w:val="6A274C05"/>
    <w:rsid w:val="6A4B0471"/>
    <w:rsid w:val="6A9B6E5E"/>
    <w:rsid w:val="6B7C077B"/>
    <w:rsid w:val="6BEE02A6"/>
    <w:rsid w:val="6C2D4552"/>
    <w:rsid w:val="6C6A6581"/>
    <w:rsid w:val="6D526662"/>
    <w:rsid w:val="6D971A88"/>
    <w:rsid w:val="6DB629AF"/>
    <w:rsid w:val="6E6B5FBC"/>
    <w:rsid w:val="6E7F2BD8"/>
    <w:rsid w:val="6EB3099A"/>
    <w:rsid w:val="6ED709C8"/>
    <w:rsid w:val="6EFB13D7"/>
    <w:rsid w:val="6F32730A"/>
    <w:rsid w:val="6FAA2C9A"/>
    <w:rsid w:val="70466C1E"/>
    <w:rsid w:val="705C256B"/>
    <w:rsid w:val="70642EDD"/>
    <w:rsid w:val="7139323E"/>
    <w:rsid w:val="718F4A08"/>
    <w:rsid w:val="738E44B1"/>
    <w:rsid w:val="73E836B1"/>
    <w:rsid w:val="743D52CE"/>
    <w:rsid w:val="7453486F"/>
    <w:rsid w:val="752E6281"/>
    <w:rsid w:val="76926D36"/>
    <w:rsid w:val="76CE06C3"/>
    <w:rsid w:val="77B36564"/>
    <w:rsid w:val="77CD4806"/>
    <w:rsid w:val="783919C4"/>
    <w:rsid w:val="78D00495"/>
    <w:rsid w:val="78FA1F51"/>
    <w:rsid w:val="790B157A"/>
    <w:rsid w:val="790B2F23"/>
    <w:rsid w:val="795067BF"/>
    <w:rsid w:val="797D7F1B"/>
    <w:rsid w:val="79885E98"/>
    <w:rsid w:val="79F277B5"/>
    <w:rsid w:val="79FA6E97"/>
    <w:rsid w:val="7A597865"/>
    <w:rsid w:val="7B1665E7"/>
    <w:rsid w:val="7BC06797"/>
    <w:rsid w:val="7BFE5B74"/>
    <w:rsid w:val="7C4A0BE1"/>
    <w:rsid w:val="7C647DD2"/>
    <w:rsid w:val="7C6737CC"/>
    <w:rsid w:val="7CA8537C"/>
    <w:rsid w:val="7CC01DE0"/>
    <w:rsid w:val="7CE8199D"/>
    <w:rsid w:val="7D7178C9"/>
    <w:rsid w:val="7D8A3184"/>
    <w:rsid w:val="7DB879AC"/>
    <w:rsid w:val="7DC014D7"/>
    <w:rsid w:val="7DD30733"/>
    <w:rsid w:val="7E0429B9"/>
    <w:rsid w:val="7E0C7ECD"/>
    <w:rsid w:val="7E101204"/>
    <w:rsid w:val="7E7976F3"/>
    <w:rsid w:val="7E7B76A5"/>
    <w:rsid w:val="7E9554AE"/>
    <w:rsid w:val="7ECD54EC"/>
    <w:rsid w:val="7ED001BF"/>
    <w:rsid w:val="7F122C4D"/>
    <w:rsid w:val="7F4D74FA"/>
    <w:rsid w:val="7F684043"/>
    <w:rsid w:val="7F6A7154"/>
    <w:rsid w:val="7F8B1703"/>
    <w:rsid w:val="7F96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4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34"/>
    <w:autoRedefine/>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99"/>
    <w:pPr>
      <w:ind w:firstLine="420"/>
    </w:pPr>
  </w:style>
  <w:style w:type="paragraph" w:styleId="7">
    <w:name w:val="annotation text"/>
    <w:basedOn w:val="1"/>
    <w:qFormat/>
    <w:uiPriority w:val="0"/>
    <w:pPr>
      <w:jc w:val="left"/>
    </w:pPr>
  </w:style>
  <w:style w:type="paragraph" w:styleId="8">
    <w:name w:val="Body Text"/>
    <w:basedOn w:val="1"/>
    <w:link w:val="41"/>
    <w:autoRedefine/>
    <w:qFormat/>
    <w:uiPriority w:val="0"/>
    <w:pPr>
      <w:spacing w:after="120"/>
    </w:pPr>
  </w:style>
  <w:style w:type="paragraph" w:styleId="9">
    <w:name w:val="Body Text Indent"/>
    <w:basedOn w:val="1"/>
    <w:autoRedefine/>
    <w:qFormat/>
    <w:uiPriority w:val="0"/>
    <w:pPr>
      <w:ind w:firstLine="830" w:firstLineChars="352"/>
    </w:pPr>
    <w:rPr>
      <w:rFonts w:ascii="仿宋_GB2312" w:eastAsia="仿宋_GB2312"/>
      <w:sz w:val="32"/>
    </w:rPr>
  </w:style>
  <w:style w:type="paragraph" w:styleId="10">
    <w:name w:val="List Bullet 2"/>
    <w:basedOn w:val="1"/>
    <w:qFormat/>
    <w:uiPriority w:val="0"/>
    <w:pPr>
      <w:numPr>
        <w:ilvl w:val="0"/>
        <w:numId w:val="1"/>
      </w:numPr>
    </w:pPr>
  </w:style>
  <w:style w:type="paragraph" w:styleId="11">
    <w:name w:val="Plain Text"/>
    <w:basedOn w:val="1"/>
    <w:autoRedefine/>
    <w:qFormat/>
    <w:uiPriority w:val="0"/>
    <w:rPr>
      <w:rFonts w:ascii="宋体" w:hAnsi="Courier New" w:cs="Courier New"/>
      <w:szCs w:val="21"/>
    </w:rPr>
  </w:style>
  <w:style w:type="paragraph" w:styleId="12">
    <w:name w:val="Balloon Text"/>
    <w:basedOn w:val="1"/>
    <w:link w:val="33"/>
    <w:autoRedefine/>
    <w:qFormat/>
    <w:uiPriority w:val="0"/>
    <w:rPr>
      <w:sz w:val="18"/>
      <w:szCs w:val="18"/>
    </w:rPr>
  </w:style>
  <w:style w:type="paragraph" w:styleId="13">
    <w:name w:val="footer"/>
    <w:basedOn w:val="1"/>
    <w:link w:val="39"/>
    <w:autoRedefine/>
    <w:qFormat/>
    <w:uiPriority w:val="99"/>
    <w:pPr>
      <w:tabs>
        <w:tab w:val="center" w:pos="4153"/>
        <w:tab w:val="right" w:pos="8306"/>
      </w:tabs>
      <w:snapToGrid w:val="0"/>
      <w:jc w:val="left"/>
    </w:pPr>
    <w:rPr>
      <w:sz w:val="18"/>
      <w:szCs w:val="18"/>
    </w:rPr>
  </w:style>
  <w:style w:type="paragraph" w:styleId="14">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Body Text Indent 3"/>
    <w:basedOn w:val="1"/>
    <w:autoRedefine/>
    <w:qFormat/>
    <w:uiPriority w:val="0"/>
    <w:pPr>
      <w:spacing w:after="120"/>
      <w:ind w:left="420" w:leftChars="200"/>
    </w:pPr>
    <w:rPr>
      <w:sz w:val="16"/>
      <w:szCs w:val="16"/>
    </w:rPr>
  </w:style>
  <w:style w:type="paragraph" w:styleId="17">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8">
    <w:name w:val="Body Text First Indent 2"/>
    <w:basedOn w:val="9"/>
    <w:next w:val="5"/>
    <w:unhideWhenUsed/>
    <w:qFormat/>
    <w:uiPriority w:val="0"/>
    <w:pPr>
      <w:widowControl/>
      <w:tabs>
        <w:tab w:val="left" w:pos="630"/>
      </w:tabs>
      <w:ind w:firstLine="420"/>
      <w:jc w:val="left"/>
    </w:pPr>
    <w:rPr>
      <w:rFonts w:ascii="Verdana" w:hAnsi="Verdana"/>
      <w:kern w:val="0"/>
      <w:szCs w:val="24"/>
    </w:rPr>
  </w:style>
  <w:style w:type="table" w:styleId="20">
    <w:name w:val="Table Grid"/>
    <w:basedOn w:val="19"/>
    <w:autoRedefine/>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autoRedefine/>
    <w:qFormat/>
    <w:uiPriority w:val="0"/>
    <w:rPr>
      <w:rFonts w:ascii="Tahoma" w:hAnsi="Tahoma" w:eastAsia="宋体"/>
      <w:b/>
      <w:bCs/>
      <w:spacing w:val="10"/>
      <w:kern w:val="2"/>
      <w:sz w:val="24"/>
      <w:szCs w:val="24"/>
      <w:lang w:val="en-US" w:eastAsia="zh-CN" w:bidi="ar-SA"/>
    </w:rPr>
  </w:style>
  <w:style w:type="character" w:styleId="23">
    <w:name w:val="page number"/>
    <w:autoRedefine/>
    <w:qFormat/>
    <w:uiPriority w:val="0"/>
    <w:rPr>
      <w:lang w:val="en-US" w:eastAsia="zh-CN" w:bidi="ar-SA"/>
    </w:rPr>
  </w:style>
  <w:style w:type="character" w:styleId="24">
    <w:name w:val="Hyperlink"/>
    <w:autoRedefine/>
    <w:qFormat/>
    <w:uiPriority w:val="99"/>
    <w:rPr>
      <w:rFonts w:eastAsia="宋体"/>
      <w:color w:val="0000FF"/>
      <w:kern w:val="2"/>
      <w:sz w:val="24"/>
      <w:szCs w:val="24"/>
      <w:u w:val="single"/>
      <w:lang w:val="en-US" w:eastAsia="zh-CN" w:bidi="ar-SA"/>
    </w:rPr>
  </w:style>
  <w:style w:type="paragraph" w:customStyle="1" w:styleId="25">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_Style 3"/>
    <w:next w:val="1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WPSOffice手动目录 1"/>
    <w:autoRedefine/>
    <w:qFormat/>
    <w:uiPriority w:val="0"/>
    <w:rPr>
      <w:rFonts w:ascii="Times New Roman" w:hAnsi="Times New Roman" w:eastAsia="宋体" w:cs="Times New Roman"/>
      <w:lang w:val="en-US" w:eastAsia="zh-CN" w:bidi="ar-SA"/>
    </w:rPr>
  </w:style>
  <w:style w:type="paragraph" w:styleId="28">
    <w:name w:val="List Paragraph"/>
    <w:basedOn w:val="1"/>
    <w:autoRedefine/>
    <w:qFormat/>
    <w:uiPriority w:val="0"/>
    <w:pPr>
      <w:ind w:firstLine="420" w:firstLineChars="200"/>
    </w:pPr>
    <w:rPr>
      <w:rFonts w:ascii="Calibri" w:hAnsi="Calibri"/>
      <w:szCs w:val="22"/>
    </w:rPr>
  </w:style>
  <w:style w:type="paragraph" w:customStyle="1" w:styleId="29">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0">
    <w:name w:val="p16"/>
    <w:basedOn w:val="1"/>
    <w:autoRedefine/>
    <w:qFormat/>
    <w:uiPriority w:val="0"/>
    <w:pPr>
      <w:widowControl/>
    </w:pPr>
    <w:rPr>
      <w:rFonts w:ascii="宋体" w:hAnsi="宋体" w:cs="宋体"/>
      <w:kern w:val="0"/>
      <w:szCs w:val="21"/>
    </w:rPr>
  </w:style>
  <w:style w:type="paragraph" w:customStyle="1" w:styleId="31">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NormalCharacter"/>
    <w:autoRedefine/>
    <w:qFormat/>
    <w:uiPriority w:val="0"/>
  </w:style>
  <w:style w:type="character" w:customStyle="1" w:styleId="33">
    <w:name w:val="批注框文本 Char"/>
    <w:basedOn w:val="21"/>
    <w:link w:val="12"/>
    <w:autoRedefine/>
    <w:qFormat/>
    <w:uiPriority w:val="0"/>
    <w:rPr>
      <w:rFonts w:ascii="Times New Roman" w:hAnsi="Times New Roman" w:eastAsia="宋体" w:cs="Times New Roman"/>
      <w:kern w:val="2"/>
      <w:sz w:val="18"/>
      <w:szCs w:val="18"/>
    </w:rPr>
  </w:style>
  <w:style w:type="character" w:customStyle="1" w:styleId="34">
    <w:name w:val="标题 3 Char"/>
    <w:basedOn w:val="21"/>
    <w:link w:val="4"/>
    <w:autoRedefine/>
    <w:semiHidden/>
    <w:qFormat/>
    <w:uiPriority w:val="0"/>
    <w:rPr>
      <w:rFonts w:ascii="Times New Roman" w:hAnsi="Times New Roman" w:eastAsia="宋体" w:cs="Times New Roman"/>
      <w:b/>
      <w:bCs/>
      <w:kern w:val="2"/>
      <w:sz w:val="32"/>
      <w:szCs w:val="32"/>
    </w:rPr>
  </w:style>
  <w:style w:type="paragraph" w:customStyle="1" w:styleId="35">
    <w:name w:val="--规划正文"/>
    <w:basedOn w:val="1"/>
    <w:autoRedefine/>
    <w:qFormat/>
    <w:uiPriority w:val="0"/>
    <w:pPr>
      <w:spacing w:line="360" w:lineRule="auto"/>
      <w:ind w:firstLine="200" w:firstLineChars="200"/>
    </w:pPr>
    <w:rPr>
      <w:rFonts w:ascii="宋体"/>
      <w:kern w:val="0"/>
      <w:sz w:val="24"/>
      <w:szCs w:val="20"/>
    </w:rPr>
  </w:style>
  <w:style w:type="paragraph" w:customStyle="1" w:styleId="36">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37">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标题 5_0"/>
    <w:basedOn w:val="1"/>
    <w:next w:val="1"/>
    <w:autoRedefine/>
    <w:qFormat/>
    <w:uiPriority w:val="0"/>
    <w:pPr>
      <w:keepNext/>
      <w:keepLines/>
      <w:spacing w:before="280" w:after="290" w:line="376" w:lineRule="auto"/>
      <w:outlineLvl w:val="4"/>
    </w:pPr>
    <w:rPr>
      <w:rFonts w:eastAsia="黑体"/>
      <w:b/>
      <w:bCs/>
      <w:sz w:val="28"/>
      <w:szCs w:val="28"/>
    </w:rPr>
  </w:style>
  <w:style w:type="character" w:customStyle="1" w:styleId="39">
    <w:name w:val="页脚 Char"/>
    <w:basedOn w:val="21"/>
    <w:link w:val="13"/>
    <w:autoRedefine/>
    <w:qFormat/>
    <w:uiPriority w:val="99"/>
    <w:rPr>
      <w:rFonts w:ascii="Times New Roman" w:hAnsi="Times New Roman" w:eastAsia="宋体" w:cs="Times New Roman"/>
      <w:kern w:val="2"/>
      <w:sz w:val="18"/>
      <w:szCs w:val="18"/>
    </w:rPr>
  </w:style>
  <w:style w:type="paragraph" w:customStyle="1" w:styleId="40">
    <w:name w:val="Table Paragraph"/>
    <w:basedOn w:val="1"/>
    <w:autoRedefine/>
    <w:qFormat/>
    <w:uiPriority w:val="1"/>
    <w:pPr>
      <w:spacing w:before="58"/>
    </w:pPr>
    <w:rPr>
      <w:rFonts w:ascii="华文仿宋" w:hAnsi="华文仿宋" w:eastAsia="华文仿宋" w:cs="华文仿宋"/>
      <w:lang w:val="zh-CN" w:bidi="zh-CN"/>
    </w:rPr>
  </w:style>
  <w:style w:type="character" w:customStyle="1" w:styleId="41">
    <w:name w:val="正文文本 Char"/>
    <w:basedOn w:val="21"/>
    <w:link w:val="8"/>
    <w:autoRedefine/>
    <w:qFormat/>
    <w:uiPriority w:val="0"/>
    <w:rPr>
      <w:rFonts w:ascii="Times New Roman" w:hAnsi="Times New Roman" w:eastAsia="宋体" w:cs="Times New Roman"/>
      <w:kern w:val="2"/>
      <w:sz w:val="21"/>
      <w:szCs w:val="24"/>
    </w:rPr>
  </w:style>
  <w:style w:type="paragraph" w:customStyle="1" w:styleId="42">
    <w:name w:val="正文文本_0"/>
    <w:basedOn w:val="1"/>
    <w:autoRedefine/>
    <w:qFormat/>
    <w:uiPriority w:val="0"/>
    <w:pPr>
      <w:spacing w:after="120" w:line="276" w:lineRule="auto"/>
    </w:pPr>
    <w:rPr>
      <w:rFonts w:ascii="Tahoma" w:hAnsi="Tahoma"/>
      <w:kern w:val="0"/>
      <w:sz w:val="20"/>
      <w:szCs w:val="20"/>
    </w:rPr>
  </w:style>
  <w:style w:type="paragraph" w:customStyle="1" w:styleId="43">
    <w:name w:val="普通(网站)1"/>
    <w:basedOn w:val="1"/>
    <w:autoRedefine/>
    <w:qFormat/>
    <w:uiPriority w:val="0"/>
    <w:pPr>
      <w:widowControl/>
    </w:pPr>
    <w:rPr>
      <w:rFonts w:hAnsi="宋体"/>
      <w:sz w:val="15"/>
      <w:szCs w:val="15"/>
    </w:rPr>
  </w:style>
  <w:style w:type="character" w:customStyle="1" w:styleId="44">
    <w:name w:val="p141"/>
    <w:autoRedefine/>
    <w:qFormat/>
    <w:uiPriority w:val="99"/>
    <w:rPr>
      <w:sz w:val="21"/>
    </w:rPr>
  </w:style>
  <w:style w:type="character" w:customStyle="1" w:styleId="45">
    <w:name w:val="标题 2 Char1"/>
    <w:link w:val="3"/>
    <w:autoRedefine/>
    <w:qFormat/>
    <w:locked/>
    <w:uiPriority w:val="0"/>
    <w:rPr>
      <w:rFonts w:ascii="Arial" w:hAnsi="Arial" w:eastAsia="黑体"/>
      <w:b/>
      <w:bCs/>
      <w:sz w:val="32"/>
      <w:szCs w:val="32"/>
    </w:rPr>
  </w:style>
  <w:style w:type="paragraph" w:customStyle="1" w:styleId="46">
    <w:name w:val="表格文字"/>
    <w:basedOn w:val="47"/>
    <w:autoRedefine/>
    <w:qFormat/>
    <w:uiPriority w:val="0"/>
    <w:pPr>
      <w:spacing w:before="25" w:after="25"/>
    </w:pPr>
    <w:rPr>
      <w:bCs/>
      <w:spacing w:val="10"/>
    </w:rPr>
  </w:style>
  <w:style w:type="paragraph" w:customStyle="1" w:styleId="47">
    <w:name w:val="正文 New New New New New New New New New New New New New New New New New New New New New New New New New New New New New New New New New New New New"/>
    <w:next w:val="4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null3"/>
    <w:qFormat/>
    <w:uiPriority w:val="0"/>
    <w:rPr>
      <w:rFonts w:hint="eastAsia" w:ascii="Calibri" w:hAnsi="Calibri" w:eastAsia="宋体" w:cs="Times New Roman"/>
      <w:lang w:val="en-US" w:eastAsia="zh-Hans" w:bidi="ar-SA"/>
    </w:rPr>
  </w:style>
  <w:style w:type="paragraph" w:customStyle="1" w:styleId="49">
    <w:name w:val="msolistparagraph"/>
    <w:qFormat/>
    <w:uiPriority w:val="0"/>
    <w:pPr>
      <w:widowControl w:val="0"/>
      <w:autoSpaceDE w:val="0"/>
      <w:autoSpaceDN w:val="0"/>
      <w:adjustRightInd w:val="0"/>
      <w:ind w:firstLine="420" w:firstLineChars="200"/>
    </w:pPr>
    <w:rPr>
      <w:rFonts w:ascii="宋体" w:hAnsi="Times New Roman" w:eastAsia="宋体" w:cs="Times New Roman"/>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22.png"/><Relationship Id="rId33" Type="http://schemas.openxmlformats.org/officeDocument/2006/relationships/image" Target="media/image21.png"/><Relationship Id="rId32" Type="http://schemas.openxmlformats.org/officeDocument/2006/relationships/image" Target="media/image20.png"/><Relationship Id="rId31" Type="http://schemas.openxmlformats.org/officeDocument/2006/relationships/image" Target="media/image19.png"/><Relationship Id="rId30" Type="http://schemas.openxmlformats.org/officeDocument/2006/relationships/image" Target="media/image18.png"/><Relationship Id="rId3" Type="http://schemas.openxmlformats.org/officeDocument/2006/relationships/header" Target="header1.xml"/><Relationship Id="rId29" Type="http://schemas.openxmlformats.org/officeDocument/2006/relationships/image" Target="media/image17.png"/><Relationship Id="rId28" Type="http://schemas.openxmlformats.org/officeDocument/2006/relationships/image" Target="media/image16.png"/><Relationship Id="rId27" Type="http://schemas.openxmlformats.org/officeDocument/2006/relationships/image" Target="media/image15.png"/><Relationship Id="rId26" Type="http://schemas.openxmlformats.org/officeDocument/2006/relationships/image" Target="media/image14.png"/><Relationship Id="rId25" Type="http://schemas.openxmlformats.org/officeDocument/2006/relationships/image" Target="media/image13.png"/><Relationship Id="rId24" Type="http://schemas.openxmlformats.org/officeDocument/2006/relationships/image" Target="media/image12.png"/><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49</Pages>
  <Words>16323</Words>
  <Characters>18267</Characters>
  <Lines>93</Lines>
  <Paragraphs>26</Paragraphs>
  <TotalTime>8</TotalTime>
  <ScaleCrop>false</ScaleCrop>
  <LinksUpToDate>false</LinksUpToDate>
  <CharactersWithSpaces>20397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惜缘</cp:lastModifiedBy>
  <cp:lastPrinted>2023-02-16T02:52:00Z</cp:lastPrinted>
  <dcterms:modified xsi:type="dcterms:W3CDTF">2025-06-09T02:10:52Z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BCE925846A5344AB9730C5DF23D01AC9_13</vt:lpwstr>
  </property>
  <property fmtid="{D5CDD505-2E9C-101B-9397-08002B2CF9AE}" pid="4" name="KSOTemplateDocerSaveRecord">
    <vt:lpwstr>eyJoZGlkIjoiMzM3ODllNDNhYzUzMWRjZjgyNGMyZWMwMmI0ODg1OTEiLCJ1c2VySWQiOiI0NTI3MTEyMDAifQ==</vt:lpwstr>
  </property>
</Properties>
</file>