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76E75">
      <w:pPr>
        <w:jc w:val="center"/>
        <w:rPr>
          <w:color w:val="auto"/>
          <w:sz w:val="22"/>
          <w:highlight w:val="none"/>
        </w:rPr>
      </w:pPr>
    </w:p>
    <w:p w14:paraId="49C1BFE5">
      <w:pPr>
        <w:jc w:val="center"/>
        <w:rPr>
          <w:color w:val="auto"/>
          <w:sz w:val="22"/>
          <w:highlight w:val="none"/>
        </w:rPr>
      </w:pPr>
    </w:p>
    <w:p w14:paraId="5985AD7B">
      <w:pPr>
        <w:jc w:val="center"/>
        <w:rPr>
          <w:color w:val="auto"/>
          <w:sz w:val="22"/>
          <w:highlight w:val="none"/>
        </w:rPr>
      </w:pPr>
    </w:p>
    <w:p w14:paraId="782BF847">
      <w:pPr>
        <w:jc w:val="center"/>
        <w:rPr>
          <w:color w:val="auto"/>
          <w:sz w:val="22"/>
          <w:highlight w:val="none"/>
        </w:rPr>
      </w:pPr>
    </w:p>
    <w:p w14:paraId="0B35C05F">
      <w:pPr>
        <w:jc w:val="center"/>
        <w:rPr>
          <w:color w:val="auto"/>
          <w:sz w:val="22"/>
          <w:highlight w:val="none"/>
        </w:rPr>
      </w:pPr>
    </w:p>
    <w:p w14:paraId="17AF8C5D">
      <w:pPr>
        <w:jc w:val="center"/>
        <w:outlineLvl w:val="0"/>
        <w:rPr>
          <w:rFonts w:ascii="宋体" w:hAnsi="宋体"/>
          <w:b/>
          <w:color w:val="auto"/>
          <w:kern w:val="0"/>
          <w:sz w:val="44"/>
          <w:szCs w:val="44"/>
          <w:highlight w:val="none"/>
        </w:rPr>
      </w:pPr>
      <w:bookmarkStart w:id="0" w:name="_Toc11302"/>
      <w:bookmarkStart w:id="1" w:name="_Toc15148"/>
      <w:bookmarkStart w:id="2" w:name="_Toc20609"/>
      <w:bookmarkStart w:id="3" w:name="_Toc31952"/>
      <w:bookmarkStart w:id="4" w:name="_Toc15182"/>
      <w:bookmarkStart w:id="5" w:name="_Toc6752"/>
      <w:bookmarkStart w:id="6" w:name="_Toc8279"/>
      <w:r>
        <w:rPr>
          <w:rFonts w:hint="eastAsia" w:ascii="宋体" w:hAnsi="宋体"/>
          <w:b/>
          <w:color w:val="auto"/>
          <w:kern w:val="0"/>
          <w:sz w:val="44"/>
          <w:szCs w:val="44"/>
          <w:highlight w:val="none"/>
        </w:rPr>
        <w:t>南方医科大学第五附属医院</w:t>
      </w:r>
      <w:bookmarkEnd w:id="0"/>
      <w:bookmarkEnd w:id="1"/>
      <w:bookmarkEnd w:id="2"/>
      <w:bookmarkEnd w:id="3"/>
      <w:bookmarkEnd w:id="4"/>
      <w:bookmarkEnd w:id="5"/>
      <w:bookmarkEnd w:id="6"/>
    </w:p>
    <w:p w14:paraId="315B7A91">
      <w:pPr>
        <w:jc w:val="center"/>
        <w:rPr>
          <w:rFonts w:ascii="宋体" w:hAnsi="宋体"/>
          <w:b/>
          <w:color w:val="auto"/>
          <w:kern w:val="0"/>
          <w:sz w:val="44"/>
          <w:szCs w:val="44"/>
          <w:highlight w:val="none"/>
        </w:rPr>
      </w:pPr>
    </w:p>
    <w:p w14:paraId="6A7918CA">
      <w:pPr>
        <w:spacing w:line="480" w:lineRule="auto"/>
        <w:jc w:val="center"/>
        <w:outlineLvl w:val="0"/>
        <w:rPr>
          <w:rFonts w:hint="eastAsia" w:ascii="宋体" w:hAnsi="宋体"/>
          <w:b/>
          <w:bCs/>
          <w:color w:val="auto"/>
          <w:sz w:val="72"/>
          <w:szCs w:val="72"/>
          <w:highlight w:val="none"/>
        </w:rPr>
      </w:pPr>
      <w:bookmarkStart w:id="7" w:name="_Toc14058"/>
      <w:bookmarkStart w:id="8" w:name="_Toc4148"/>
      <w:bookmarkStart w:id="9" w:name="_Toc19298"/>
      <w:bookmarkStart w:id="10" w:name="_Toc1360"/>
      <w:bookmarkStart w:id="11" w:name="_Toc74"/>
      <w:r>
        <w:rPr>
          <w:rFonts w:hint="eastAsia" w:ascii="宋体" w:hAnsi="宋体"/>
          <w:b/>
          <w:color w:val="auto"/>
          <w:kern w:val="0"/>
          <w:sz w:val="44"/>
          <w:szCs w:val="44"/>
          <w:highlight w:val="none"/>
          <w:lang w:eastAsia="zh-CN"/>
        </w:rPr>
        <w:t>2025年三八国际妇女节教职工电影票采购项目</w:t>
      </w:r>
      <w:bookmarkEnd w:id="7"/>
    </w:p>
    <w:p w14:paraId="1C90239C">
      <w:pPr>
        <w:spacing w:line="480" w:lineRule="auto"/>
        <w:jc w:val="center"/>
        <w:outlineLvl w:val="0"/>
        <w:rPr>
          <w:rFonts w:ascii="宋体" w:hAnsi="宋体"/>
          <w:b/>
          <w:bCs/>
          <w:color w:val="auto"/>
          <w:sz w:val="72"/>
          <w:szCs w:val="72"/>
          <w:highlight w:val="none"/>
        </w:rPr>
      </w:pPr>
      <w:bookmarkStart w:id="12" w:name="_Toc11361"/>
      <w:bookmarkStart w:id="13" w:name="_Toc23014"/>
      <w:bookmarkStart w:id="14" w:name="_Toc22025"/>
      <w:r>
        <w:rPr>
          <w:rFonts w:hint="eastAsia" w:ascii="宋体" w:hAnsi="宋体"/>
          <w:b/>
          <w:bCs/>
          <w:color w:val="auto"/>
          <w:sz w:val="72"/>
          <w:szCs w:val="72"/>
          <w:highlight w:val="none"/>
        </w:rPr>
        <w:t>院内采购文件</w:t>
      </w:r>
      <w:bookmarkEnd w:id="8"/>
      <w:bookmarkEnd w:id="9"/>
      <w:bookmarkEnd w:id="10"/>
      <w:bookmarkEnd w:id="11"/>
      <w:bookmarkEnd w:id="12"/>
      <w:bookmarkEnd w:id="13"/>
      <w:bookmarkEnd w:id="14"/>
    </w:p>
    <w:p w14:paraId="5C94AF61">
      <w:pPr>
        <w:spacing w:line="480" w:lineRule="auto"/>
        <w:ind w:firstLine="843" w:firstLineChars="300"/>
        <w:jc w:val="center"/>
        <w:rPr>
          <w:rFonts w:ascii="宋体" w:hAnsi="宋体"/>
          <w:b/>
          <w:bCs/>
          <w:color w:val="auto"/>
          <w:sz w:val="28"/>
          <w:szCs w:val="28"/>
          <w:highlight w:val="none"/>
        </w:rPr>
      </w:pPr>
    </w:p>
    <w:p w14:paraId="38DB127F">
      <w:pPr>
        <w:pStyle w:val="23"/>
        <w:rPr>
          <w:color w:val="auto"/>
          <w:highlight w:val="none"/>
        </w:rPr>
      </w:pPr>
    </w:p>
    <w:p w14:paraId="0BE522E6">
      <w:pPr>
        <w:pStyle w:val="23"/>
        <w:spacing w:line="360" w:lineRule="auto"/>
        <w:rPr>
          <w:rFonts w:ascii="方正小标宋简体" w:hAnsi="宋体" w:eastAsia="方正小标宋简体"/>
          <w:color w:val="auto"/>
          <w:sz w:val="32"/>
          <w:highlight w:val="none"/>
        </w:rPr>
      </w:pPr>
    </w:p>
    <w:p w14:paraId="113752B3">
      <w:pPr>
        <w:adjustRightInd w:val="0"/>
        <w:snapToGrid w:val="0"/>
        <w:spacing w:line="360" w:lineRule="auto"/>
        <w:ind w:firstLine="2530" w:firstLineChars="700"/>
        <w:outlineLvl w:val="0"/>
        <w:rPr>
          <w:rFonts w:hint="default" w:ascii="宋体" w:hAnsi="宋体" w:eastAsia="宋体"/>
          <w:b/>
          <w:bCs/>
          <w:color w:val="auto"/>
          <w:sz w:val="36"/>
          <w:szCs w:val="36"/>
          <w:highlight w:val="none"/>
          <w:lang w:val="en-US" w:eastAsia="zh-CN"/>
        </w:rPr>
      </w:pPr>
      <w:bookmarkStart w:id="15" w:name="_Toc14283"/>
      <w:bookmarkStart w:id="16" w:name="_Toc10723"/>
      <w:bookmarkStart w:id="17" w:name="_Toc3573"/>
      <w:bookmarkStart w:id="18" w:name="_Toc16075"/>
      <w:bookmarkStart w:id="19" w:name="_Toc7945"/>
      <w:bookmarkStart w:id="20" w:name="_Toc6507"/>
      <w:bookmarkStart w:id="21" w:name="_Toc21509"/>
      <w:r>
        <w:rPr>
          <w:rFonts w:hint="eastAsia" w:ascii="宋体" w:hAnsi="宋体"/>
          <w:b/>
          <w:bCs/>
          <w:color w:val="auto"/>
          <w:sz w:val="36"/>
          <w:szCs w:val="36"/>
          <w:highlight w:val="none"/>
        </w:rPr>
        <w:t>项目编号：</w:t>
      </w:r>
      <w:bookmarkEnd w:id="15"/>
      <w:bookmarkEnd w:id="16"/>
      <w:bookmarkEnd w:id="17"/>
      <w:bookmarkEnd w:id="18"/>
      <w:r>
        <w:rPr>
          <w:rFonts w:hint="eastAsia" w:ascii="宋体" w:hAnsi="宋体"/>
          <w:b/>
          <w:bCs/>
          <w:color w:val="auto"/>
          <w:sz w:val="36"/>
          <w:szCs w:val="36"/>
          <w:highlight w:val="none"/>
        </w:rPr>
        <w:t>NYWYH202</w:t>
      </w:r>
      <w:r>
        <w:rPr>
          <w:rFonts w:hint="eastAsia" w:ascii="宋体" w:hAnsi="宋体"/>
          <w:b/>
          <w:bCs/>
          <w:color w:val="auto"/>
          <w:sz w:val="36"/>
          <w:szCs w:val="36"/>
          <w:highlight w:val="none"/>
          <w:lang w:val="en-US" w:eastAsia="zh-CN"/>
        </w:rPr>
        <w:t>5</w:t>
      </w:r>
      <w:r>
        <w:rPr>
          <w:rFonts w:hint="eastAsia" w:ascii="宋体" w:hAnsi="宋体"/>
          <w:b/>
          <w:bCs/>
          <w:color w:val="auto"/>
          <w:sz w:val="36"/>
          <w:szCs w:val="36"/>
          <w:highlight w:val="none"/>
        </w:rPr>
        <w:t>00</w:t>
      </w:r>
      <w:bookmarkEnd w:id="19"/>
      <w:bookmarkEnd w:id="20"/>
      <w:r>
        <w:rPr>
          <w:rFonts w:hint="eastAsia" w:ascii="宋体" w:hAnsi="宋体"/>
          <w:b/>
          <w:bCs/>
          <w:color w:val="auto"/>
          <w:sz w:val="36"/>
          <w:szCs w:val="36"/>
          <w:highlight w:val="none"/>
          <w:lang w:val="en-US" w:eastAsia="zh-CN"/>
        </w:rPr>
        <w:t>13</w:t>
      </w:r>
      <w:bookmarkEnd w:id="21"/>
    </w:p>
    <w:p w14:paraId="44E7A2DA">
      <w:pPr>
        <w:pStyle w:val="23"/>
        <w:spacing w:line="360" w:lineRule="auto"/>
        <w:ind w:firstLine="2530" w:firstLineChars="700"/>
        <w:rPr>
          <w:rFonts w:ascii="宋体" w:hAnsi="宋体"/>
          <w:b/>
          <w:bCs/>
          <w:color w:val="auto"/>
          <w:sz w:val="36"/>
          <w:szCs w:val="36"/>
          <w:highlight w:val="none"/>
        </w:rPr>
      </w:pPr>
    </w:p>
    <w:p w14:paraId="79DD3B53">
      <w:pPr>
        <w:adjustRightInd w:val="0"/>
        <w:snapToGrid w:val="0"/>
        <w:spacing w:line="360" w:lineRule="auto"/>
        <w:jc w:val="center"/>
        <w:rPr>
          <w:rFonts w:hint="eastAsia" w:ascii="宋体" w:hAnsi="宋体"/>
          <w:b/>
          <w:bCs/>
          <w:color w:val="auto"/>
          <w:sz w:val="36"/>
          <w:szCs w:val="36"/>
          <w:highlight w:val="none"/>
        </w:rPr>
      </w:pPr>
    </w:p>
    <w:p w14:paraId="69A8FCE4">
      <w:pPr>
        <w:adjustRightInd w:val="0"/>
        <w:snapToGrid w:val="0"/>
        <w:spacing w:line="360" w:lineRule="auto"/>
        <w:jc w:val="center"/>
        <w:rPr>
          <w:rFonts w:hint="eastAsia" w:ascii="宋体" w:hAnsi="宋体"/>
          <w:b/>
          <w:bCs/>
          <w:color w:val="auto"/>
          <w:sz w:val="36"/>
          <w:szCs w:val="36"/>
          <w:highlight w:val="none"/>
        </w:rPr>
      </w:pPr>
    </w:p>
    <w:p w14:paraId="4B9DC00C">
      <w:pPr>
        <w:adjustRightInd w:val="0"/>
        <w:snapToGrid w:val="0"/>
        <w:spacing w:line="360" w:lineRule="auto"/>
        <w:jc w:val="center"/>
        <w:rPr>
          <w:rFonts w:hint="eastAsia" w:ascii="宋体" w:hAnsi="宋体"/>
          <w:b/>
          <w:bCs/>
          <w:color w:val="auto"/>
          <w:sz w:val="36"/>
          <w:szCs w:val="36"/>
          <w:highlight w:val="none"/>
        </w:rPr>
      </w:pPr>
    </w:p>
    <w:p w14:paraId="7B05D09A">
      <w:pPr>
        <w:adjustRightInd w:val="0"/>
        <w:snapToGrid w:val="0"/>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w:t>
      </w:r>
      <w:r>
        <w:rPr>
          <w:rFonts w:hint="eastAsia" w:ascii="宋体" w:hAnsi="宋体"/>
          <w:b/>
          <w:bCs/>
          <w:color w:val="auto"/>
          <w:sz w:val="36"/>
          <w:szCs w:val="36"/>
          <w:highlight w:val="none"/>
          <w:lang w:val="en-US" w:eastAsia="zh-CN"/>
        </w:rPr>
        <w:t>5</w:t>
      </w:r>
      <w:r>
        <w:rPr>
          <w:rFonts w:hint="eastAsia" w:ascii="宋体" w:hAnsi="宋体"/>
          <w:b/>
          <w:bCs/>
          <w:color w:val="auto"/>
          <w:sz w:val="36"/>
          <w:szCs w:val="36"/>
          <w:highlight w:val="none"/>
        </w:rPr>
        <w:t>年</w:t>
      </w:r>
      <w:r>
        <w:rPr>
          <w:rFonts w:hint="eastAsia" w:ascii="宋体" w:hAnsi="宋体"/>
          <w:b/>
          <w:bCs/>
          <w:color w:val="auto"/>
          <w:sz w:val="36"/>
          <w:szCs w:val="36"/>
          <w:highlight w:val="none"/>
          <w:lang w:val="en-US" w:eastAsia="zh-CN"/>
        </w:rPr>
        <w:t>3</w:t>
      </w:r>
      <w:r>
        <w:rPr>
          <w:rFonts w:hint="eastAsia" w:ascii="宋体" w:hAnsi="宋体"/>
          <w:b/>
          <w:bCs/>
          <w:color w:val="auto"/>
          <w:sz w:val="36"/>
          <w:szCs w:val="36"/>
          <w:highlight w:val="none"/>
        </w:rPr>
        <w:t>月</w:t>
      </w:r>
    </w:p>
    <w:p w14:paraId="078C39AE">
      <w:pPr>
        <w:spacing w:line="360" w:lineRule="auto"/>
        <w:jc w:val="center"/>
        <w:rPr>
          <w:rFonts w:ascii="宋体" w:hAnsi="宋体"/>
          <w:b/>
          <w:bCs/>
          <w:color w:val="auto"/>
          <w:sz w:val="28"/>
          <w:szCs w:val="28"/>
          <w:highlight w:val="none"/>
        </w:rPr>
      </w:pPr>
    </w:p>
    <w:p w14:paraId="505896C7">
      <w:pPr>
        <w:pStyle w:val="13"/>
        <w:rPr>
          <w:color w:val="auto"/>
          <w:highlight w:val="none"/>
        </w:rPr>
      </w:pPr>
    </w:p>
    <w:p w14:paraId="136D5083">
      <w:pPr>
        <w:pStyle w:val="13"/>
        <w:rPr>
          <w:color w:val="auto"/>
          <w:highlight w:val="none"/>
        </w:rPr>
      </w:pPr>
    </w:p>
    <w:p w14:paraId="586BB4E1">
      <w:pPr>
        <w:pStyle w:val="13"/>
        <w:rPr>
          <w:color w:val="auto"/>
          <w:highlight w:val="none"/>
        </w:rPr>
      </w:pPr>
    </w:p>
    <w:p w14:paraId="196166D1">
      <w:pPr>
        <w:pStyle w:val="13"/>
        <w:rPr>
          <w:color w:val="auto"/>
          <w:highlight w:val="none"/>
        </w:rPr>
      </w:pPr>
    </w:p>
    <w:p w14:paraId="723D310E">
      <w:pPr>
        <w:pStyle w:val="13"/>
        <w:rPr>
          <w:color w:val="auto"/>
          <w:highlight w:val="none"/>
        </w:rPr>
      </w:pPr>
    </w:p>
    <w:p w14:paraId="334714BF">
      <w:pPr>
        <w:pStyle w:val="13"/>
        <w:rPr>
          <w:color w:val="auto"/>
          <w:highlight w:val="none"/>
        </w:rPr>
      </w:pPr>
    </w:p>
    <w:p w14:paraId="618FCE59">
      <w:pPr>
        <w:pStyle w:val="13"/>
        <w:rPr>
          <w:color w:val="auto"/>
          <w:highlight w:val="none"/>
        </w:rPr>
      </w:pPr>
    </w:p>
    <w:p w14:paraId="40290479">
      <w:pPr>
        <w:pStyle w:val="13"/>
        <w:rPr>
          <w:color w:val="auto"/>
          <w:highlight w:val="none"/>
        </w:rPr>
      </w:pPr>
    </w:p>
    <w:p w14:paraId="76AE36D2">
      <w:pPr>
        <w:pStyle w:val="13"/>
        <w:rPr>
          <w:color w:val="auto"/>
          <w:highlight w:val="none"/>
        </w:rPr>
      </w:pPr>
    </w:p>
    <w:sdt>
      <w:sdtPr>
        <w:rPr>
          <w:rFonts w:ascii="宋体" w:hAnsi="宋体" w:eastAsia="宋体" w:cs="Times New Roman"/>
          <w:kern w:val="2"/>
          <w:sz w:val="28"/>
          <w:szCs w:val="28"/>
          <w:lang w:val="en-US" w:eastAsia="zh-CN" w:bidi="ar-SA"/>
        </w:rPr>
        <w:id w:val="147481505"/>
        <w15:color w:val="DBDBDB"/>
        <w:docPartObj>
          <w:docPartGallery w:val="Table of Contents"/>
          <w:docPartUnique/>
        </w:docPartObj>
      </w:sdtPr>
      <w:sdtEndPr>
        <w:rPr>
          <w:rFonts w:ascii="Times New Roman" w:hAnsi="Times New Roman" w:eastAsia="宋体" w:cs="Times New Roman"/>
          <w:color w:val="auto"/>
          <w:kern w:val="2"/>
          <w:sz w:val="21"/>
          <w:szCs w:val="24"/>
          <w:highlight w:val="none"/>
          <w:lang w:val="en-US" w:eastAsia="zh-CN" w:bidi="ar-SA"/>
        </w:rPr>
      </w:sdtEndPr>
      <w:sdtContent>
        <w:p w14:paraId="39E8551B">
          <w:pPr>
            <w:spacing w:before="0" w:beforeLines="0" w:after="0" w:afterLines="0" w:line="36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录</w:t>
          </w: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color w:val="auto"/>
              <w:kern w:val="2"/>
              <w:sz w:val="28"/>
              <w:szCs w:val="28"/>
              <w:highlight w:val="none"/>
              <w:lang w:val="en-US" w:eastAsia="zh-CN" w:bidi="ar-SA"/>
            </w:rPr>
            <w:instrText xml:space="preserve">TOC \o "1-1" \h \u </w:instrText>
          </w:r>
          <w:r>
            <w:rPr>
              <w:rFonts w:hint="eastAsia" w:ascii="宋体" w:hAnsi="宋体" w:eastAsia="宋体" w:cs="宋体"/>
              <w:b/>
              <w:bCs/>
              <w:color w:val="auto"/>
              <w:kern w:val="2"/>
              <w:sz w:val="28"/>
              <w:szCs w:val="28"/>
              <w:highlight w:val="none"/>
              <w:lang w:val="en-US" w:eastAsia="zh-CN" w:bidi="ar-SA"/>
            </w:rPr>
            <w:fldChar w:fldCharType="separate"/>
          </w:r>
        </w:p>
        <w:p w14:paraId="74FE3E15">
          <w:pPr>
            <w:pStyle w:val="12"/>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_Toc32408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kern w:val="0"/>
              <w:sz w:val="28"/>
              <w:szCs w:val="28"/>
            </w:rPr>
            <w:t xml:space="preserve">第一部分 </w:t>
          </w:r>
          <w:r>
            <w:rPr>
              <w:rFonts w:hint="eastAsia" w:ascii="宋体" w:hAnsi="宋体" w:eastAsia="宋体" w:cs="宋体"/>
              <w:b/>
              <w:bCs/>
              <w:kern w:val="0"/>
              <w:sz w:val="28"/>
              <w:szCs w:val="28"/>
              <w:highlight w:val="none"/>
            </w:rPr>
            <w:t>报名邀请函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_Toc32408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5DA8C5D8">
          <w:pPr>
            <w:pStyle w:val="12"/>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_Toc28087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kern w:val="0"/>
              <w:sz w:val="28"/>
              <w:szCs w:val="28"/>
            </w:rPr>
            <w:t xml:space="preserve">第二部分 </w:t>
          </w:r>
          <w:r>
            <w:rPr>
              <w:rFonts w:hint="eastAsia" w:ascii="宋体" w:hAnsi="宋体" w:eastAsia="宋体" w:cs="宋体"/>
              <w:b/>
              <w:bCs/>
              <w:kern w:val="0"/>
              <w:sz w:val="28"/>
              <w:szCs w:val="28"/>
              <w:highlight w:val="none"/>
              <w:lang w:val="en-US" w:eastAsia="zh-CN"/>
            </w:rPr>
            <w:t>采购</w:t>
          </w:r>
          <w:r>
            <w:rPr>
              <w:rFonts w:hint="eastAsia" w:ascii="宋体" w:hAnsi="宋体" w:eastAsia="宋体" w:cs="宋体"/>
              <w:b/>
              <w:bCs/>
              <w:kern w:val="0"/>
              <w:sz w:val="28"/>
              <w:szCs w:val="28"/>
              <w:highlight w:val="none"/>
            </w:rPr>
            <w:t>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_Toc28087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2570B27F">
          <w:pPr>
            <w:pStyle w:val="12"/>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_Toc18448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kern w:val="0"/>
              <w:sz w:val="28"/>
              <w:szCs w:val="28"/>
              <w:highlight w:val="none"/>
            </w:rPr>
            <w:t>第四部分 资料整理注意事项</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_Toc18448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6F5E9CD1">
          <w:pPr>
            <w:pStyle w:val="12"/>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_Toc12631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kern w:val="0"/>
              <w:sz w:val="28"/>
              <w:szCs w:val="28"/>
              <w:highlight w:val="none"/>
            </w:rPr>
            <w:t>第五部分 相关格式模板</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_Toc12631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18A18EE2">
          <w:pPr>
            <w:pStyle w:val="12"/>
            <w:tabs>
              <w:tab w:val="right" w:leader="dot" w:pos="9070"/>
            </w:tabs>
            <w:spacing w:line="360" w:lineRule="auto"/>
            <w:rPr>
              <w:rFonts w:hint="eastAsia" w:ascii="宋体" w:hAnsi="宋体" w:eastAsia="宋体" w:cs="宋体"/>
              <w:b/>
              <w:bCs/>
              <w:sz w:val="28"/>
              <w:szCs w:val="28"/>
            </w:rPr>
          </w:pPr>
          <w:r>
            <w:rPr>
              <w:rFonts w:hint="eastAsia" w:ascii="宋体" w:hAnsi="宋体" w:eastAsia="宋体" w:cs="宋体"/>
              <w:b/>
              <w:bCs/>
              <w:color w:val="auto"/>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\l _Toc25993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kern w:val="0"/>
              <w:sz w:val="28"/>
              <w:szCs w:val="28"/>
              <w:highlight w:val="none"/>
            </w:rPr>
            <w:t xml:space="preserve">第六部分 </w:t>
          </w:r>
          <w:r>
            <w:rPr>
              <w:rFonts w:hint="eastAsia" w:ascii="宋体" w:hAnsi="宋体" w:eastAsia="宋体" w:cs="宋体"/>
              <w:b/>
              <w:bCs/>
              <w:kern w:val="0"/>
              <w:sz w:val="28"/>
              <w:szCs w:val="28"/>
              <w:highlight w:val="none"/>
              <w:lang w:val="en-US" w:eastAsia="zh-CN"/>
            </w:rPr>
            <w:t xml:space="preserve"> </w:t>
          </w:r>
          <w:r>
            <w:rPr>
              <w:rFonts w:hint="eastAsia" w:ascii="宋体" w:hAnsi="宋体" w:eastAsia="宋体" w:cs="宋体"/>
              <w:b/>
              <w:bCs/>
              <w:kern w:val="0"/>
              <w:sz w:val="28"/>
              <w:szCs w:val="28"/>
              <w:highlight w:val="none"/>
            </w:rPr>
            <w:t>合同模板</w:t>
          </w:r>
          <w:r>
            <w:rPr>
              <w:rFonts w:hint="eastAsia" w:ascii="宋体" w:hAnsi="宋体" w:cs="宋体"/>
              <w:b/>
              <w:bCs/>
              <w:kern w:val="0"/>
              <w:sz w:val="28"/>
              <w:szCs w:val="28"/>
              <w:highlight w:val="none"/>
              <w:lang w:eastAsia="zh-CN"/>
            </w:rPr>
            <w:t>（</w:t>
          </w:r>
          <w:r>
            <w:rPr>
              <w:rFonts w:hint="eastAsia" w:ascii="宋体" w:hAnsi="宋体" w:cs="宋体"/>
              <w:b/>
              <w:bCs/>
              <w:kern w:val="0"/>
              <w:sz w:val="28"/>
              <w:szCs w:val="28"/>
              <w:highlight w:val="none"/>
              <w:lang w:val="en-US" w:eastAsia="zh-CN"/>
            </w:rPr>
            <w:t>报名成功后获得</w:t>
          </w:r>
          <w:r>
            <w:rPr>
              <w:rFonts w:hint="eastAsia" w:ascii="宋体" w:hAnsi="宋体" w:cs="宋体"/>
              <w:b/>
              <w:bCs/>
              <w:kern w:val="0"/>
              <w:sz w:val="28"/>
              <w:szCs w:val="28"/>
              <w:highlight w:val="none"/>
              <w:lang w:eastAsia="zh-CN"/>
            </w:rPr>
            <w:t>）</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_Toc25993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15</w:t>
          </w:r>
          <w:r>
            <w:rPr>
              <w:rFonts w:hint="eastAsia" w:ascii="宋体" w:hAnsi="宋体" w:eastAsia="宋体" w:cs="宋体"/>
              <w:b/>
              <w:bCs/>
              <w:sz w:val="28"/>
              <w:szCs w:val="28"/>
            </w:rPr>
            <w:fldChar w:fldCharType="end"/>
          </w:r>
          <w:r>
            <w:rPr>
              <w:rFonts w:hint="eastAsia" w:ascii="宋体" w:hAnsi="宋体" w:eastAsia="宋体" w:cs="宋体"/>
              <w:b/>
              <w:bCs/>
              <w:color w:val="auto"/>
              <w:kern w:val="2"/>
              <w:sz w:val="28"/>
              <w:szCs w:val="28"/>
              <w:highlight w:val="none"/>
              <w:lang w:val="en-US" w:eastAsia="zh-CN" w:bidi="ar-SA"/>
            </w:rPr>
            <w:fldChar w:fldCharType="end"/>
          </w:r>
        </w:p>
        <w:p w14:paraId="3B4E61AE">
          <w:pPr>
            <w:pStyle w:val="12"/>
            <w:tabs>
              <w:tab w:val="right" w:leader="dot" w:pos="9070"/>
            </w:tabs>
            <w:spacing w:line="360" w:lineRule="auto"/>
            <w:rPr>
              <w:rFonts w:hint="eastAsia" w:ascii="宋体" w:hAnsi="宋体" w:eastAsia="宋体" w:cs="宋体"/>
              <w:b/>
              <w:bCs/>
              <w:sz w:val="28"/>
              <w:szCs w:val="28"/>
            </w:rPr>
          </w:pPr>
        </w:p>
        <w:p w14:paraId="335F7B26">
          <w:pPr>
            <w:spacing w:line="360" w:lineRule="auto"/>
            <w:rPr>
              <w:rFonts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b/>
              <w:bCs/>
              <w:color w:val="auto"/>
              <w:kern w:val="2"/>
              <w:sz w:val="28"/>
              <w:szCs w:val="28"/>
              <w:highlight w:val="none"/>
              <w:lang w:val="en-US" w:eastAsia="zh-CN" w:bidi="ar-SA"/>
            </w:rPr>
            <w:fldChar w:fldCharType="end"/>
          </w:r>
        </w:p>
      </w:sdtContent>
    </w:sdt>
    <w:p w14:paraId="2B7FD9A7">
      <w:pPr>
        <w:rPr>
          <w:rFonts w:ascii="Times New Roman" w:hAnsi="Times New Roman" w:eastAsia="宋体" w:cs="Times New Roman"/>
          <w:color w:val="auto"/>
          <w:kern w:val="2"/>
          <w:sz w:val="21"/>
          <w:szCs w:val="24"/>
          <w:highlight w:val="none"/>
          <w:lang w:val="en-US" w:eastAsia="zh-CN" w:bidi="ar-SA"/>
        </w:rPr>
      </w:pPr>
    </w:p>
    <w:p w14:paraId="37AA874F">
      <w:pPr>
        <w:rPr>
          <w:color w:val="auto"/>
          <w:highlight w:val="none"/>
        </w:rPr>
      </w:pPr>
    </w:p>
    <w:p w14:paraId="1EA9EEEB">
      <w:pPr>
        <w:rPr>
          <w:color w:val="auto"/>
          <w:highlight w:val="none"/>
        </w:rPr>
      </w:pPr>
    </w:p>
    <w:p w14:paraId="5B67C0BF">
      <w:pPr>
        <w:rPr>
          <w:color w:val="auto"/>
          <w:highlight w:val="none"/>
        </w:rPr>
      </w:pPr>
    </w:p>
    <w:p w14:paraId="5DE17300">
      <w:pPr>
        <w:rPr>
          <w:color w:val="auto"/>
          <w:highlight w:val="none"/>
        </w:rPr>
      </w:pPr>
    </w:p>
    <w:p w14:paraId="6CCDAF5D">
      <w:pPr>
        <w:rPr>
          <w:color w:val="auto"/>
          <w:highlight w:val="none"/>
        </w:rPr>
      </w:pPr>
    </w:p>
    <w:p w14:paraId="5D92AAB6">
      <w:pPr>
        <w:rPr>
          <w:color w:val="auto"/>
          <w:highlight w:val="none"/>
        </w:rPr>
      </w:pPr>
    </w:p>
    <w:p w14:paraId="7B06F572">
      <w:pPr>
        <w:rPr>
          <w:color w:val="auto"/>
          <w:highlight w:val="none"/>
        </w:rPr>
      </w:pPr>
    </w:p>
    <w:p w14:paraId="2CF00495">
      <w:pPr>
        <w:rPr>
          <w:color w:val="auto"/>
          <w:highlight w:val="none"/>
        </w:rPr>
      </w:pPr>
    </w:p>
    <w:p w14:paraId="779BFFAA">
      <w:pPr>
        <w:rPr>
          <w:color w:val="auto"/>
          <w:highlight w:val="none"/>
        </w:rPr>
      </w:pPr>
    </w:p>
    <w:p w14:paraId="4E174E1B">
      <w:pPr>
        <w:rPr>
          <w:color w:val="auto"/>
          <w:highlight w:val="none"/>
        </w:rPr>
      </w:pPr>
    </w:p>
    <w:p w14:paraId="733B4D86">
      <w:pPr>
        <w:rPr>
          <w:color w:val="auto"/>
          <w:highlight w:val="none"/>
        </w:rPr>
      </w:pPr>
    </w:p>
    <w:p w14:paraId="23D593B9">
      <w:pPr>
        <w:rPr>
          <w:color w:val="auto"/>
          <w:highlight w:val="none"/>
        </w:rPr>
      </w:pPr>
    </w:p>
    <w:p w14:paraId="711D5079">
      <w:pPr>
        <w:rPr>
          <w:color w:val="auto"/>
          <w:highlight w:val="none"/>
        </w:rPr>
      </w:pPr>
    </w:p>
    <w:p w14:paraId="0617B2EC">
      <w:pPr>
        <w:rPr>
          <w:color w:val="auto"/>
          <w:highlight w:val="none"/>
        </w:rPr>
      </w:pPr>
    </w:p>
    <w:p w14:paraId="6DA149A7">
      <w:pPr>
        <w:rPr>
          <w:color w:val="auto"/>
          <w:highlight w:val="none"/>
        </w:rPr>
      </w:pPr>
    </w:p>
    <w:p w14:paraId="03D81D58">
      <w:pPr>
        <w:rPr>
          <w:color w:val="auto"/>
          <w:highlight w:val="none"/>
        </w:rPr>
      </w:pPr>
    </w:p>
    <w:p w14:paraId="2848D4DC">
      <w:pPr>
        <w:rPr>
          <w:color w:val="auto"/>
          <w:highlight w:val="none"/>
        </w:rPr>
      </w:pPr>
    </w:p>
    <w:p w14:paraId="7404D868">
      <w:pPr>
        <w:rPr>
          <w:color w:val="auto"/>
          <w:highlight w:val="none"/>
        </w:rPr>
      </w:pPr>
    </w:p>
    <w:p w14:paraId="0AB32910">
      <w:pPr>
        <w:rPr>
          <w:color w:val="auto"/>
          <w:highlight w:val="none"/>
        </w:rPr>
      </w:pPr>
    </w:p>
    <w:p w14:paraId="5C3691EA">
      <w:pPr>
        <w:rPr>
          <w:color w:val="auto"/>
          <w:highlight w:val="none"/>
        </w:rPr>
      </w:pPr>
    </w:p>
    <w:p w14:paraId="57BC18D8">
      <w:pPr>
        <w:rPr>
          <w:color w:val="auto"/>
          <w:highlight w:val="none"/>
        </w:rPr>
      </w:pPr>
    </w:p>
    <w:p w14:paraId="1D930F34">
      <w:pPr>
        <w:rPr>
          <w:color w:val="auto"/>
          <w:highlight w:val="none"/>
        </w:rPr>
      </w:pPr>
    </w:p>
    <w:p w14:paraId="446A2A3D">
      <w:pPr>
        <w:pStyle w:val="23"/>
        <w:rPr>
          <w:color w:val="auto"/>
          <w:highlight w:val="none"/>
        </w:rPr>
      </w:pPr>
    </w:p>
    <w:p w14:paraId="3335AC4D">
      <w:pPr>
        <w:pStyle w:val="23"/>
        <w:rPr>
          <w:color w:val="auto"/>
          <w:highlight w:val="none"/>
        </w:rPr>
      </w:pPr>
    </w:p>
    <w:p w14:paraId="45E461AF">
      <w:pPr>
        <w:pStyle w:val="23"/>
        <w:rPr>
          <w:color w:val="auto"/>
          <w:highlight w:val="none"/>
        </w:rPr>
      </w:pPr>
    </w:p>
    <w:p w14:paraId="4055C346">
      <w:pPr>
        <w:pStyle w:val="23"/>
        <w:rPr>
          <w:color w:val="auto"/>
          <w:highlight w:val="none"/>
        </w:rPr>
      </w:pPr>
    </w:p>
    <w:p w14:paraId="75D9A8A2">
      <w:pPr>
        <w:pStyle w:val="23"/>
        <w:rPr>
          <w:color w:val="auto"/>
          <w:highlight w:val="none"/>
        </w:rPr>
      </w:pPr>
    </w:p>
    <w:p w14:paraId="0DC25EC6">
      <w:pPr>
        <w:pStyle w:val="23"/>
        <w:rPr>
          <w:color w:val="auto"/>
          <w:highlight w:val="none"/>
        </w:rPr>
      </w:pPr>
    </w:p>
    <w:p w14:paraId="3F830DD2">
      <w:pPr>
        <w:pStyle w:val="23"/>
        <w:rPr>
          <w:color w:val="auto"/>
          <w:highlight w:val="none"/>
        </w:rPr>
      </w:pPr>
    </w:p>
    <w:p w14:paraId="3DD33BA3">
      <w:pPr>
        <w:pStyle w:val="23"/>
        <w:rPr>
          <w:color w:val="auto"/>
          <w:highlight w:val="none"/>
        </w:rPr>
      </w:pPr>
    </w:p>
    <w:p w14:paraId="633E5024">
      <w:pPr>
        <w:pStyle w:val="23"/>
        <w:rPr>
          <w:color w:val="auto"/>
          <w:highlight w:val="none"/>
        </w:rPr>
      </w:pPr>
    </w:p>
    <w:p w14:paraId="7558DD98">
      <w:pPr>
        <w:pStyle w:val="23"/>
        <w:rPr>
          <w:color w:val="auto"/>
          <w:highlight w:val="none"/>
        </w:rPr>
      </w:pPr>
    </w:p>
    <w:p w14:paraId="097C751E">
      <w:pPr>
        <w:pStyle w:val="23"/>
        <w:rPr>
          <w:color w:val="auto"/>
          <w:highlight w:val="none"/>
        </w:rPr>
      </w:pPr>
    </w:p>
    <w:p w14:paraId="0B08EB1D">
      <w:pPr>
        <w:pStyle w:val="23"/>
        <w:rPr>
          <w:color w:val="auto"/>
          <w:highlight w:val="none"/>
        </w:rPr>
      </w:pPr>
    </w:p>
    <w:p w14:paraId="3A5968D9">
      <w:pPr>
        <w:numPr>
          <w:ilvl w:val="0"/>
          <w:numId w:val="1"/>
        </w:numPr>
        <w:jc w:val="center"/>
        <w:outlineLvl w:val="0"/>
        <w:rPr>
          <w:b/>
          <w:bCs/>
          <w:color w:val="auto"/>
          <w:kern w:val="0"/>
          <w:sz w:val="32"/>
          <w:szCs w:val="36"/>
          <w:highlight w:val="none"/>
        </w:rPr>
        <w:sectPr>
          <w:headerReference r:id="rId3" w:type="default"/>
          <w:footerReference r:id="rId4" w:type="default"/>
          <w:pgSz w:w="11906" w:h="16838"/>
          <w:pgMar w:top="1134" w:right="1418" w:bottom="1134" w:left="1418" w:header="720" w:footer="720" w:gutter="0"/>
          <w:cols w:space="720" w:num="1"/>
        </w:sectPr>
      </w:pPr>
      <w:bookmarkStart w:id="22" w:name="_Toc18867"/>
      <w:bookmarkStart w:id="23" w:name="_Toc91515612"/>
    </w:p>
    <w:p w14:paraId="5090E600">
      <w:pPr>
        <w:numPr>
          <w:ilvl w:val="0"/>
          <w:numId w:val="1"/>
        </w:numPr>
        <w:jc w:val="center"/>
        <w:outlineLvl w:val="0"/>
        <w:rPr>
          <w:b/>
          <w:bCs/>
          <w:color w:val="auto"/>
          <w:kern w:val="0"/>
          <w:sz w:val="28"/>
          <w:szCs w:val="28"/>
          <w:highlight w:val="none"/>
        </w:rPr>
      </w:pPr>
      <w:bookmarkStart w:id="24" w:name="_Toc17322"/>
      <w:bookmarkStart w:id="25" w:name="_Toc32408"/>
      <w:r>
        <w:rPr>
          <w:rFonts w:hint="eastAsia"/>
          <w:b/>
          <w:bCs/>
          <w:color w:val="auto"/>
          <w:kern w:val="0"/>
          <w:sz w:val="28"/>
          <w:szCs w:val="28"/>
          <w:highlight w:val="none"/>
        </w:rPr>
        <w:t>报名邀请函</w:t>
      </w:r>
      <w:bookmarkEnd w:id="22"/>
      <w:bookmarkEnd w:id="23"/>
      <w:bookmarkEnd w:id="24"/>
      <w:bookmarkEnd w:id="25"/>
    </w:p>
    <w:p w14:paraId="3D8EFDF7">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p>
    <w:p w14:paraId="18DC853E">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根据我院业务发展需要，近期</w:t>
      </w:r>
      <w:r>
        <w:rPr>
          <w:rFonts w:hint="eastAsia" w:ascii="宋体" w:hAnsi="宋体" w:cs="宋体"/>
          <w:color w:val="auto"/>
          <w:kern w:val="0"/>
          <w:sz w:val="21"/>
          <w:szCs w:val="21"/>
          <w:lang w:val="en-US" w:eastAsia="zh-CN"/>
        </w:rPr>
        <w:t>医院</w:t>
      </w:r>
      <w:r>
        <w:rPr>
          <w:rFonts w:hint="eastAsia" w:ascii="宋体" w:hAnsi="宋体" w:eastAsia="宋体" w:cs="宋体"/>
          <w:color w:val="auto"/>
          <w:kern w:val="0"/>
          <w:sz w:val="21"/>
          <w:szCs w:val="21"/>
        </w:rPr>
        <w:t>拟采购电影票一批。现根据相关规定特此公告，欢迎符合条件的供应商参与报名响应。</w:t>
      </w:r>
    </w:p>
    <w:p w14:paraId="74D9916B">
      <w:pPr>
        <w:keepNext w:val="0"/>
        <w:keepLines w:val="0"/>
        <w:pageBreakBefore w:val="0"/>
        <w:widowControl/>
        <w:numPr>
          <w:ilvl w:val="0"/>
          <w:numId w:val="0"/>
        </w:numPr>
        <w:kinsoku/>
        <w:wordWrap/>
        <w:overflowPunct/>
        <w:topLinePunct w:val="0"/>
        <w:bidi w:val="0"/>
        <w:adjustRightInd/>
        <w:snapToGrid/>
        <w:spacing w:line="360" w:lineRule="exact"/>
        <w:ind w:firstLine="422" w:firstLineChars="200"/>
        <w:jc w:val="left"/>
        <w:textAlignment w:val="auto"/>
        <w:rPr>
          <w:rFonts w:hint="eastAsia" w:ascii="宋体" w:hAnsi="宋体" w:eastAsia="宋体" w:cs="宋体"/>
          <w:b/>
          <w:color w:val="auto"/>
          <w:kern w:val="0"/>
          <w:sz w:val="21"/>
          <w:szCs w:val="21"/>
        </w:rPr>
      </w:pPr>
      <w:r>
        <w:rPr>
          <w:rFonts w:hint="eastAsia" w:ascii="宋体" w:hAnsi="宋体" w:cs="宋体"/>
          <w:b/>
          <w:color w:val="auto"/>
          <w:kern w:val="0"/>
          <w:sz w:val="21"/>
          <w:szCs w:val="21"/>
          <w:lang w:val="en-US" w:eastAsia="zh-CN"/>
        </w:rPr>
        <w:t>一、</w:t>
      </w:r>
      <w:r>
        <w:rPr>
          <w:rFonts w:hint="eastAsia" w:ascii="宋体" w:hAnsi="宋体" w:eastAsia="宋体" w:cs="宋体"/>
          <w:b/>
          <w:color w:val="auto"/>
          <w:kern w:val="0"/>
          <w:sz w:val="21"/>
          <w:szCs w:val="21"/>
        </w:rPr>
        <w:t>采购需求</w:t>
      </w:r>
    </w:p>
    <w:p w14:paraId="7EFE1C91">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lang w:val="en-US" w:eastAsia="zh-CN"/>
        </w:rPr>
        <w:t>1.</w:t>
      </w:r>
      <w:r>
        <w:rPr>
          <w:rFonts w:hint="eastAsia" w:ascii="宋体" w:hAnsi="宋体" w:eastAsia="宋体" w:cs="宋体"/>
          <w:b w:val="0"/>
          <w:bCs/>
          <w:color w:val="auto"/>
          <w:kern w:val="0"/>
          <w:sz w:val="21"/>
          <w:szCs w:val="21"/>
          <w:lang w:val="en-US" w:eastAsia="zh-CN"/>
        </w:rPr>
        <w:t>项目编号：</w:t>
      </w:r>
      <w:r>
        <w:rPr>
          <w:rFonts w:hint="eastAsia" w:ascii="宋体" w:hAnsi="宋体" w:eastAsia="宋体" w:cs="宋体"/>
          <w:b w:val="0"/>
          <w:bCs/>
          <w:color w:val="auto"/>
          <w:kern w:val="0"/>
          <w:sz w:val="21"/>
          <w:szCs w:val="21"/>
          <w:highlight w:val="none"/>
          <w:lang w:val="en-US" w:eastAsia="zh-CN"/>
        </w:rPr>
        <w:t>NYWYH202500</w:t>
      </w:r>
      <w:r>
        <w:rPr>
          <w:rFonts w:hint="eastAsia" w:ascii="宋体" w:hAnsi="宋体" w:cs="宋体"/>
          <w:b w:val="0"/>
          <w:bCs/>
          <w:color w:val="auto"/>
          <w:kern w:val="0"/>
          <w:sz w:val="21"/>
          <w:szCs w:val="21"/>
          <w:highlight w:val="none"/>
          <w:lang w:val="en-US" w:eastAsia="zh-CN"/>
        </w:rPr>
        <w:t>13</w:t>
      </w:r>
    </w:p>
    <w:p w14:paraId="750A1EA1">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项目名称：南方医科大学第五附属医院</w:t>
      </w:r>
      <w:r>
        <w:rPr>
          <w:rFonts w:hint="eastAsia" w:ascii="宋体" w:hAnsi="宋体" w:eastAsia="宋体" w:cs="宋体"/>
          <w:b w:val="0"/>
          <w:bCs/>
          <w:color w:val="auto"/>
          <w:kern w:val="0"/>
          <w:sz w:val="21"/>
          <w:szCs w:val="21"/>
          <w:highlight w:val="none"/>
          <w:lang w:val="en-US" w:eastAsia="zh-CN"/>
        </w:rPr>
        <w:t>2025年三八国际妇女节教职工电影票采购项目</w:t>
      </w:r>
    </w:p>
    <w:p w14:paraId="6D4A0D6E">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3.数量：约1200份</w:t>
      </w:r>
    </w:p>
    <w:p w14:paraId="2D1A1B2C">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en-US" w:eastAsia="zh-CN"/>
        </w:rPr>
        <w:t>项目限价:</w:t>
      </w:r>
      <w:r>
        <w:rPr>
          <w:rFonts w:hint="eastAsia" w:ascii="宋体" w:hAnsi="宋体" w:cs="宋体"/>
          <w:b w:val="0"/>
          <w:bCs/>
          <w:color w:val="auto"/>
          <w:kern w:val="0"/>
          <w:sz w:val="21"/>
          <w:szCs w:val="21"/>
          <w:lang w:val="en-US" w:eastAsia="zh-CN"/>
        </w:rPr>
        <w:t>18</w:t>
      </w:r>
      <w:r>
        <w:rPr>
          <w:rFonts w:hint="eastAsia" w:ascii="宋体" w:hAnsi="宋体" w:eastAsia="宋体" w:cs="宋体"/>
          <w:b w:val="0"/>
          <w:bCs/>
          <w:color w:val="auto"/>
          <w:kern w:val="0"/>
          <w:sz w:val="21"/>
          <w:szCs w:val="21"/>
          <w:lang w:val="en-US" w:eastAsia="zh-CN"/>
        </w:rPr>
        <w:t>万元</w:t>
      </w:r>
    </w:p>
    <w:p w14:paraId="42303266">
      <w:pPr>
        <w:keepNext w:val="0"/>
        <w:keepLines w:val="0"/>
        <w:pageBreakBefore w:val="0"/>
        <w:widowControl/>
        <w:numPr>
          <w:ilvl w:val="0"/>
          <w:numId w:val="0"/>
        </w:numPr>
        <w:kinsoku/>
        <w:wordWrap/>
        <w:overflowPunct/>
        <w:topLinePunct w:val="0"/>
        <w:bidi w:val="0"/>
        <w:adjustRightInd/>
        <w:snapToGrid/>
        <w:spacing w:line="360" w:lineRule="exact"/>
        <w:ind w:leftChars="0" w:firstLine="420" w:firstLineChars="200"/>
        <w:jc w:val="left"/>
        <w:textAlignment w:val="auto"/>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说明：</w:t>
      </w:r>
      <w:r>
        <w:rPr>
          <w:rFonts w:hint="eastAsia" w:ascii="宋体" w:hAnsi="宋体" w:cs="宋体"/>
          <w:b w:val="0"/>
          <w:bCs/>
          <w:color w:val="auto"/>
          <w:kern w:val="0"/>
          <w:sz w:val="21"/>
          <w:szCs w:val="21"/>
          <w:highlight w:val="none"/>
          <w:lang w:val="en-US" w:eastAsia="zh-CN"/>
        </w:rPr>
        <w:t>每份按人民币150元/份固定值进行结算，每张卡兑换电影数量不低于4次。具</w:t>
      </w:r>
      <w:r>
        <w:rPr>
          <w:rFonts w:hint="eastAsia" w:ascii="宋体" w:hAnsi="宋体" w:cs="宋体"/>
          <w:b w:val="0"/>
          <w:bCs/>
          <w:color w:val="auto"/>
          <w:kern w:val="0"/>
          <w:sz w:val="21"/>
          <w:szCs w:val="21"/>
          <w:lang w:val="en-US" w:eastAsia="zh-CN"/>
        </w:rPr>
        <w:t>体成交数量以实际结算数量为准。</w:t>
      </w:r>
    </w:p>
    <w:p w14:paraId="6E2611BB">
      <w:pPr>
        <w:keepNext w:val="0"/>
        <w:keepLines w:val="0"/>
        <w:pageBreakBefore w:val="0"/>
        <w:widowControl/>
        <w:numPr>
          <w:ilvl w:val="0"/>
          <w:numId w:val="0"/>
        </w:numPr>
        <w:kinsoku/>
        <w:wordWrap/>
        <w:overflowPunct/>
        <w:topLinePunct w:val="0"/>
        <w:bidi w:val="0"/>
        <w:adjustRightInd/>
        <w:snapToGrid/>
        <w:spacing w:line="360" w:lineRule="exact"/>
        <w:ind w:firstLine="420" w:firstLineChars="200"/>
        <w:jc w:val="left"/>
        <w:textAlignment w:val="auto"/>
        <w:rPr>
          <w:rFonts w:hint="default" w:ascii="宋体" w:hAnsi="宋体" w:eastAsia="宋体" w:cs="宋体"/>
          <w:b w:val="0"/>
          <w:bCs/>
          <w:color w:val="auto"/>
          <w:sz w:val="21"/>
          <w:szCs w:val="21"/>
          <w:shd w:val="clear" w:color="auto" w:fill="FFFFFF"/>
          <w:lang w:val="en-US"/>
        </w:rPr>
      </w:pPr>
      <w:r>
        <w:rPr>
          <w:rFonts w:hint="eastAsia" w:ascii="宋体" w:hAnsi="宋体" w:eastAsia="宋体" w:cs="宋体"/>
          <w:b w:val="0"/>
          <w:bCs/>
          <w:color w:val="auto"/>
          <w:kern w:val="0"/>
          <w:sz w:val="21"/>
          <w:szCs w:val="21"/>
          <w:lang w:val="en-US" w:eastAsia="zh-CN"/>
        </w:rPr>
        <w:t>5.采购内容及要求：详见第二部分</w:t>
      </w:r>
      <w:r>
        <w:rPr>
          <w:rFonts w:hint="eastAsia" w:ascii="宋体" w:hAnsi="宋体" w:cs="宋体"/>
          <w:b w:val="0"/>
          <w:bCs/>
          <w:color w:val="auto"/>
          <w:kern w:val="0"/>
          <w:sz w:val="21"/>
          <w:szCs w:val="21"/>
          <w:lang w:val="en-US" w:eastAsia="zh-CN"/>
        </w:rPr>
        <w:t>采购需求</w:t>
      </w:r>
    </w:p>
    <w:p w14:paraId="7AB861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二、提供资料相关事项</w:t>
      </w:r>
    </w:p>
    <w:p w14:paraId="29F3221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rPr>
        <w:t>1.报名截止时间</w:t>
      </w:r>
      <w:r>
        <w:rPr>
          <w:rFonts w:hint="eastAsia" w:ascii="宋体" w:hAnsi="宋体" w:eastAsia="宋体" w:cs="宋体"/>
          <w:b w:val="0"/>
          <w:bCs/>
          <w:color w:val="auto"/>
          <w:kern w:val="0"/>
          <w:sz w:val="21"/>
          <w:szCs w:val="21"/>
          <w:highlight w:val="none"/>
        </w:rPr>
        <w:t>：202</w:t>
      </w:r>
      <w:r>
        <w:rPr>
          <w:rFonts w:hint="eastAsia" w:ascii="宋体" w:hAnsi="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年</w:t>
      </w:r>
      <w:r>
        <w:rPr>
          <w:rFonts w:hint="eastAsia" w:ascii="宋体" w:hAnsi="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rPr>
        <w:t>月</w:t>
      </w:r>
      <w:r>
        <w:rPr>
          <w:rFonts w:hint="eastAsia" w:ascii="宋体" w:hAnsi="宋体" w:cs="宋体"/>
          <w:b w:val="0"/>
          <w:bCs/>
          <w:color w:val="auto"/>
          <w:kern w:val="0"/>
          <w:sz w:val="21"/>
          <w:szCs w:val="21"/>
          <w:highlight w:val="none"/>
          <w:lang w:val="en-US" w:eastAsia="zh-CN"/>
        </w:rPr>
        <w:t>10</w:t>
      </w:r>
      <w:r>
        <w:rPr>
          <w:rFonts w:hint="eastAsia" w:ascii="宋体" w:hAnsi="宋体" w:eastAsia="宋体" w:cs="宋体"/>
          <w:b w:val="0"/>
          <w:bCs/>
          <w:color w:val="auto"/>
          <w:kern w:val="0"/>
          <w:sz w:val="21"/>
          <w:szCs w:val="21"/>
          <w:highlight w:val="none"/>
        </w:rPr>
        <w:t>日下午17点30分</w:t>
      </w:r>
    </w:p>
    <w:p w14:paraId="0DD3420A">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2.报名方式：电子邮件报名</w:t>
      </w:r>
    </w:p>
    <w:p w14:paraId="0145FCFF">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3.报名所需提供资料及要求：详见</w:t>
      </w:r>
      <w:r>
        <w:rPr>
          <w:rFonts w:hint="eastAsia" w:ascii="宋体" w:hAnsi="宋体" w:cs="宋体"/>
          <w:b w:val="0"/>
          <w:bCs/>
          <w:color w:val="auto"/>
          <w:kern w:val="0"/>
          <w:sz w:val="21"/>
          <w:szCs w:val="21"/>
          <w:lang w:val="en-US" w:eastAsia="zh-CN"/>
        </w:rPr>
        <w:t>公告</w:t>
      </w:r>
      <w:r>
        <w:rPr>
          <w:rFonts w:hint="eastAsia" w:ascii="宋体" w:hAnsi="宋体" w:eastAsia="宋体" w:cs="宋体"/>
          <w:b w:val="0"/>
          <w:bCs/>
          <w:color w:val="auto"/>
          <w:kern w:val="0"/>
          <w:sz w:val="21"/>
          <w:szCs w:val="21"/>
        </w:rPr>
        <w:t>附件3报名资料</w:t>
      </w:r>
    </w:p>
    <w:p w14:paraId="309F99C9">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14:paraId="7967F065">
      <w:pPr>
        <w:keepNext w:val="0"/>
        <w:keepLines w:val="0"/>
        <w:pageBreakBefore w:val="0"/>
        <w:widowControl/>
        <w:numPr>
          <w:ilvl w:val="0"/>
          <w:numId w:val="2"/>
        </w:numPr>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评审时间及地点：待定（根据医院工作安排通知符合要求报名公司）</w:t>
      </w:r>
    </w:p>
    <w:p w14:paraId="7FF66355">
      <w:pPr>
        <w:keepNext w:val="0"/>
        <w:keepLines w:val="0"/>
        <w:pageBreakBefore w:val="0"/>
        <w:widowControl/>
        <w:numPr>
          <w:ilvl w:val="0"/>
          <w:numId w:val="2"/>
        </w:numPr>
        <w:kinsoku/>
        <w:wordWrap/>
        <w:overflowPunct/>
        <w:topLinePunct w:val="0"/>
        <w:bidi w:val="0"/>
        <w:adjustRightInd/>
        <w:snapToGrid/>
        <w:spacing w:line="360" w:lineRule="exact"/>
        <w:ind w:left="0" w:leftChars="0" w:firstLine="420" w:firstLineChars="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报名注意事项：</w:t>
      </w:r>
    </w:p>
    <w:p w14:paraId="5047B76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（1）请各报名供应商在报名截止时间前，按照</w:t>
      </w:r>
      <w:r>
        <w:rPr>
          <w:rFonts w:hint="eastAsia" w:ascii="宋体" w:hAnsi="宋体" w:cs="宋体"/>
          <w:b w:val="0"/>
          <w:bCs/>
          <w:color w:val="auto"/>
          <w:kern w:val="0"/>
          <w:sz w:val="21"/>
          <w:szCs w:val="21"/>
          <w:lang w:val="en-US" w:eastAsia="zh-CN"/>
        </w:rPr>
        <w:t>报名资料</w:t>
      </w:r>
      <w:r>
        <w:rPr>
          <w:rFonts w:hint="eastAsia" w:ascii="宋体" w:hAnsi="宋体" w:eastAsia="宋体" w:cs="宋体"/>
          <w:b w:val="0"/>
          <w:bCs/>
          <w:color w:val="auto"/>
          <w:kern w:val="0"/>
          <w:sz w:val="21"/>
          <w:szCs w:val="21"/>
          <w:lang w:val="en-US" w:eastAsia="zh-CN"/>
        </w:rPr>
        <w:t>要求做好整套报名资料，发送至指定邮箱，报名时间截止后，由相关人员统一审核。</w:t>
      </w:r>
    </w:p>
    <w:p w14:paraId="08AD129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（2）各报名供应商应确保所提供报名资料真实、完整、清晰可辨，报名资料模糊不清、难以辨认，视为未提供处理，由此造成报名不成功、不能进入评审环节等严重后果由供应商自行负责。</w:t>
      </w:r>
    </w:p>
    <w:p w14:paraId="3984E72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（3）报名时间截止后不再受理报名或资料变更和补充，报名时间截止后所接收的任何邮件视为无效邮件。</w:t>
      </w:r>
    </w:p>
    <w:p w14:paraId="14F34C4B">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val="0"/>
          <w:bCs/>
          <w:color w:val="auto"/>
          <w:kern w:val="0"/>
          <w:sz w:val="21"/>
          <w:szCs w:val="21"/>
          <w:lang w:val="en-US" w:eastAsia="zh-CN"/>
        </w:rPr>
      </w:pPr>
      <w:r>
        <w:rPr>
          <w:rFonts w:hint="eastAsia" w:ascii="宋体" w:hAnsi="宋体" w:cs="宋体"/>
          <w:b/>
          <w:color w:val="auto"/>
          <w:kern w:val="0"/>
          <w:sz w:val="21"/>
          <w:szCs w:val="21"/>
          <w:lang w:eastAsia="zh-CN"/>
        </w:rPr>
        <w:t>三、供应商</w:t>
      </w:r>
      <w:r>
        <w:rPr>
          <w:rFonts w:hint="eastAsia" w:ascii="宋体" w:hAnsi="宋体" w:eastAsia="宋体" w:cs="宋体"/>
          <w:b/>
          <w:color w:val="auto"/>
          <w:kern w:val="0"/>
          <w:sz w:val="21"/>
          <w:szCs w:val="21"/>
        </w:rPr>
        <w:t>资格要求</w:t>
      </w:r>
    </w:p>
    <w:p w14:paraId="2E698B22">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eastAsia="宋体" w:cs="宋体"/>
          <w:b w:val="0"/>
          <w:bCs/>
          <w:color w:val="auto"/>
          <w:kern w:val="0"/>
          <w:sz w:val="21"/>
          <w:szCs w:val="21"/>
          <w:lang w:val="en-US" w:eastAsia="zh-CN"/>
        </w:rPr>
        <w:t>1.供应商必须是具有独立承担民事责任能力的在中华人民共和国境内注册的法人、其他组织或个体工商户</w:t>
      </w:r>
      <w:r>
        <w:rPr>
          <w:rFonts w:hint="eastAsia" w:ascii="宋体" w:hAnsi="宋体" w:cs="宋体"/>
          <w:b w:val="0"/>
          <w:bCs/>
          <w:color w:val="auto"/>
          <w:kern w:val="0"/>
          <w:sz w:val="21"/>
          <w:szCs w:val="21"/>
          <w:lang w:val="en-US" w:eastAsia="zh-CN"/>
        </w:rPr>
        <w:t>。</w:t>
      </w:r>
      <w:r>
        <w:rPr>
          <w:rFonts w:hint="eastAsia" w:ascii="宋体" w:hAnsi="宋体" w:cs="宋体"/>
          <w:b/>
          <w:bCs w:val="0"/>
          <w:color w:val="auto"/>
          <w:kern w:val="0"/>
          <w:sz w:val="21"/>
          <w:szCs w:val="21"/>
          <w:lang w:val="en-US" w:eastAsia="zh-CN"/>
        </w:rPr>
        <w:t>（</w:t>
      </w:r>
      <w:r>
        <w:rPr>
          <w:rFonts w:hint="eastAsia" w:ascii="宋体" w:hAnsi="宋体" w:eastAsia="宋体" w:cs="宋体"/>
          <w:b/>
          <w:bCs w:val="0"/>
          <w:color w:val="auto"/>
          <w:kern w:val="0"/>
          <w:sz w:val="21"/>
          <w:szCs w:val="21"/>
          <w:lang w:val="en-US" w:eastAsia="zh-CN"/>
        </w:rPr>
        <w:t>提交有效的营业执照副本复印件，并加盖公章</w:t>
      </w:r>
      <w:r>
        <w:rPr>
          <w:rFonts w:hint="eastAsia" w:ascii="宋体" w:hAnsi="宋体" w:cs="宋体"/>
          <w:b/>
          <w:bCs w:val="0"/>
          <w:color w:val="auto"/>
          <w:kern w:val="0"/>
          <w:sz w:val="21"/>
          <w:szCs w:val="21"/>
          <w:lang w:val="en-US" w:eastAsia="zh-CN"/>
        </w:rPr>
        <w:t>）</w:t>
      </w:r>
    </w:p>
    <w:p w14:paraId="40B02890">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eastAsia="宋体" w:cs="宋体"/>
          <w:b w:val="0"/>
          <w:bCs/>
          <w:color w:val="auto"/>
          <w:kern w:val="0"/>
          <w:sz w:val="21"/>
          <w:szCs w:val="21"/>
          <w:lang w:val="en-US" w:eastAsia="zh-CN"/>
        </w:rPr>
        <w:t>2.在近三年的商业活动中无违法、违规行为</w:t>
      </w:r>
      <w:r>
        <w:rPr>
          <w:rFonts w:hint="eastAsia" w:ascii="宋体" w:hAnsi="宋体" w:cs="宋体"/>
          <w:b w:val="0"/>
          <w:bCs/>
          <w:color w:val="auto"/>
          <w:kern w:val="0"/>
          <w:sz w:val="21"/>
          <w:szCs w:val="21"/>
          <w:lang w:val="en-US" w:eastAsia="zh-CN"/>
        </w:rPr>
        <w:t>。</w:t>
      </w:r>
      <w:r>
        <w:rPr>
          <w:rFonts w:hint="eastAsia" w:ascii="宋体" w:hAnsi="宋体" w:cs="宋体"/>
          <w:b/>
          <w:bCs w:val="0"/>
          <w:color w:val="auto"/>
          <w:kern w:val="0"/>
          <w:sz w:val="21"/>
          <w:szCs w:val="21"/>
          <w:lang w:val="en-US" w:eastAsia="zh-CN"/>
        </w:rPr>
        <w:t>（提供声明函或承诺函，格式自拟，并加盖公章）</w:t>
      </w:r>
    </w:p>
    <w:p w14:paraId="7950A2C4">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b/>
          <w:bCs w:val="0"/>
          <w:color w:val="auto"/>
          <w:kern w:val="0"/>
          <w:sz w:val="21"/>
          <w:szCs w:val="21"/>
          <w:lang w:val="en-US" w:eastAsia="zh-CN"/>
        </w:rPr>
      </w:pPr>
      <w:r>
        <w:rPr>
          <w:rFonts w:hint="eastAsia" w:ascii="宋体" w:hAnsi="宋体" w:eastAsia="宋体" w:cs="宋体"/>
          <w:b w:val="0"/>
          <w:bCs/>
          <w:color w:val="auto"/>
          <w:kern w:val="0"/>
          <w:sz w:val="21"/>
          <w:szCs w:val="21"/>
          <w:lang w:val="en-US" w:eastAsia="zh-CN"/>
        </w:rPr>
        <w:t>3.本项目不接受联合体。</w:t>
      </w:r>
      <w:r>
        <w:rPr>
          <w:rFonts w:hint="eastAsia" w:ascii="宋体" w:hAnsi="宋体" w:eastAsia="宋体" w:cs="宋体"/>
          <w:b/>
          <w:bCs w:val="0"/>
          <w:color w:val="auto"/>
          <w:kern w:val="0"/>
          <w:sz w:val="21"/>
          <w:szCs w:val="21"/>
          <w:lang w:val="en-US" w:eastAsia="zh-CN"/>
        </w:rPr>
        <w:t>（提供声明函</w:t>
      </w:r>
      <w:r>
        <w:rPr>
          <w:rFonts w:hint="eastAsia" w:ascii="宋体" w:hAnsi="宋体" w:cs="宋体"/>
          <w:b/>
          <w:bCs w:val="0"/>
          <w:color w:val="auto"/>
          <w:kern w:val="0"/>
          <w:sz w:val="21"/>
          <w:szCs w:val="21"/>
          <w:lang w:val="en-US" w:eastAsia="zh-CN"/>
        </w:rPr>
        <w:t>或承诺函</w:t>
      </w:r>
      <w:r>
        <w:rPr>
          <w:rFonts w:hint="eastAsia" w:ascii="宋体" w:hAnsi="宋体" w:eastAsia="宋体" w:cs="宋体"/>
          <w:b/>
          <w:bCs w:val="0"/>
          <w:color w:val="auto"/>
          <w:kern w:val="0"/>
          <w:sz w:val="21"/>
          <w:szCs w:val="21"/>
          <w:lang w:val="en-US" w:eastAsia="zh-CN"/>
        </w:rPr>
        <w:t>，格式自拟，并加盖公章）</w:t>
      </w:r>
    </w:p>
    <w:p w14:paraId="7E985B0A">
      <w:pPr>
        <w:keepNext w:val="0"/>
        <w:keepLines w:val="0"/>
        <w:pageBreakBefore w:val="0"/>
        <w:widowControl/>
        <w:kinsoku/>
        <w:wordWrap/>
        <w:overflowPunct/>
        <w:topLinePunct w:val="0"/>
        <w:bidi w:val="0"/>
        <w:adjustRightInd/>
        <w:snapToGrid/>
        <w:spacing w:line="360" w:lineRule="exact"/>
        <w:ind w:firstLine="420"/>
        <w:jc w:val="left"/>
        <w:textAlignment w:val="auto"/>
        <w:rPr>
          <w:rFonts w:hint="default" w:ascii="宋体" w:hAnsi="宋体" w:eastAsia="宋体" w:cs="宋体"/>
          <w:b/>
          <w:bCs w:val="0"/>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4.法定代表人或单位负责人为同一人或者存在直接控股、管理关系的不同供应商，不得参加同一合同项下的采购活动。</w:t>
      </w:r>
      <w:r>
        <w:rPr>
          <w:rFonts w:hint="eastAsia" w:ascii="宋体" w:hAnsi="宋体" w:cs="宋体"/>
          <w:b/>
          <w:bCs w:val="0"/>
          <w:color w:val="auto"/>
          <w:kern w:val="0"/>
          <w:sz w:val="21"/>
          <w:szCs w:val="21"/>
          <w:highlight w:val="none"/>
          <w:lang w:val="en-US" w:eastAsia="zh-CN"/>
        </w:rPr>
        <w:t>（提供声明函或承诺函，格式自拟，并加盖公章）</w:t>
      </w:r>
    </w:p>
    <w:p w14:paraId="140BD1F5">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注：供应商若不能同时满足以上条件则视为投标参与无效。</w:t>
      </w:r>
      <w:r>
        <w:rPr>
          <w:rFonts w:hint="eastAsia" w:ascii="宋体" w:hAnsi="宋体" w:eastAsia="宋体" w:cs="宋体"/>
          <w:color w:val="auto"/>
          <w:kern w:val="0"/>
          <w:sz w:val="21"/>
          <w:szCs w:val="21"/>
        </w:rPr>
        <w:t>（如发现提供虚假材料者，取消其参加评审资格和成交资格）</w:t>
      </w:r>
    </w:p>
    <w:p w14:paraId="7A6A2588">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b/>
          <w:color w:val="auto"/>
          <w:kern w:val="0"/>
          <w:sz w:val="21"/>
          <w:szCs w:val="21"/>
        </w:rPr>
        <w:t>四、联系方式</w:t>
      </w:r>
    </w:p>
    <w:p w14:paraId="369B4FA7">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eastAsia="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14:paraId="7FADC52D">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郑</w:t>
      </w:r>
      <w:r>
        <w:rPr>
          <w:rFonts w:hint="eastAsia" w:ascii="宋体" w:hAnsi="宋体" w:eastAsia="宋体" w:cs="宋体"/>
          <w:color w:val="auto"/>
          <w:kern w:val="0"/>
          <w:sz w:val="21"/>
          <w:szCs w:val="21"/>
          <w:highlight w:val="none"/>
        </w:rPr>
        <w:t>老师：020-</w:t>
      </w:r>
      <w:r>
        <w:rPr>
          <w:rFonts w:hint="eastAsia" w:ascii="宋体" w:hAnsi="宋体" w:eastAsia="宋体" w:cs="宋体"/>
          <w:color w:val="auto"/>
          <w:kern w:val="0"/>
          <w:sz w:val="21"/>
          <w:szCs w:val="21"/>
          <w:highlight w:val="none"/>
          <w:lang w:val="en-US" w:eastAsia="zh-CN"/>
        </w:rPr>
        <w:t>62236</w:t>
      </w:r>
      <w:r>
        <w:rPr>
          <w:rFonts w:hint="eastAsia" w:ascii="宋体" w:hAnsi="宋体" w:cs="宋体"/>
          <w:color w:val="auto"/>
          <w:kern w:val="0"/>
          <w:sz w:val="21"/>
          <w:szCs w:val="21"/>
          <w:highlight w:val="none"/>
          <w:lang w:val="en-US" w:eastAsia="zh-CN"/>
        </w:rPr>
        <w:t>191</w:t>
      </w:r>
      <w:r>
        <w:rPr>
          <w:rFonts w:hint="eastAsia" w:ascii="宋体" w:hAnsi="宋体" w:eastAsia="宋体" w:cs="宋体"/>
          <w:color w:val="auto"/>
          <w:kern w:val="0"/>
          <w:sz w:val="21"/>
          <w:szCs w:val="21"/>
          <w:highlight w:val="none"/>
        </w:rPr>
        <w:t>（项目需求咨询）</w:t>
      </w:r>
    </w:p>
    <w:p w14:paraId="0B98A2A1">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黄</w:t>
      </w:r>
      <w:r>
        <w:rPr>
          <w:rFonts w:hint="eastAsia" w:ascii="宋体" w:hAnsi="宋体" w:eastAsia="宋体" w:cs="宋体"/>
          <w:color w:val="auto"/>
          <w:kern w:val="0"/>
          <w:sz w:val="21"/>
          <w:szCs w:val="21"/>
        </w:rPr>
        <w:t>老师：020-</w:t>
      </w:r>
      <w:r>
        <w:rPr>
          <w:rFonts w:hint="eastAsia" w:ascii="宋体" w:hAnsi="宋体" w:eastAsia="宋体" w:cs="宋体"/>
          <w:color w:val="auto"/>
          <w:kern w:val="0"/>
          <w:sz w:val="21"/>
          <w:szCs w:val="21"/>
          <w:lang w:val="en-US" w:eastAsia="zh-CN"/>
        </w:rPr>
        <w:t>62236105</w:t>
      </w:r>
      <w:r>
        <w:rPr>
          <w:rFonts w:hint="eastAsia" w:ascii="宋体" w:hAnsi="宋体" w:eastAsia="宋体" w:cs="宋体"/>
          <w:color w:val="auto"/>
          <w:kern w:val="0"/>
          <w:sz w:val="21"/>
          <w:szCs w:val="21"/>
        </w:rPr>
        <w:t>（投诉举报电话）</w:t>
      </w:r>
    </w:p>
    <w:p w14:paraId="7F7158D6">
      <w:pPr>
        <w:keepNext w:val="0"/>
        <w:keepLines w:val="0"/>
        <w:pageBreakBefore w:val="0"/>
        <w:widowControl/>
        <w:kinsoku/>
        <w:wordWrap/>
        <w:overflowPunct/>
        <w:topLinePunct w:val="0"/>
        <w:bidi w:val="0"/>
        <w:adjustRightInd/>
        <w:snapToGrid/>
        <w:spacing w:line="360" w:lineRule="exact"/>
        <w:ind w:firstLine="42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14:paraId="024D002A">
      <w:pPr>
        <w:keepNext w:val="0"/>
        <w:keepLines w:val="0"/>
        <w:pageBreakBefore w:val="0"/>
        <w:widowControl/>
        <w:kinsoku/>
        <w:wordWrap/>
        <w:overflowPunct/>
        <w:topLinePunct w:val="0"/>
        <w:bidi w:val="0"/>
        <w:adjustRightInd/>
        <w:snapToGrid/>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14:paraId="16BF716D">
      <w:pPr>
        <w:keepNext w:val="0"/>
        <w:keepLines w:val="0"/>
        <w:pageBreakBefore w:val="0"/>
        <w:widowControl/>
        <w:kinsoku/>
        <w:wordWrap/>
        <w:overflowPunct/>
        <w:topLinePunct w:val="0"/>
        <w:bidi w:val="0"/>
        <w:adjustRightInd/>
        <w:snapToGrid/>
        <w:spacing w:line="360" w:lineRule="exact"/>
        <w:jc w:val="righ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南方医科大学第五附属医院</w:t>
      </w:r>
      <w:r>
        <w:rPr>
          <w:rFonts w:hint="eastAsia" w:ascii="宋体" w:hAnsi="宋体" w:cs="宋体"/>
          <w:color w:val="auto"/>
          <w:kern w:val="0"/>
          <w:sz w:val="21"/>
          <w:szCs w:val="21"/>
          <w:lang w:val="en-US" w:eastAsia="zh-CN"/>
        </w:rPr>
        <w:t>工会委员会</w:t>
      </w:r>
    </w:p>
    <w:p w14:paraId="2344217E">
      <w:pPr>
        <w:keepNext w:val="0"/>
        <w:keepLines w:val="0"/>
        <w:pageBreakBefore w:val="0"/>
        <w:widowControl/>
        <w:kinsoku/>
        <w:wordWrap/>
        <w:overflowPunct/>
        <w:topLinePunct w:val="0"/>
        <w:bidi w:val="0"/>
        <w:adjustRightInd/>
        <w:snapToGrid/>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年</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月</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日</w:t>
      </w:r>
    </w:p>
    <w:p w14:paraId="3FEE7C59">
      <w:pPr>
        <w:widowControl/>
        <w:spacing w:line="360" w:lineRule="auto"/>
        <w:ind w:firstLine="240" w:firstLineChars="100"/>
        <w:jc w:val="left"/>
        <w:rPr>
          <w:rFonts w:cs="宋体" w:asciiTheme="minorEastAsia" w:hAnsiTheme="minorEastAsia"/>
          <w:color w:val="auto"/>
          <w:kern w:val="0"/>
          <w:sz w:val="24"/>
          <w:szCs w:val="28"/>
        </w:rPr>
      </w:pPr>
    </w:p>
    <w:p w14:paraId="7EE0BA79">
      <w:pPr>
        <w:pStyle w:val="23"/>
        <w:rPr>
          <w:rFonts w:cs="宋体" w:asciiTheme="minorEastAsia" w:hAnsiTheme="minorEastAsia"/>
          <w:color w:val="auto"/>
          <w:kern w:val="0"/>
          <w:sz w:val="24"/>
          <w:szCs w:val="28"/>
          <w:highlight w:val="none"/>
        </w:rPr>
      </w:pPr>
    </w:p>
    <w:p w14:paraId="1347BB62">
      <w:pPr>
        <w:pStyle w:val="23"/>
        <w:rPr>
          <w:rFonts w:cs="宋体" w:asciiTheme="minorEastAsia" w:hAnsiTheme="minorEastAsia"/>
          <w:color w:val="auto"/>
          <w:kern w:val="0"/>
          <w:sz w:val="24"/>
          <w:szCs w:val="28"/>
          <w:highlight w:val="none"/>
        </w:rPr>
      </w:pPr>
    </w:p>
    <w:p w14:paraId="3DC141F3">
      <w:pPr>
        <w:pStyle w:val="23"/>
        <w:rPr>
          <w:rFonts w:cs="宋体" w:asciiTheme="minorEastAsia" w:hAnsiTheme="minorEastAsia"/>
          <w:color w:val="auto"/>
          <w:kern w:val="0"/>
          <w:sz w:val="24"/>
          <w:szCs w:val="28"/>
          <w:highlight w:val="none"/>
        </w:rPr>
      </w:pPr>
    </w:p>
    <w:p w14:paraId="29F850D5">
      <w:pPr>
        <w:pStyle w:val="23"/>
        <w:rPr>
          <w:rFonts w:cs="宋体" w:asciiTheme="minorEastAsia" w:hAnsiTheme="minorEastAsia"/>
          <w:color w:val="auto"/>
          <w:kern w:val="0"/>
          <w:sz w:val="24"/>
          <w:szCs w:val="28"/>
          <w:highlight w:val="none"/>
        </w:rPr>
      </w:pPr>
    </w:p>
    <w:p w14:paraId="7320E545">
      <w:pPr>
        <w:pStyle w:val="23"/>
        <w:rPr>
          <w:rFonts w:cs="宋体" w:asciiTheme="minorEastAsia" w:hAnsiTheme="minorEastAsia"/>
          <w:color w:val="auto"/>
          <w:kern w:val="0"/>
          <w:sz w:val="24"/>
          <w:szCs w:val="28"/>
          <w:highlight w:val="none"/>
        </w:rPr>
      </w:pPr>
    </w:p>
    <w:p w14:paraId="02786980">
      <w:pPr>
        <w:pStyle w:val="23"/>
        <w:rPr>
          <w:rFonts w:cs="宋体" w:asciiTheme="minorEastAsia" w:hAnsiTheme="minorEastAsia"/>
          <w:color w:val="auto"/>
          <w:kern w:val="0"/>
          <w:sz w:val="24"/>
          <w:szCs w:val="28"/>
          <w:highlight w:val="none"/>
        </w:rPr>
      </w:pPr>
    </w:p>
    <w:p w14:paraId="4060E123">
      <w:pPr>
        <w:pStyle w:val="23"/>
        <w:rPr>
          <w:rFonts w:cs="宋体" w:asciiTheme="minorEastAsia" w:hAnsiTheme="minorEastAsia"/>
          <w:color w:val="auto"/>
          <w:kern w:val="0"/>
          <w:sz w:val="24"/>
          <w:szCs w:val="28"/>
          <w:highlight w:val="none"/>
        </w:rPr>
      </w:pPr>
    </w:p>
    <w:p w14:paraId="51406211">
      <w:pPr>
        <w:pStyle w:val="23"/>
        <w:rPr>
          <w:rFonts w:cs="宋体" w:asciiTheme="minorEastAsia" w:hAnsiTheme="minorEastAsia"/>
          <w:color w:val="auto"/>
          <w:kern w:val="0"/>
          <w:sz w:val="24"/>
          <w:szCs w:val="28"/>
          <w:highlight w:val="none"/>
        </w:rPr>
      </w:pPr>
    </w:p>
    <w:p w14:paraId="3CD8A43B">
      <w:pPr>
        <w:pStyle w:val="23"/>
        <w:rPr>
          <w:rFonts w:cs="宋体" w:asciiTheme="minorEastAsia" w:hAnsiTheme="minorEastAsia"/>
          <w:color w:val="auto"/>
          <w:kern w:val="0"/>
          <w:sz w:val="24"/>
          <w:szCs w:val="28"/>
          <w:highlight w:val="none"/>
        </w:rPr>
      </w:pPr>
    </w:p>
    <w:p w14:paraId="5B713652">
      <w:pPr>
        <w:pStyle w:val="23"/>
        <w:rPr>
          <w:rFonts w:cs="宋体" w:asciiTheme="minorEastAsia" w:hAnsiTheme="minorEastAsia"/>
          <w:color w:val="auto"/>
          <w:kern w:val="0"/>
          <w:sz w:val="24"/>
          <w:szCs w:val="28"/>
          <w:highlight w:val="none"/>
        </w:rPr>
      </w:pPr>
    </w:p>
    <w:p w14:paraId="6D0EE8B3">
      <w:pPr>
        <w:pStyle w:val="23"/>
        <w:rPr>
          <w:rFonts w:cs="宋体" w:asciiTheme="minorEastAsia" w:hAnsiTheme="minorEastAsia"/>
          <w:color w:val="auto"/>
          <w:kern w:val="0"/>
          <w:sz w:val="24"/>
          <w:szCs w:val="28"/>
          <w:highlight w:val="none"/>
        </w:rPr>
      </w:pPr>
    </w:p>
    <w:p w14:paraId="3574DA1F">
      <w:pPr>
        <w:pStyle w:val="23"/>
        <w:rPr>
          <w:rFonts w:cs="宋体" w:asciiTheme="minorEastAsia" w:hAnsiTheme="minorEastAsia"/>
          <w:color w:val="auto"/>
          <w:kern w:val="0"/>
          <w:sz w:val="24"/>
          <w:szCs w:val="28"/>
          <w:highlight w:val="none"/>
        </w:rPr>
      </w:pPr>
    </w:p>
    <w:p w14:paraId="7132C06E">
      <w:pPr>
        <w:pStyle w:val="23"/>
        <w:rPr>
          <w:rFonts w:cs="宋体" w:asciiTheme="minorEastAsia" w:hAnsiTheme="minorEastAsia"/>
          <w:color w:val="auto"/>
          <w:kern w:val="0"/>
          <w:sz w:val="24"/>
          <w:szCs w:val="28"/>
          <w:highlight w:val="none"/>
        </w:rPr>
      </w:pPr>
    </w:p>
    <w:p w14:paraId="6B50E801">
      <w:pPr>
        <w:pStyle w:val="23"/>
        <w:rPr>
          <w:rFonts w:cs="宋体" w:asciiTheme="minorEastAsia" w:hAnsiTheme="minorEastAsia"/>
          <w:color w:val="auto"/>
          <w:kern w:val="0"/>
          <w:sz w:val="24"/>
          <w:szCs w:val="28"/>
          <w:highlight w:val="none"/>
        </w:rPr>
      </w:pPr>
    </w:p>
    <w:p w14:paraId="5AD61299">
      <w:pPr>
        <w:pStyle w:val="23"/>
        <w:rPr>
          <w:rFonts w:cs="宋体" w:asciiTheme="minorEastAsia" w:hAnsiTheme="minorEastAsia"/>
          <w:color w:val="auto"/>
          <w:kern w:val="0"/>
          <w:sz w:val="24"/>
          <w:szCs w:val="28"/>
          <w:highlight w:val="none"/>
        </w:rPr>
      </w:pPr>
    </w:p>
    <w:p w14:paraId="14D012A5">
      <w:pPr>
        <w:pStyle w:val="23"/>
        <w:rPr>
          <w:rFonts w:cs="宋体" w:asciiTheme="minorEastAsia" w:hAnsiTheme="minorEastAsia"/>
          <w:color w:val="auto"/>
          <w:kern w:val="0"/>
          <w:sz w:val="24"/>
          <w:szCs w:val="28"/>
          <w:highlight w:val="none"/>
        </w:rPr>
      </w:pPr>
    </w:p>
    <w:p w14:paraId="2B339B6B">
      <w:pPr>
        <w:pStyle w:val="23"/>
        <w:rPr>
          <w:rFonts w:cs="宋体" w:asciiTheme="minorEastAsia" w:hAnsiTheme="minorEastAsia"/>
          <w:color w:val="auto"/>
          <w:kern w:val="0"/>
          <w:sz w:val="24"/>
          <w:szCs w:val="28"/>
          <w:highlight w:val="none"/>
        </w:rPr>
      </w:pPr>
    </w:p>
    <w:p w14:paraId="1382FE62">
      <w:pPr>
        <w:pStyle w:val="23"/>
        <w:rPr>
          <w:rFonts w:cs="宋体" w:asciiTheme="minorEastAsia" w:hAnsiTheme="minorEastAsia"/>
          <w:color w:val="auto"/>
          <w:kern w:val="0"/>
          <w:sz w:val="24"/>
          <w:szCs w:val="28"/>
          <w:highlight w:val="none"/>
        </w:rPr>
      </w:pPr>
    </w:p>
    <w:p w14:paraId="66449D13">
      <w:pPr>
        <w:pStyle w:val="23"/>
        <w:rPr>
          <w:rFonts w:cs="宋体" w:asciiTheme="minorEastAsia" w:hAnsiTheme="minorEastAsia"/>
          <w:color w:val="auto"/>
          <w:kern w:val="0"/>
          <w:sz w:val="24"/>
          <w:szCs w:val="28"/>
          <w:highlight w:val="none"/>
        </w:rPr>
      </w:pPr>
    </w:p>
    <w:p w14:paraId="7D0C5CB6">
      <w:pPr>
        <w:pStyle w:val="23"/>
        <w:rPr>
          <w:rFonts w:cs="宋体" w:asciiTheme="minorEastAsia" w:hAnsiTheme="minorEastAsia"/>
          <w:color w:val="auto"/>
          <w:kern w:val="0"/>
          <w:sz w:val="24"/>
          <w:szCs w:val="28"/>
          <w:highlight w:val="none"/>
        </w:rPr>
      </w:pPr>
    </w:p>
    <w:p w14:paraId="52489DA9">
      <w:pPr>
        <w:pStyle w:val="23"/>
        <w:rPr>
          <w:rFonts w:cs="宋体" w:asciiTheme="minorEastAsia" w:hAnsiTheme="minorEastAsia"/>
          <w:color w:val="auto"/>
          <w:kern w:val="0"/>
          <w:sz w:val="24"/>
          <w:szCs w:val="28"/>
          <w:highlight w:val="none"/>
        </w:rPr>
      </w:pPr>
    </w:p>
    <w:p w14:paraId="118D4766">
      <w:pPr>
        <w:pStyle w:val="23"/>
        <w:rPr>
          <w:rFonts w:cs="宋体" w:asciiTheme="minorEastAsia" w:hAnsiTheme="minorEastAsia"/>
          <w:color w:val="auto"/>
          <w:kern w:val="0"/>
          <w:sz w:val="24"/>
          <w:szCs w:val="28"/>
          <w:highlight w:val="none"/>
        </w:rPr>
      </w:pPr>
    </w:p>
    <w:p w14:paraId="7BD91365">
      <w:pPr>
        <w:pStyle w:val="23"/>
        <w:rPr>
          <w:rFonts w:cs="宋体" w:asciiTheme="minorEastAsia" w:hAnsiTheme="minorEastAsia"/>
          <w:color w:val="auto"/>
          <w:kern w:val="0"/>
          <w:sz w:val="24"/>
          <w:szCs w:val="28"/>
          <w:highlight w:val="none"/>
        </w:rPr>
      </w:pPr>
    </w:p>
    <w:p w14:paraId="23EEE70A">
      <w:pPr>
        <w:pStyle w:val="23"/>
        <w:rPr>
          <w:rFonts w:cs="宋体" w:asciiTheme="minorEastAsia" w:hAnsiTheme="minorEastAsia"/>
          <w:color w:val="auto"/>
          <w:kern w:val="0"/>
          <w:sz w:val="24"/>
          <w:szCs w:val="28"/>
          <w:highlight w:val="none"/>
        </w:rPr>
      </w:pPr>
    </w:p>
    <w:p w14:paraId="7C6C397A">
      <w:pPr>
        <w:pStyle w:val="23"/>
        <w:rPr>
          <w:rFonts w:cs="宋体" w:asciiTheme="minorEastAsia" w:hAnsiTheme="minorEastAsia"/>
          <w:color w:val="auto"/>
          <w:kern w:val="0"/>
          <w:sz w:val="24"/>
          <w:szCs w:val="28"/>
          <w:highlight w:val="none"/>
        </w:rPr>
      </w:pPr>
    </w:p>
    <w:p w14:paraId="65EA80C4">
      <w:pPr>
        <w:pStyle w:val="23"/>
        <w:rPr>
          <w:rFonts w:cs="宋体" w:asciiTheme="minorEastAsia" w:hAnsiTheme="minorEastAsia"/>
          <w:color w:val="auto"/>
          <w:kern w:val="0"/>
          <w:sz w:val="24"/>
          <w:szCs w:val="28"/>
          <w:highlight w:val="none"/>
        </w:rPr>
      </w:pPr>
    </w:p>
    <w:p w14:paraId="51BAB2CD">
      <w:pPr>
        <w:pStyle w:val="23"/>
        <w:rPr>
          <w:rFonts w:cs="宋体" w:asciiTheme="minorEastAsia" w:hAnsiTheme="minorEastAsia"/>
          <w:color w:val="auto"/>
          <w:kern w:val="0"/>
          <w:sz w:val="24"/>
          <w:szCs w:val="28"/>
          <w:highlight w:val="none"/>
        </w:rPr>
      </w:pPr>
    </w:p>
    <w:p w14:paraId="0F832D4D">
      <w:pPr>
        <w:pStyle w:val="23"/>
        <w:rPr>
          <w:rFonts w:cs="宋体" w:asciiTheme="minorEastAsia" w:hAnsiTheme="minorEastAsia"/>
          <w:color w:val="auto"/>
          <w:kern w:val="0"/>
          <w:sz w:val="24"/>
          <w:szCs w:val="28"/>
          <w:highlight w:val="none"/>
        </w:rPr>
      </w:pPr>
    </w:p>
    <w:p w14:paraId="55D73A9E">
      <w:pPr>
        <w:pStyle w:val="23"/>
        <w:rPr>
          <w:rFonts w:cs="宋体" w:asciiTheme="minorEastAsia" w:hAnsiTheme="minorEastAsia"/>
          <w:color w:val="auto"/>
          <w:kern w:val="0"/>
          <w:sz w:val="24"/>
          <w:szCs w:val="28"/>
          <w:highlight w:val="none"/>
        </w:rPr>
      </w:pPr>
    </w:p>
    <w:p w14:paraId="14BC7F93">
      <w:pPr>
        <w:pStyle w:val="23"/>
        <w:rPr>
          <w:rFonts w:cs="宋体" w:asciiTheme="minorEastAsia" w:hAnsiTheme="minorEastAsia"/>
          <w:color w:val="auto"/>
          <w:kern w:val="0"/>
          <w:sz w:val="24"/>
          <w:szCs w:val="28"/>
          <w:highlight w:val="none"/>
        </w:rPr>
      </w:pPr>
    </w:p>
    <w:p w14:paraId="3D4CF9CB">
      <w:pPr>
        <w:pStyle w:val="23"/>
        <w:rPr>
          <w:rFonts w:cs="宋体" w:asciiTheme="minorEastAsia" w:hAnsiTheme="minorEastAsia"/>
          <w:color w:val="auto"/>
          <w:kern w:val="0"/>
          <w:sz w:val="24"/>
          <w:szCs w:val="28"/>
          <w:highlight w:val="none"/>
        </w:rPr>
      </w:pPr>
    </w:p>
    <w:p w14:paraId="1FA73BDD">
      <w:pPr>
        <w:pStyle w:val="23"/>
        <w:rPr>
          <w:rFonts w:cs="宋体" w:asciiTheme="minorEastAsia" w:hAnsiTheme="minorEastAsia"/>
          <w:color w:val="auto"/>
          <w:kern w:val="0"/>
          <w:sz w:val="24"/>
          <w:szCs w:val="28"/>
          <w:highlight w:val="none"/>
        </w:rPr>
      </w:pPr>
    </w:p>
    <w:p w14:paraId="41434538">
      <w:pPr>
        <w:pStyle w:val="23"/>
        <w:rPr>
          <w:rFonts w:cs="宋体" w:asciiTheme="minorEastAsia" w:hAnsiTheme="minorEastAsia"/>
          <w:color w:val="auto"/>
          <w:kern w:val="0"/>
          <w:sz w:val="24"/>
          <w:szCs w:val="28"/>
          <w:highlight w:val="none"/>
        </w:rPr>
      </w:pPr>
    </w:p>
    <w:p w14:paraId="3A92489A">
      <w:pPr>
        <w:pStyle w:val="23"/>
        <w:rPr>
          <w:rFonts w:cs="宋体" w:asciiTheme="minorEastAsia" w:hAnsiTheme="minorEastAsia"/>
          <w:color w:val="auto"/>
          <w:kern w:val="0"/>
          <w:sz w:val="24"/>
          <w:szCs w:val="28"/>
          <w:highlight w:val="none"/>
        </w:rPr>
      </w:pPr>
    </w:p>
    <w:p w14:paraId="4CBF6E1F">
      <w:pPr>
        <w:pStyle w:val="23"/>
        <w:rPr>
          <w:rFonts w:cs="宋体" w:asciiTheme="minorEastAsia" w:hAnsiTheme="minorEastAsia"/>
          <w:color w:val="auto"/>
          <w:kern w:val="0"/>
          <w:sz w:val="24"/>
          <w:szCs w:val="28"/>
          <w:highlight w:val="none"/>
        </w:rPr>
      </w:pPr>
    </w:p>
    <w:p w14:paraId="7DDF3FB8">
      <w:pPr>
        <w:pStyle w:val="23"/>
        <w:rPr>
          <w:rFonts w:cs="宋体" w:asciiTheme="minorEastAsia" w:hAnsiTheme="minorEastAsia"/>
          <w:color w:val="auto"/>
          <w:kern w:val="0"/>
          <w:sz w:val="24"/>
          <w:szCs w:val="28"/>
          <w:highlight w:val="none"/>
        </w:rPr>
      </w:pPr>
    </w:p>
    <w:p w14:paraId="4535774E">
      <w:pPr>
        <w:pStyle w:val="23"/>
        <w:rPr>
          <w:rFonts w:cs="宋体" w:asciiTheme="minorEastAsia" w:hAnsiTheme="minorEastAsia"/>
          <w:color w:val="auto"/>
          <w:kern w:val="0"/>
          <w:sz w:val="24"/>
          <w:szCs w:val="28"/>
          <w:highlight w:val="none"/>
        </w:rPr>
      </w:pPr>
    </w:p>
    <w:p w14:paraId="640C3828">
      <w:pPr>
        <w:pStyle w:val="23"/>
        <w:rPr>
          <w:rFonts w:cs="宋体" w:asciiTheme="minorEastAsia" w:hAnsiTheme="minorEastAsia"/>
          <w:color w:val="auto"/>
          <w:kern w:val="0"/>
          <w:sz w:val="24"/>
          <w:szCs w:val="28"/>
          <w:highlight w:val="none"/>
        </w:rPr>
      </w:pPr>
    </w:p>
    <w:p w14:paraId="603FDE06">
      <w:pPr>
        <w:pStyle w:val="23"/>
        <w:rPr>
          <w:rFonts w:cs="宋体" w:asciiTheme="minorEastAsia" w:hAnsiTheme="minorEastAsia"/>
          <w:color w:val="auto"/>
          <w:kern w:val="0"/>
          <w:sz w:val="24"/>
          <w:szCs w:val="28"/>
          <w:highlight w:val="none"/>
        </w:rPr>
      </w:pPr>
    </w:p>
    <w:p w14:paraId="7B7B05C1">
      <w:pPr>
        <w:pStyle w:val="23"/>
        <w:rPr>
          <w:rFonts w:cs="宋体" w:asciiTheme="minorEastAsia" w:hAnsiTheme="minorEastAsia"/>
          <w:color w:val="auto"/>
          <w:kern w:val="0"/>
          <w:sz w:val="24"/>
          <w:szCs w:val="28"/>
          <w:highlight w:val="none"/>
        </w:rPr>
      </w:pPr>
    </w:p>
    <w:p w14:paraId="6B32E232">
      <w:pPr>
        <w:numPr>
          <w:ilvl w:val="0"/>
          <w:numId w:val="1"/>
        </w:numPr>
        <w:jc w:val="center"/>
        <w:outlineLvl w:val="0"/>
        <w:rPr>
          <w:b/>
          <w:bCs/>
          <w:color w:val="auto"/>
          <w:kern w:val="0"/>
          <w:sz w:val="28"/>
          <w:szCs w:val="28"/>
          <w:highlight w:val="none"/>
        </w:rPr>
      </w:pPr>
      <w:bookmarkStart w:id="26" w:name="_Toc91515613"/>
      <w:bookmarkStart w:id="27" w:name="_Toc31844"/>
      <w:bookmarkStart w:id="28" w:name="_Toc5899"/>
      <w:bookmarkStart w:id="29" w:name="_Toc25217"/>
      <w:bookmarkStart w:id="30" w:name="_Toc3128"/>
      <w:bookmarkStart w:id="31" w:name="_Toc28087"/>
      <w:bookmarkStart w:id="32" w:name="_Toc28493"/>
      <w:r>
        <w:rPr>
          <w:rFonts w:hint="eastAsia"/>
          <w:b/>
          <w:bCs/>
          <w:color w:val="auto"/>
          <w:kern w:val="0"/>
          <w:sz w:val="28"/>
          <w:szCs w:val="28"/>
          <w:highlight w:val="none"/>
          <w:lang w:val="en-US" w:eastAsia="zh-CN"/>
        </w:rPr>
        <w:t>采购</w:t>
      </w:r>
      <w:r>
        <w:rPr>
          <w:rFonts w:hint="eastAsia"/>
          <w:b/>
          <w:bCs/>
          <w:color w:val="auto"/>
          <w:kern w:val="0"/>
          <w:sz w:val="28"/>
          <w:szCs w:val="28"/>
          <w:highlight w:val="none"/>
        </w:rPr>
        <w:t>需求</w:t>
      </w:r>
      <w:bookmarkEnd w:id="26"/>
      <w:bookmarkEnd w:id="27"/>
      <w:bookmarkEnd w:id="28"/>
      <w:bookmarkEnd w:id="29"/>
      <w:bookmarkEnd w:id="30"/>
      <w:bookmarkEnd w:id="31"/>
      <w:bookmarkEnd w:id="32"/>
      <w:bookmarkStart w:id="33" w:name="_Toc40346211"/>
      <w:bookmarkStart w:id="34" w:name="_Toc40776106"/>
    </w:p>
    <w:p w14:paraId="144EAF72">
      <w:pPr>
        <w:keepNext w:val="0"/>
        <w:keepLines w:val="0"/>
        <w:pageBreakBefore w:val="0"/>
        <w:widowControl/>
        <w:kinsoku/>
        <w:wordWrap/>
        <w:overflowPunct/>
        <w:topLinePunct w:val="0"/>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p>
    <w:p w14:paraId="01E7DF24">
      <w:pPr>
        <w:widowControl/>
        <w:spacing w:line="360" w:lineRule="auto"/>
        <w:ind w:firstLine="422" w:firstLineChars="200"/>
        <w:jc w:val="left"/>
        <w:rPr>
          <w:rFonts w:hint="eastAsia" w:ascii="宋体" w:hAnsi="宋体" w:cs="宋体"/>
          <w:b/>
          <w:kern w:val="0"/>
          <w:sz w:val="21"/>
          <w:szCs w:val="21"/>
          <w:lang w:val="zh-CN"/>
        </w:rPr>
      </w:pPr>
      <w:r>
        <w:rPr>
          <w:rFonts w:hint="eastAsia" w:ascii="宋体" w:hAnsi="宋体" w:cs="宋体"/>
          <w:b/>
          <w:kern w:val="0"/>
          <w:sz w:val="21"/>
          <w:szCs w:val="21"/>
          <w:lang w:val="zh-CN"/>
        </w:rPr>
        <w:t>一、项目概况</w:t>
      </w:r>
    </w:p>
    <w:p w14:paraId="20E19A0A">
      <w:pPr>
        <w:widowControl/>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cs="宋体"/>
          <w:kern w:val="0"/>
          <w:sz w:val="21"/>
          <w:szCs w:val="21"/>
          <w:lang w:val="zh-CN"/>
        </w:rPr>
        <w:t>1.项目名称：南方医科大学第五附属医院2025年三八国际妇女节教职工电影票采购项目</w:t>
      </w:r>
    </w:p>
    <w:p w14:paraId="51915E4B">
      <w:pPr>
        <w:widowControl/>
        <w:spacing w:line="360" w:lineRule="auto"/>
        <w:ind w:firstLine="420" w:firstLineChars="200"/>
        <w:jc w:val="left"/>
        <w:rPr>
          <w:rFonts w:hint="eastAsia" w:ascii="宋体" w:hAnsi="宋体" w:cs="宋体"/>
          <w:kern w:val="0"/>
          <w:sz w:val="21"/>
          <w:szCs w:val="21"/>
          <w:lang w:val="zh-CN"/>
        </w:rPr>
      </w:pPr>
      <w:r>
        <w:rPr>
          <w:rFonts w:hint="eastAsia" w:ascii="宋体" w:hAnsi="宋体" w:cs="宋体"/>
          <w:kern w:val="0"/>
          <w:sz w:val="21"/>
          <w:szCs w:val="21"/>
          <w:lang w:val="en-US" w:eastAsia="zh-CN"/>
        </w:rPr>
        <w:t>2.</w:t>
      </w:r>
      <w:r>
        <w:rPr>
          <w:rFonts w:hint="eastAsia" w:ascii="宋体" w:hAnsi="宋体" w:cs="宋体"/>
          <w:kern w:val="0"/>
          <w:sz w:val="21"/>
          <w:szCs w:val="21"/>
          <w:lang w:val="zh-CN"/>
        </w:rPr>
        <w:t>采购内容及用途：为满足采购人发放教职工福利的需求，拟对202</w:t>
      </w:r>
      <w:r>
        <w:rPr>
          <w:rFonts w:hint="eastAsia" w:ascii="宋体" w:hAnsi="宋体" w:cs="宋体"/>
          <w:kern w:val="0"/>
          <w:sz w:val="21"/>
          <w:szCs w:val="21"/>
          <w:lang w:val="en-US" w:eastAsia="zh-CN"/>
        </w:rPr>
        <w:t>5</w:t>
      </w:r>
      <w:r>
        <w:rPr>
          <w:rFonts w:hint="eastAsia" w:ascii="宋体" w:hAnsi="宋体" w:cs="宋体"/>
          <w:kern w:val="0"/>
          <w:sz w:val="21"/>
          <w:szCs w:val="21"/>
          <w:lang w:val="zh-CN"/>
        </w:rPr>
        <w:t>年教职工</w:t>
      </w:r>
      <w:r>
        <w:rPr>
          <w:rFonts w:hint="eastAsia" w:ascii="宋体" w:hAnsi="宋体" w:cs="宋体"/>
          <w:kern w:val="0"/>
          <w:sz w:val="21"/>
          <w:szCs w:val="21"/>
          <w:lang w:val="en-US" w:eastAsia="zh-CN"/>
        </w:rPr>
        <w:t>发放电影票</w:t>
      </w:r>
      <w:r>
        <w:rPr>
          <w:rFonts w:hint="eastAsia" w:ascii="宋体" w:hAnsi="宋体" w:cs="宋体"/>
          <w:kern w:val="0"/>
          <w:sz w:val="21"/>
          <w:szCs w:val="21"/>
          <w:lang w:val="zh-CN"/>
        </w:rPr>
        <w:t>进行采购。</w:t>
      </w:r>
    </w:p>
    <w:p w14:paraId="239D2E58">
      <w:pPr>
        <w:widowControl/>
        <w:spacing w:line="360" w:lineRule="auto"/>
        <w:ind w:firstLine="420" w:firstLineChars="20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cs="宋体"/>
          <w:kern w:val="0"/>
          <w:sz w:val="21"/>
          <w:szCs w:val="21"/>
          <w:lang w:val="zh-CN"/>
        </w:rPr>
        <w:t>项目</w:t>
      </w:r>
      <w:r>
        <w:rPr>
          <w:rFonts w:hint="eastAsia" w:ascii="宋体" w:hAnsi="宋体" w:cs="宋体"/>
          <w:kern w:val="0"/>
          <w:sz w:val="21"/>
          <w:szCs w:val="21"/>
          <w:lang w:val="en-US" w:eastAsia="zh-CN"/>
        </w:rPr>
        <w:t>限价</w:t>
      </w:r>
      <w:r>
        <w:rPr>
          <w:rFonts w:hint="eastAsia" w:ascii="宋体" w:hAnsi="宋体" w:cs="宋体"/>
          <w:kern w:val="0"/>
          <w:sz w:val="21"/>
          <w:szCs w:val="21"/>
          <w:lang w:val="zh-CN"/>
        </w:rPr>
        <w:t>：</w:t>
      </w:r>
      <w:r>
        <w:rPr>
          <w:rFonts w:hint="eastAsia" w:ascii="宋体" w:hAnsi="宋体" w:cs="宋体"/>
          <w:kern w:val="0"/>
          <w:sz w:val="21"/>
          <w:szCs w:val="21"/>
          <w:lang w:val="en-US" w:eastAsia="zh-CN"/>
        </w:rPr>
        <w:t>18万元，</w:t>
      </w:r>
      <w:r>
        <w:rPr>
          <w:rFonts w:hint="eastAsia" w:ascii="宋体" w:hAnsi="宋体" w:cs="宋体"/>
          <w:kern w:val="0"/>
          <w:sz w:val="21"/>
          <w:szCs w:val="21"/>
          <w:lang w:val="zh-CN"/>
        </w:rPr>
        <w:t>具体</w:t>
      </w:r>
      <w:r>
        <w:rPr>
          <w:rFonts w:hint="eastAsia" w:ascii="宋体" w:hAnsi="宋体" w:cs="宋体"/>
          <w:kern w:val="0"/>
          <w:sz w:val="21"/>
          <w:szCs w:val="21"/>
          <w:lang w:val="en-US" w:eastAsia="zh-CN"/>
        </w:rPr>
        <w:t>金额</w:t>
      </w:r>
      <w:r>
        <w:rPr>
          <w:rFonts w:hint="eastAsia" w:ascii="宋体" w:hAnsi="宋体" w:cs="宋体"/>
          <w:kern w:val="0"/>
          <w:sz w:val="21"/>
          <w:szCs w:val="21"/>
          <w:lang w:val="zh-CN"/>
        </w:rPr>
        <w:t>以实际结算数量为准。</w:t>
      </w:r>
    </w:p>
    <w:p w14:paraId="5C1C5384">
      <w:pPr>
        <w:widowControl/>
        <w:spacing w:line="360" w:lineRule="auto"/>
        <w:ind w:firstLine="420" w:firstLineChars="200"/>
        <w:jc w:val="left"/>
        <w:rPr>
          <w:rFonts w:hint="default" w:ascii="宋体" w:hAnsi="宋体" w:cs="宋体"/>
          <w:kern w:val="0"/>
          <w:sz w:val="21"/>
          <w:szCs w:val="21"/>
          <w:lang w:val="en-US" w:eastAsia="zh-CN"/>
        </w:rPr>
      </w:pPr>
      <w:r>
        <w:rPr>
          <w:rFonts w:hint="eastAsia" w:ascii="宋体" w:hAnsi="宋体" w:cs="宋体"/>
          <w:kern w:val="0"/>
          <w:sz w:val="21"/>
          <w:szCs w:val="21"/>
          <w:lang w:val="en-US" w:eastAsia="zh-CN"/>
        </w:rPr>
        <w:t>4.采购数量：约1200份（一次性采购）</w:t>
      </w:r>
    </w:p>
    <w:p w14:paraId="2ECA13BF">
      <w:pPr>
        <w:widowControl/>
        <w:spacing w:line="360" w:lineRule="auto"/>
        <w:ind w:firstLine="210" w:firstLineChars="100"/>
        <w:jc w:val="left"/>
        <w:rPr>
          <w:rFonts w:hint="eastAsia" w:ascii="宋体" w:hAnsi="宋体" w:cs="宋体"/>
          <w:color w:val="auto"/>
          <w:kern w:val="0"/>
          <w:sz w:val="21"/>
          <w:szCs w:val="21"/>
          <w:lang w:val="zh-CN"/>
        </w:rPr>
      </w:pPr>
      <w:r>
        <w:rPr>
          <w:rFonts w:hint="eastAsia" w:ascii="宋体" w:hAnsi="宋体" w:cs="宋体"/>
          <w:kern w:val="0"/>
          <w:sz w:val="21"/>
          <w:szCs w:val="21"/>
          <w:lang w:val="en-US" w:eastAsia="zh-CN"/>
        </w:rPr>
        <w:t>★5.报价要求</w:t>
      </w:r>
      <w:r>
        <w:rPr>
          <w:rFonts w:hint="eastAsia" w:ascii="宋体" w:hAnsi="宋体" w:cs="宋体"/>
          <w:kern w:val="0"/>
          <w:sz w:val="21"/>
          <w:szCs w:val="21"/>
          <w:lang w:val="zh-CN"/>
        </w:rPr>
        <w:t>：本项目按照实收人民币</w:t>
      </w:r>
      <w:r>
        <w:rPr>
          <w:rFonts w:hint="eastAsia" w:ascii="宋体" w:hAnsi="宋体" w:cs="宋体"/>
          <w:color w:val="auto"/>
          <w:kern w:val="0"/>
          <w:sz w:val="21"/>
          <w:szCs w:val="21"/>
          <w:lang w:val="en-US" w:eastAsia="zh-CN"/>
        </w:rPr>
        <w:t>15</w:t>
      </w:r>
      <w:r>
        <w:rPr>
          <w:rFonts w:hint="eastAsia" w:ascii="宋体" w:hAnsi="宋体" w:cs="宋体"/>
          <w:color w:val="auto"/>
          <w:kern w:val="0"/>
          <w:sz w:val="21"/>
          <w:szCs w:val="21"/>
          <w:lang w:val="zh-CN"/>
        </w:rPr>
        <w:t>0元/份固定值进行结算（此实收价格</w:t>
      </w:r>
      <w:r>
        <w:rPr>
          <w:rFonts w:hint="eastAsia" w:ascii="宋体" w:hAnsi="宋体" w:cs="宋体"/>
          <w:color w:val="auto"/>
          <w:kern w:val="0"/>
          <w:sz w:val="21"/>
          <w:szCs w:val="21"/>
          <w:lang w:val="en-US" w:eastAsia="zh-CN"/>
        </w:rPr>
        <w:t>包含但不限于</w:t>
      </w:r>
      <w:r>
        <w:rPr>
          <w:rFonts w:hint="eastAsia" w:ascii="宋体" w:hAnsi="宋体" w:cs="宋体"/>
          <w:color w:val="auto"/>
          <w:kern w:val="0"/>
          <w:sz w:val="21"/>
          <w:szCs w:val="21"/>
          <w:lang w:val="zh-CN"/>
        </w:rPr>
        <w:t>项目采购、包装、运输、配送、发放等全过程费用的含税价），如供应商在</w:t>
      </w:r>
      <w:r>
        <w:rPr>
          <w:rFonts w:hint="eastAsia" w:ascii="宋体" w:hAnsi="宋体" w:cs="宋体"/>
          <w:color w:val="auto"/>
          <w:kern w:val="0"/>
          <w:sz w:val="21"/>
          <w:szCs w:val="21"/>
          <w:lang w:val="en-US" w:eastAsia="zh-CN"/>
        </w:rPr>
        <w:t>成交</w:t>
      </w:r>
      <w:r>
        <w:rPr>
          <w:rFonts w:hint="eastAsia" w:ascii="宋体" w:hAnsi="宋体" w:cs="宋体"/>
          <w:color w:val="auto"/>
          <w:kern w:val="0"/>
          <w:sz w:val="21"/>
          <w:szCs w:val="21"/>
          <w:lang w:val="zh-CN"/>
        </w:rPr>
        <w:t>或履行合同过程中出现任何遗漏性内容需产生额外费用，均由供应商自行承担，采购人不再支付任何其他费用。若150元电影卡少于4张电影票，将被视为非实质性响应采购文件，按无效处理。</w:t>
      </w:r>
    </w:p>
    <w:p w14:paraId="7EF93EBB">
      <w:pPr>
        <w:widowControl/>
        <w:spacing w:line="360" w:lineRule="auto"/>
        <w:ind w:firstLine="422" w:firstLineChars="200"/>
        <w:jc w:val="left"/>
        <w:rPr>
          <w:rFonts w:hint="eastAsia" w:ascii="宋体" w:hAnsi="宋体" w:cs="宋体"/>
          <w:b/>
          <w:kern w:val="0"/>
          <w:sz w:val="21"/>
          <w:szCs w:val="21"/>
          <w:lang w:val="zh-CN"/>
        </w:rPr>
      </w:pPr>
      <w:r>
        <w:rPr>
          <w:rFonts w:hint="eastAsia" w:ascii="宋体" w:hAnsi="宋体" w:cs="宋体"/>
          <w:b/>
          <w:kern w:val="0"/>
          <w:sz w:val="21"/>
          <w:szCs w:val="21"/>
          <w:lang w:val="zh-CN"/>
        </w:rPr>
        <w:t>二、总体服务要求</w:t>
      </w:r>
    </w:p>
    <w:p w14:paraId="7C91830C">
      <w:pPr>
        <w:widowControl/>
        <w:spacing w:line="360" w:lineRule="auto"/>
        <w:ind w:firstLine="420" w:firstLineChars="200"/>
        <w:jc w:val="left"/>
        <w:rPr>
          <w:rFonts w:hint="eastAsia" w:ascii="宋体" w:hAnsi="宋体" w:cs="宋体"/>
          <w:color w:val="auto"/>
          <w:kern w:val="0"/>
          <w:sz w:val="21"/>
          <w:szCs w:val="21"/>
          <w:lang w:val="zh-CN"/>
        </w:rPr>
      </w:pPr>
      <w:r>
        <w:rPr>
          <w:rFonts w:hint="eastAsia" w:ascii="宋体" w:hAnsi="宋体" w:eastAsia="宋体" w:cs="宋体"/>
          <w:color w:val="auto"/>
          <w:kern w:val="0"/>
          <w:sz w:val="21"/>
          <w:szCs w:val="21"/>
          <w:lang w:val="zh-CN"/>
        </w:rPr>
        <w:t>1.</w:t>
      </w:r>
      <w:r>
        <w:rPr>
          <w:rFonts w:hint="eastAsia" w:ascii="宋体" w:hAnsi="宋体" w:eastAsia="宋体" w:cs="宋体"/>
          <w:color w:val="auto"/>
          <w:kern w:val="0"/>
          <w:sz w:val="21"/>
          <w:szCs w:val="21"/>
          <w:lang w:val="en-US" w:eastAsia="zh-CN"/>
        </w:rPr>
        <w:t>覆盖影院可以在广州市及从化区均能</w:t>
      </w:r>
      <w:r>
        <w:rPr>
          <w:rFonts w:hint="eastAsia" w:ascii="宋体" w:hAnsi="宋体" w:cs="宋体"/>
          <w:color w:val="auto"/>
          <w:kern w:val="0"/>
          <w:sz w:val="21"/>
          <w:szCs w:val="21"/>
          <w:lang w:val="zh-CN"/>
        </w:rPr>
        <w:t>使用。</w:t>
      </w:r>
    </w:p>
    <w:p w14:paraId="5AE45B05">
      <w:pPr>
        <w:widowControl/>
        <w:spacing w:line="360" w:lineRule="auto"/>
        <w:ind w:firstLine="210" w:firstLineChars="100"/>
        <w:jc w:val="left"/>
        <w:rPr>
          <w:rFonts w:hint="default" w:ascii="宋体" w:hAnsi="宋体" w:cs="宋体"/>
          <w:color w:val="auto"/>
          <w:kern w:val="0"/>
          <w:sz w:val="21"/>
          <w:szCs w:val="21"/>
          <w:lang w:val="en-US"/>
        </w:rPr>
      </w:pPr>
      <w:r>
        <w:rPr>
          <w:rFonts w:hint="eastAsia" w:ascii="宋体" w:hAnsi="宋体" w:cs="宋体"/>
          <w:color w:val="auto"/>
          <w:kern w:val="0"/>
          <w:sz w:val="21"/>
          <w:szCs w:val="21"/>
          <w:lang w:val="zh-CN"/>
        </w:rPr>
        <w:t>★2.</w:t>
      </w:r>
      <w:r>
        <w:rPr>
          <w:rFonts w:hint="eastAsia" w:ascii="宋体" w:hAnsi="宋体" w:eastAsia="宋体" w:cs="宋体"/>
          <w:color w:val="auto"/>
          <w:kern w:val="0"/>
          <w:sz w:val="21"/>
          <w:szCs w:val="21"/>
          <w:lang w:val="en-US" w:eastAsia="zh-CN"/>
        </w:rPr>
        <w:t>每张电影VIP卡</w:t>
      </w:r>
      <w:r>
        <w:rPr>
          <w:rFonts w:hint="eastAsia" w:ascii="宋体" w:hAnsi="宋体" w:cs="宋体"/>
          <w:color w:val="auto"/>
          <w:kern w:val="0"/>
          <w:sz w:val="21"/>
          <w:szCs w:val="21"/>
          <w:lang w:val="en-US" w:eastAsia="zh-CN"/>
        </w:rPr>
        <w:t>兑换电影票不少于4张。</w:t>
      </w:r>
    </w:p>
    <w:p w14:paraId="11541AFF">
      <w:pPr>
        <w:widowControl/>
        <w:spacing w:line="360" w:lineRule="auto"/>
        <w:ind w:firstLine="420" w:firstLineChars="200"/>
        <w:jc w:val="left"/>
        <w:rPr>
          <w:rFonts w:hint="eastAsia" w:ascii="宋体" w:hAnsi="宋体" w:eastAsia="宋体" w:cs="宋体"/>
          <w:kern w:val="0"/>
          <w:sz w:val="21"/>
          <w:szCs w:val="21"/>
          <w:lang w:val="zh-CN" w:eastAsia="zh-CN"/>
        </w:rPr>
      </w:pPr>
      <w:r>
        <w:rPr>
          <w:rFonts w:hint="eastAsia" w:ascii="宋体" w:hAnsi="宋体" w:eastAsia="宋体" w:cs="宋体"/>
          <w:kern w:val="0"/>
          <w:sz w:val="21"/>
          <w:szCs w:val="21"/>
          <w:lang w:val="zh-CN"/>
        </w:rPr>
        <w:t>3</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val="zh-CN"/>
        </w:rPr>
        <w:t>电影票均不需要补差</w:t>
      </w:r>
      <w:r>
        <w:rPr>
          <w:rFonts w:hint="eastAsia" w:ascii="宋体" w:hAnsi="宋体" w:eastAsia="宋体" w:cs="宋体"/>
          <w:kern w:val="0"/>
          <w:sz w:val="21"/>
          <w:szCs w:val="21"/>
          <w:lang w:val="zh-CN" w:eastAsia="zh-CN"/>
        </w:rPr>
        <w:t>、</w:t>
      </w:r>
      <w:r>
        <w:rPr>
          <w:rFonts w:hint="eastAsia" w:ascii="宋体" w:hAnsi="宋体" w:eastAsia="宋体" w:cs="宋体"/>
          <w:kern w:val="0"/>
          <w:sz w:val="21"/>
          <w:szCs w:val="21"/>
          <w:lang w:val="zh-CN"/>
        </w:rPr>
        <w:t>影院影片排期齐全，黄金时段可以选择影院的最佳观影位置；且周末票价、工作日、节假日票价一致</w:t>
      </w:r>
      <w:r>
        <w:rPr>
          <w:rFonts w:hint="eastAsia" w:ascii="宋体" w:hAnsi="宋体" w:eastAsia="宋体" w:cs="宋体"/>
          <w:kern w:val="0"/>
          <w:sz w:val="21"/>
          <w:szCs w:val="21"/>
          <w:lang w:val="zh-CN" w:eastAsia="zh-CN"/>
        </w:rPr>
        <w:t>。</w:t>
      </w:r>
    </w:p>
    <w:p w14:paraId="0A4F6D3B">
      <w:pPr>
        <w:widowControl/>
        <w:spacing w:line="36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4.按采购人要求</w:t>
      </w:r>
      <w:r>
        <w:rPr>
          <w:rFonts w:hint="eastAsia" w:ascii="宋体" w:hAnsi="宋体" w:cs="宋体"/>
          <w:kern w:val="0"/>
          <w:sz w:val="21"/>
          <w:szCs w:val="21"/>
          <w:lang w:val="en-US" w:eastAsia="zh-CN"/>
        </w:rPr>
        <w:t>将电影VIP卡</w:t>
      </w:r>
      <w:r>
        <w:rPr>
          <w:rFonts w:hint="eastAsia" w:ascii="宋体" w:hAnsi="宋体" w:eastAsia="宋体" w:cs="宋体"/>
          <w:kern w:val="0"/>
          <w:sz w:val="21"/>
          <w:szCs w:val="21"/>
          <w:lang w:val="en-US" w:eastAsia="zh-CN"/>
        </w:rPr>
        <w:t>分类、标注清晰。</w:t>
      </w:r>
    </w:p>
    <w:p w14:paraId="4ED0F107">
      <w:pPr>
        <w:widowControl/>
        <w:spacing w:line="360" w:lineRule="auto"/>
        <w:ind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5.电影VIP卡</w:t>
      </w:r>
      <w:r>
        <w:rPr>
          <w:rFonts w:hint="eastAsia" w:ascii="宋体" w:hAnsi="宋体" w:cs="宋体"/>
          <w:color w:val="auto"/>
          <w:kern w:val="0"/>
          <w:sz w:val="21"/>
          <w:szCs w:val="21"/>
          <w:lang w:val="en-US" w:eastAsia="zh-CN"/>
        </w:rPr>
        <w:t>使用</w:t>
      </w:r>
      <w:r>
        <w:rPr>
          <w:rFonts w:hint="eastAsia" w:ascii="宋体" w:hAnsi="宋体" w:eastAsia="宋体" w:cs="宋体"/>
          <w:color w:val="auto"/>
          <w:kern w:val="0"/>
          <w:sz w:val="21"/>
          <w:szCs w:val="21"/>
          <w:lang w:val="en-US" w:eastAsia="zh-CN"/>
        </w:rPr>
        <w:t>有效期1年以上。</w:t>
      </w:r>
    </w:p>
    <w:p w14:paraId="4FB18D52">
      <w:pPr>
        <w:widowControl/>
        <w:spacing w:line="360" w:lineRule="auto"/>
        <w:ind w:firstLine="420" w:firstLineChars="200"/>
        <w:jc w:val="left"/>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6.兑换方式：支持门店兑换和网上兑换。</w:t>
      </w:r>
    </w:p>
    <w:p w14:paraId="03C75848">
      <w:pPr>
        <w:widowControl/>
        <w:spacing w:line="360" w:lineRule="auto"/>
        <w:ind w:firstLine="420" w:firstLineChars="200"/>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7.供货期：合同签订后3天内</w:t>
      </w:r>
      <w:r>
        <w:rPr>
          <w:rFonts w:hint="eastAsia" w:ascii="宋体" w:hAnsi="宋体" w:cs="宋体"/>
          <w:color w:val="auto"/>
          <w:kern w:val="0"/>
          <w:sz w:val="21"/>
          <w:szCs w:val="21"/>
          <w:lang w:val="en-US" w:eastAsia="zh-CN"/>
        </w:rPr>
        <w:t>完成配送</w:t>
      </w:r>
      <w:r>
        <w:rPr>
          <w:rFonts w:hint="eastAsia" w:ascii="宋体" w:hAnsi="宋体" w:eastAsia="宋体" w:cs="宋体"/>
          <w:color w:val="auto"/>
          <w:kern w:val="0"/>
          <w:sz w:val="21"/>
          <w:szCs w:val="21"/>
          <w:lang w:val="en-US" w:eastAsia="zh-CN"/>
        </w:rPr>
        <w:t>，按照采购人要求及数量送到采购人工会办公室。</w:t>
      </w:r>
    </w:p>
    <w:p w14:paraId="5007B668">
      <w:pPr>
        <w:widowControl/>
        <w:spacing w:line="400" w:lineRule="exact"/>
        <w:ind w:firstLine="422" w:firstLineChars="200"/>
        <w:jc w:val="left"/>
        <w:rPr>
          <w:rFonts w:hint="eastAsia" w:ascii="宋体" w:hAnsi="宋体" w:cs="宋体"/>
          <w:b/>
          <w:kern w:val="0"/>
          <w:sz w:val="21"/>
          <w:szCs w:val="21"/>
          <w:lang w:val="zh-CN"/>
        </w:rPr>
      </w:pPr>
      <w:r>
        <w:rPr>
          <w:rFonts w:hint="eastAsia" w:ascii="宋体" w:hAnsi="宋体" w:cs="宋体"/>
          <w:b/>
          <w:kern w:val="0"/>
          <w:sz w:val="21"/>
          <w:szCs w:val="21"/>
          <w:lang w:val="zh-CN"/>
        </w:rPr>
        <w:t>三、售后服务要求</w:t>
      </w:r>
    </w:p>
    <w:p w14:paraId="4D924C67">
      <w:pPr>
        <w:widowControl/>
        <w:spacing w:line="400" w:lineRule="exact"/>
        <w:ind w:firstLine="420" w:firstLineChars="200"/>
        <w:jc w:val="left"/>
        <w:rPr>
          <w:rFonts w:hint="eastAsia" w:ascii="宋体" w:hAnsi="宋体" w:cs="宋体"/>
          <w:kern w:val="0"/>
          <w:sz w:val="21"/>
          <w:szCs w:val="21"/>
          <w:lang w:val="zh-CN"/>
        </w:rPr>
      </w:pPr>
      <w:r>
        <w:rPr>
          <w:rFonts w:hint="eastAsia" w:ascii="宋体" w:hAnsi="宋体" w:cs="宋体"/>
          <w:kern w:val="0"/>
          <w:sz w:val="21"/>
          <w:szCs w:val="21"/>
          <w:lang w:val="zh-CN"/>
        </w:rPr>
        <w:t>1.对采购人的服务通知，供应商在接报后1小时内响应，4小时内处理完毕。</w:t>
      </w:r>
    </w:p>
    <w:p w14:paraId="1AF03098">
      <w:pPr>
        <w:widowControl/>
        <w:spacing w:line="400" w:lineRule="exact"/>
        <w:ind w:firstLine="420" w:firstLineChars="200"/>
        <w:jc w:val="left"/>
        <w:rPr>
          <w:rFonts w:hint="eastAsia" w:ascii="宋体" w:hAnsi="宋体" w:cs="宋体"/>
          <w:color w:val="auto"/>
          <w:kern w:val="0"/>
          <w:sz w:val="21"/>
          <w:szCs w:val="21"/>
          <w:lang w:val="zh-CN"/>
        </w:rPr>
      </w:pP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lang w:val="zh-CN"/>
        </w:rPr>
        <w:t>.在</w:t>
      </w:r>
      <w:r>
        <w:rPr>
          <w:rFonts w:hint="eastAsia" w:ascii="宋体" w:hAnsi="宋体" w:cs="宋体"/>
          <w:color w:val="auto"/>
          <w:kern w:val="0"/>
          <w:sz w:val="21"/>
          <w:szCs w:val="21"/>
          <w:lang w:val="en-US" w:eastAsia="zh-CN"/>
        </w:rPr>
        <w:t>合同期</w:t>
      </w:r>
      <w:r>
        <w:rPr>
          <w:rFonts w:hint="eastAsia" w:ascii="宋体" w:hAnsi="宋体" w:cs="宋体"/>
          <w:color w:val="auto"/>
          <w:kern w:val="0"/>
          <w:sz w:val="21"/>
          <w:szCs w:val="21"/>
          <w:lang w:val="zh-CN"/>
        </w:rPr>
        <w:t>内，采购人有权根据实际情况增加或减少数量，增加的数量采购人仍可按成交价向供应商购买，且货物的品质、种类不变。</w:t>
      </w:r>
    </w:p>
    <w:p w14:paraId="1A1D2F14">
      <w:pPr>
        <w:widowControl/>
        <w:spacing w:line="400" w:lineRule="exact"/>
        <w:ind w:firstLine="420" w:firstLineChars="200"/>
        <w:jc w:val="left"/>
        <w:rPr>
          <w:rFonts w:hint="eastAsia" w:ascii="宋体" w:hAnsi="宋体" w:cs="宋体"/>
          <w:kern w:val="0"/>
          <w:sz w:val="21"/>
          <w:szCs w:val="21"/>
          <w:lang w:val="zh-CN"/>
        </w:rPr>
      </w:pPr>
      <w:r>
        <w:rPr>
          <w:rFonts w:hint="eastAsia" w:ascii="宋体" w:hAnsi="宋体" w:cs="宋体"/>
          <w:color w:val="auto"/>
          <w:kern w:val="0"/>
          <w:sz w:val="21"/>
          <w:szCs w:val="21"/>
          <w:lang w:val="zh-CN"/>
        </w:rPr>
        <w:t>4.具备在合同期内按需供货的能力，保证能及时对拟购项目提供供货、售后等服务。</w:t>
      </w:r>
    </w:p>
    <w:p w14:paraId="212B229A">
      <w:pPr>
        <w:widowControl/>
        <w:spacing w:line="400" w:lineRule="exact"/>
        <w:ind w:firstLine="422" w:firstLineChars="200"/>
        <w:jc w:val="left"/>
        <w:rPr>
          <w:rFonts w:hint="eastAsia" w:ascii="宋体" w:hAnsi="宋体" w:cs="宋体"/>
          <w:b/>
          <w:kern w:val="0"/>
          <w:sz w:val="21"/>
          <w:szCs w:val="21"/>
          <w:lang w:val="zh-CN"/>
        </w:rPr>
      </w:pPr>
      <w:r>
        <w:rPr>
          <w:rFonts w:hint="eastAsia" w:ascii="宋体" w:hAnsi="宋体" w:cs="宋体"/>
          <w:b/>
          <w:kern w:val="0"/>
          <w:sz w:val="21"/>
          <w:szCs w:val="21"/>
          <w:lang w:val="zh-CN"/>
        </w:rPr>
        <w:t>四、付款方式</w:t>
      </w:r>
    </w:p>
    <w:p w14:paraId="0C2461B8">
      <w:pPr>
        <w:widowControl/>
        <w:spacing w:line="400" w:lineRule="exact"/>
        <w:ind w:firstLine="420" w:firstLineChars="200"/>
        <w:jc w:val="left"/>
        <w:rPr>
          <w:rFonts w:hint="eastAsia" w:ascii="宋体" w:hAnsi="宋体" w:cs="宋体"/>
          <w:color w:val="auto"/>
          <w:kern w:val="0"/>
          <w:sz w:val="21"/>
          <w:szCs w:val="21"/>
          <w:lang w:val="zh-CN"/>
        </w:rPr>
      </w:pP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lang w:val="zh-CN"/>
        </w:rPr>
        <w:t xml:space="preserve"> 采购人</w:t>
      </w:r>
      <w:r>
        <w:rPr>
          <w:rFonts w:hint="eastAsia" w:ascii="宋体" w:hAnsi="宋体" w:cs="宋体"/>
          <w:color w:val="auto"/>
          <w:kern w:val="0"/>
          <w:sz w:val="21"/>
          <w:szCs w:val="21"/>
          <w:lang w:val="en-US" w:eastAsia="zh-CN"/>
        </w:rPr>
        <w:t>根据实际派发电影VIP卡的数量清单提供给采购人，经过双方签名确认。有供应商出具正式发票后，经甲方确认无误后，三个月内一次性向供应商支付货款。</w:t>
      </w:r>
      <w:r>
        <w:rPr>
          <w:rFonts w:hint="eastAsia" w:ascii="宋体" w:hAnsi="宋体" w:cs="宋体"/>
          <w:color w:val="auto"/>
          <w:kern w:val="0"/>
          <w:sz w:val="21"/>
          <w:szCs w:val="21"/>
          <w:lang w:val="zh-CN"/>
        </w:rPr>
        <w:t>（若</w:t>
      </w:r>
      <w:r>
        <w:rPr>
          <w:rFonts w:hint="eastAsia" w:ascii="宋体" w:hAnsi="宋体" w:cs="宋体"/>
          <w:color w:val="auto"/>
          <w:kern w:val="0"/>
          <w:sz w:val="21"/>
          <w:szCs w:val="21"/>
          <w:lang w:val="en-US" w:eastAsia="zh-CN"/>
        </w:rPr>
        <w:t>供应商</w:t>
      </w:r>
      <w:r>
        <w:rPr>
          <w:rFonts w:hint="eastAsia" w:ascii="宋体" w:hAnsi="宋体" w:cs="宋体"/>
          <w:color w:val="auto"/>
          <w:kern w:val="0"/>
          <w:sz w:val="21"/>
          <w:szCs w:val="21"/>
          <w:lang w:val="zh-CN"/>
        </w:rPr>
        <w:t>为中小企业的（需提供相关证明材料），</w:t>
      </w:r>
      <w:r>
        <w:rPr>
          <w:rFonts w:hint="eastAsia" w:ascii="宋体" w:hAnsi="宋体" w:cs="宋体"/>
          <w:color w:val="auto"/>
          <w:kern w:val="0"/>
          <w:sz w:val="21"/>
          <w:szCs w:val="21"/>
          <w:lang w:val="en-US" w:eastAsia="zh-CN"/>
        </w:rPr>
        <w:t>采购人</w:t>
      </w:r>
      <w:r>
        <w:rPr>
          <w:rFonts w:hint="eastAsia" w:ascii="宋体" w:hAnsi="宋体" w:cs="宋体"/>
          <w:color w:val="auto"/>
          <w:kern w:val="0"/>
          <w:sz w:val="21"/>
          <w:szCs w:val="21"/>
          <w:lang w:val="zh-CN"/>
        </w:rPr>
        <w:t>核对无误后，在15 天内将货款支付给</w:t>
      </w:r>
      <w:r>
        <w:rPr>
          <w:rFonts w:hint="eastAsia" w:ascii="宋体" w:hAnsi="宋体" w:cs="宋体"/>
          <w:color w:val="auto"/>
          <w:kern w:val="0"/>
          <w:sz w:val="21"/>
          <w:szCs w:val="21"/>
          <w:lang w:val="en-US" w:eastAsia="zh-CN"/>
        </w:rPr>
        <w:t>供应商）</w:t>
      </w:r>
    </w:p>
    <w:p w14:paraId="0A4304D4">
      <w:pPr>
        <w:widowControl/>
        <w:spacing w:line="400" w:lineRule="exact"/>
        <w:ind w:firstLine="420" w:firstLineChars="200"/>
        <w:jc w:val="left"/>
        <w:rPr>
          <w:rFonts w:hint="eastAsia" w:ascii="宋体" w:hAnsi="宋体" w:cs="宋体"/>
          <w:kern w:val="0"/>
          <w:sz w:val="21"/>
          <w:szCs w:val="21"/>
          <w:lang w:val="zh-CN"/>
        </w:rPr>
      </w:pPr>
      <w:r>
        <w:rPr>
          <w:rFonts w:hint="eastAsia" w:ascii="宋体" w:hAnsi="宋体" w:cs="宋体"/>
          <w:kern w:val="0"/>
          <w:sz w:val="21"/>
          <w:szCs w:val="21"/>
          <w:lang w:val="zh-CN"/>
        </w:rPr>
        <w:t>2.采购人凭以下文件支付：</w:t>
      </w:r>
    </w:p>
    <w:p w14:paraId="5E0372D7">
      <w:pPr>
        <w:widowControl/>
        <w:spacing w:line="400" w:lineRule="exact"/>
        <w:ind w:firstLine="420" w:firstLineChars="200"/>
        <w:jc w:val="left"/>
        <w:rPr>
          <w:rFonts w:hint="eastAsia" w:ascii="宋体" w:hAnsi="宋体" w:cs="宋体"/>
          <w:kern w:val="0"/>
          <w:sz w:val="21"/>
          <w:szCs w:val="21"/>
          <w:lang w:val="zh-CN"/>
        </w:rPr>
      </w:pPr>
      <w:r>
        <w:rPr>
          <w:rFonts w:hint="eastAsia" w:ascii="宋体" w:hAnsi="宋体" w:cs="宋体"/>
          <w:kern w:val="0"/>
          <w:sz w:val="21"/>
          <w:szCs w:val="21"/>
          <w:lang w:val="zh-CN"/>
        </w:rPr>
        <w:t>（1）双方签字盖章合同；</w:t>
      </w:r>
    </w:p>
    <w:p w14:paraId="5F825657">
      <w:pPr>
        <w:widowControl/>
        <w:spacing w:line="400" w:lineRule="exact"/>
        <w:ind w:firstLine="420" w:firstLineChars="200"/>
        <w:jc w:val="left"/>
        <w:rPr>
          <w:rFonts w:hint="eastAsia" w:ascii="宋体" w:hAnsi="宋体" w:cs="宋体"/>
          <w:kern w:val="0"/>
          <w:sz w:val="21"/>
          <w:szCs w:val="21"/>
          <w:lang w:val="zh-CN"/>
        </w:rPr>
      </w:pPr>
      <w:r>
        <w:rPr>
          <w:rFonts w:hint="eastAsia" w:ascii="宋体" w:hAnsi="宋体" w:cs="宋体"/>
          <w:kern w:val="0"/>
          <w:sz w:val="21"/>
          <w:szCs w:val="21"/>
          <w:lang w:val="zh-CN"/>
        </w:rPr>
        <w:t>（2）</w:t>
      </w:r>
      <w:r>
        <w:rPr>
          <w:rFonts w:hint="eastAsia" w:ascii="宋体" w:hAnsi="宋体" w:cs="宋体"/>
          <w:kern w:val="0"/>
          <w:sz w:val="21"/>
          <w:szCs w:val="21"/>
          <w:lang w:val="en-US" w:eastAsia="zh-CN"/>
        </w:rPr>
        <w:t>电影VIP</w:t>
      </w:r>
      <w:r>
        <w:rPr>
          <w:rFonts w:hint="eastAsia" w:ascii="宋体" w:hAnsi="宋体" w:cs="宋体"/>
          <w:kern w:val="0"/>
          <w:sz w:val="21"/>
          <w:szCs w:val="21"/>
          <w:lang w:val="zh-CN"/>
        </w:rPr>
        <w:t>卡签收表；</w:t>
      </w:r>
    </w:p>
    <w:p w14:paraId="38926418">
      <w:pPr>
        <w:widowControl/>
        <w:spacing w:line="400" w:lineRule="exact"/>
        <w:ind w:firstLine="420" w:firstLineChars="200"/>
        <w:jc w:val="left"/>
        <w:rPr>
          <w:rFonts w:hint="eastAsia" w:ascii="宋体" w:hAnsi="宋体" w:cs="宋体"/>
          <w:kern w:val="0"/>
          <w:sz w:val="21"/>
          <w:szCs w:val="21"/>
          <w:lang w:val="zh-CN"/>
        </w:rPr>
      </w:pPr>
      <w:r>
        <w:rPr>
          <w:rFonts w:hint="eastAsia" w:ascii="宋体" w:hAnsi="宋体" w:cs="宋体"/>
          <w:kern w:val="0"/>
          <w:sz w:val="21"/>
          <w:szCs w:val="21"/>
          <w:lang w:val="zh-CN"/>
        </w:rPr>
        <w:t xml:space="preserve">（3）由供应商出具的增值税普通发票； </w:t>
      </w:r>
    </w:p>
    <w:p w14:paraId="50296E72">
      <w:pPr>
        <w:widowControl/>
        <w:spacing w:line="400" w:lineRule="exact"/>
        <w:ind w:firstLine="420" w:firstLineChars="200"/>
        <w:jc w:val="left"/>
        <w:rPr>
          <w:rFonts w:hint="eastAsia" w:ascii="宋体" w:hAnsi="宋体" w:cs="宋体"/>
          <w:kern w:val="0"/>
          <w:sz w:val="21"/>
          <w:szCs w:val="21"/>
          <w:lang w:val="zh-CN"/>
        </w:rPr>
      </w:pPr>
      <w:r>
        <w:rPr>
          <w:rFonts w:hint="eastAsia" w:ascii="宋体" w:hAnsi="宋体" w:cs="宋体"/>
          <w:kern w:val="0"/>
          <w:sz w:val="21"/>
          <w:szCs w:val="21"/>
          <w:lang w:val="zh-CN"/>
        </w:rPr>
        <w:t>（4）发票的收款方、出具发票方、供应商均必须与成交供应商名称一致。</w:t>
      </w:r>
    </w:p>
    <w:p w14:paraId="2302FD9F">
      <w:pPr>
        <w:keepNext w:val="0"/>
        <w:keepLines w:val="0"/>
        <w:pageBreakBefore w:val="0"/>
        <w:widowControl/>
        <w:kinsoku/>
        <w:wordWrap/>
        <w:overflowPunct/>
        <w:topLinePunct w:val="0"/>
        <w:bidi w:val="0"/>
        <w:adjustRightInd/>
        <w:snapToGrid/>
        <w:spacing w:line="360" w:lineRule="exact"/>
        <w:ind w:firstLine="422" w:firstLineChars="200"/>
        <w:jc w:val="left"/>
        <w:textAlignment w:val="auto"/>
        <w:rPr>
          <w:rFonts w:hint="eastAsia" w:asciiTheme="minorEastAsia" w:hAnsiTheme="minorEastAsia" w:eastAsiaTheme="minorEastAsia" w:cstheme="minorEastAsia"/>
          <w:b/>
          <w:bCs/>
          <w:color w:val="auto"/>
          <w:kern w:val="0"/>
          <w:sz w:val="21"/>
          <w:szCs w:val="21"/>
          <w:highlight w:val="none"/>
        </w:rPr>
      </w:pPr>
    </w:p>
    <w:p w14:paraId="08B48C6D">
      <w:pPr>
        <w:spacing w:line="360" w:lineRule="auto"/>
        <w:ind w:firstLine="420"/>
        <w:rPr>
          <w:rFonts w:hint="eastAsia" w:ascii="Times New Roman" w:hAnsi="Times New Roman" w:eastAsia="宋体" w:cs="Times New Roman"/>
          <w:b w:val="0"/>
          <w:bCs/>
          <w:color w:val="auto"/>
          <w:szCs w:val="21"/>
          <w:highlight w:val="none"/>
          <w:lang w:eastAsia="zh-CN"/>
        </w:rPr>
      </w:pPr>
    </w:p>
    <w:p w14:paraId="74C7CB6C">
      <w:pPr>
        <w:pStyle w:val="23"/>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14:paraId="267228C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14:paraId="085183DF">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p>
    <w:p w14:paraId="73EAE8A9">
      <w:pPr>
        <w:pStyle w:val="23"/>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.成交原则：采用最低评标价法，根据各供应商响应文件满足采购需求且报价最低的供应商为第一成交候选人。</w:t>
      </w:r>
      <w:r>
        <w:rPr>
          <w:rFonts w:hint="eastAsia" w:ascii="宋体" w:hAnsi="宋体" w:cs="宋体"/>
          <w:color w:val="auto"/>
          <w:szCs w:val="21"/>
          <w:highlight w:val="none"/>
          <w:lang w:val="en-US" w:eastAsia="zh-CN"/>
        </w:rPr>
        <w:t>若出现报价相等的情况，按随机抽取的原则，抽取其中一名供应商为成交供应商。</w:t>
      </w:r>
    </w:p>
    <w:p w14:paraId="0657CBFC">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报价要求：本项目采用多轮次报价，各供应商现场再次统一填写总价报价表。</w:t>
      </w:r>
    </w:p>
    <w:p w14:paraId="648E4427">
      <w:pPr>
        <w:pStyle w:val="23"/>
        <w:spacing w:line="360" w:lineRule="auto"/>
        <w:ind w:firstLine="422" w:firstLineChars="200"/>
        <w:rPr>
          <w:rFonts w:hint="eastAsia" w:ascii="宋体" w:hAnsi="宋体" w:cs="宋体"/>
          <w:b/>
          <w:bCs/>
          <w:color w:val="auto"/>
          <w:szCs w:val="21"/>
          <w:highlight w:val="yellow"/>
        </w:rPr>
      </w:pPr>
      <w:bookmarkStart w:id="35" w:name="_Toc25812"/>
      <w:r>
        <w:rPr>
          <w:rFonts w:hint="eastAsia" w:ascii="宋体" w:hAnsi="宋体" w:cs="宋体"/>
          <w:b/>
          <w:bCs/>
          <w:color w:val="auto"/>
          <w:szCs w:val="21"/>
          <w:highlight w:val="yellow"/>
          <w:lang w:val="en-US" w:eastAsia="zh-CN"/>
        </w:rPr>
        <w:t>5.</w:t>
      </w:r>
      <w:r>
        <w:rPr>
          <w:rFonts w:hint="eastAsia" w:ascii="宋体" w:hAnsi="宋体" w:cs="宋体"/>
          <w:b/>
          <w:bCs/>
          <w:color w:val="auto"/>
          <w:szCs w:val="21"/>
          <w:highlight w:val="yellow"/>
        </w:rPr>
        <w:t>特别说明</w:t>
      </w:r>
    </w:p>
    <w:p w14:paraId="6B58839C">
      <w:pPr>
        <w:pStyle w:val="23"/>
        <w:spacing w:line="360" w:lineRule="auto"/>
        <w:ind w:firstLine="211" w:firstLineChars="100"/>
        <w:rPr>
          <w:rFonts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1）</w:t>
      </w:r>
      <w:r>
        <w:rPr>
          <w:rFonts w:hint="eastAsia" w:ascii="宋体" w:hAnsi="宋体" w:cs="宋体"/>
          <w:b/>
          <w:bCs/>
          <w:color w:val="auto"/>
          <w:szCs w:val="21"/>
          <w:highlight w:val="yellow"/>
        </w:rPr>
        <w:t>供应商有下列情形之一的，将列入我院黑名单管理，在此后的三年内不得参与我院任何采买活动：</w:t>
      </w:r>
    </w:p>
    <w:p w14:paraId="458B6C1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14:paraId="0704A366">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14:paraId="42F69A5B">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14:paraId="635A67D5">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14:paraId="3023CAF1">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14:paraId="4179678F">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14:paraId="180DC650">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14:paraId="31247E0E">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14:paraId="3444E38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14:paraId="5A5E9D44">
      <w:pPr>
        <w:pStyle w:val="23"/>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14:paraId="4AA86791">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）拒绝有关部门监督检查或者提供虚假情况的。</w:t>
      </w:r>
    </w:p>
    <w:p w14:paraId="05B1A996">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2）</w:t>
      </w:r>
      <w:r>
        <w:rPr>
          <w:rFonts w:hint="eastAsia" w:hAnsi="宋体" w:cs="仿宋"/>
          <w:b/>
          <w:highlight w:val="yellow"/>
        </w:rPr>
        <w:t>有</w:t>
      </w:r>
      <w:r>
        <w:rPr>
          <w:rFonts w:hint="eastAsia" w:hAnsi="宋体" w:cs="仿宋"/>
          <w:b/>
          <w:highlight w:val="yellow"/>
          <w:lang w:eastAsia="zh-CN"/>
        </w:rPr>
        <w:t>下列</w:t>
      </w:r>
      <w:r>
        <w:rPr>
          <w:rFonts w:hint="eastAsia" w:hAnsi="宋体" w:cs="仿宋"/>
          <w:b/>
          <w:highlight w:val="yellow"/>
        </w:rPr>
        <w:t>情形</w:t>
      </w:r>
      <w:r>
        <w:rPr>
          <w:rFonts w:hint="eastAsia" w:hAnsi="宋体" w:cs="仿宋"/>
          <w:b/>
          <w:highlight w:val="yellow"/>
          <w:lang w:eastAsia="zh-CN"/>
        </w:rPr>
        <w:t>之一</w:t>
      </w:r>
      <w:r>
        <w:rPr>
          <w:rFonts w:hint="eastAsia" w:hAnsi="宋体" w:cs="仿宋"/>
          <w:b/>
          <w:highlight w:val="yellow"/>
        </w:rPr>
        <w:t>的，将视为供应商互相串通报价，</w:t>
      </w:r>
      <w:r>
        <w:rPr>
          <w:rFonts w:hint="eastAsia" w:hAnsi="宋体" w:cs="仿宋"/>
          <w:b/>
          <w:highlight w:val="yellow"/>
          <w:lang w:eastAsia="zh-CN"/>
        </w:rPr>
        <w:t>响应</w:t>
      </w:r>
      <w:r>
        <w:rPr>
          <w:rFonts w:hint="eastAsia" w:hAnsi="宋体" w:cs="仿宋"/>
          <w:b/>
          <w:highlight w:val="yellow"/>
        </w:rPr>
        <w:t>报价无效</w:t>
      </w:r>
      <w:r>
        <w:rPr>
          <w:rFonts w:hint="eastAsia" w:ascii="宋体" w:hAnsi="宋体" w:cs="宋体"/>
          <w:b/>
          <w:bCs/>
          <w:color w:val="auto"/>
          <w:szCs w:val="21"/>
          <w:highlight w:val="yellow"/>
        </w:rPr>
        <w:t>:</w:t>
      </w:r>
    </w:p>
    <w:p w14:paraId="551A831D">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不同供应商委托同一单位或个人办理</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报价事宜；</w:t>
      </w:r>
    </w:p>
    <w:p w14:paraId="1EE4137E">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不同供应商的响应文件由同一单位或个人编制；</w:t>
      </w:r>
    </w:p>
    <w:p w14:paraId="00DB2142">
      <w:pPr>
        <w:pStyle w:val="2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不同供应商的响应文件异常一致或者报价呈规律性差异；</w:t>
      </w:r>
    </w:p>
    <w:p w14:paraId="0F3C8179">
      <w:pPr>
        <w:pStyle w:val="23"/>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不同供应商的响应文件相互混装</w:t>
      </w:r>
      <w:r>
        <w:rPr>
          <w:rFonts w:hint="eastAsia" w:ascii="宋体" w:hAnsi="宋体" w:cs="宋体"/>
          <w:color w:val="auto"/>
          <w:szCs w:val="21"/>
          <w:highlight w:val="none"/>
          <w:lang w:eastAsia="zh-CN"/>
        </w:rPr>
        <w:t>。</w:t>
      </w:r>
    </w:p>
    <w:p w14:paraId="67589471">
      <w:pPr>
        <w:pStyle w:val="23"/>
        <w:spacing w:line="360" w:lineRule="auto"/>
        <w:ind w:firstLine="422" w:firstLineChars="200"/>
        <w:rPr>
          <w:rFonts w:hint="eastAsia" w:ascii="宋体" w:hAnsi="宋体" w:cs="宋体"/>
          <w:b/>
          <w:bCs/>
          <w:color w:val="auto"/>
          <w:szCs w:val="21"/>
          <w:highlight w:val="yellow"/>
        </w:rPr>
      </w:pPr>
      <w:r>
        <w:rPr>
          <w:rFonts w:hint="eastAsia" w:ascii="宋体" w:hAnsi="宋体" w:cs="宋体"/>
          <w:b/>
          <w:bCs/>
          <w:color w:val="auto"/>
          <w:szCs w:val="21"/>
          <w:highlight w:val="yellow"/>
          <w:lang w:eastAsia="zh-CN"/>
        </w:rPr>
        <w:t>（</w:t>
      </w:r>
      <w:r>
        <w:rPr>
          <w:rFonts w:hint="eastAsia" w:ascii="宋体" w:hAnsi="宋体" w:cs="宋体"/>
          <w:b/>
          <w:bCs/>
          <w:color w:val="auto"/>
          <w:szCs w:val="21"/>
          <w:highlight w:val="yellow"/>
          <w:lang w:val="en-US" w:eastAsia="zh-CN"/>
        </w:rPr>
        <w:t>3）有</w:t>
      </w:r>
      <w:r>
        <w:rPr>
          <w:rFonts w:hint="eastAsia" w:ascii="宋体" w:hAnsi="宋体" w:cs="宋体"/>
          <w:b/>
          <w:bCs/>
          <w:color w:val="auto"/>
          <w:szCs w:val="21"/>
          <w:highlight w:val="yellow"/>
        </w:rPr>
        <w:t>下列情</w:t>
      </w:r>
      <w:r>
        <w:rPr>
          <w:rFonts w:hint="eastAsia" w:ascii="宋体" w:hAnsi="宋体" w:cs="宋体"/>
          <w:b/>
          <w:bCs/>
          <w:color w:val="auto"/>
          <w:szCs w:val="21"/>
          <w:highlight w:val="yellow"/>
          <w:lang w:eastAsia="zh-CN"/>
        </w:rPr>
        <w:t>形</w:t>
      </w:r>
      <w:r>
        <w:rPr>
          <w:rFonts w:hint="eastAsia" w:ascii="宋体" w:hAnsi="宋体" w:cs="宋体"/>
          <w:b/>
          <w:bCs/>
          <w:color w:val="auto"/>
          <w:szCs w:val="21"/>
          <w:highlight w:val="yellow"/>
        </w:rPr>
        <w:t>之一的，</w:t>
      </w:r>
      <w:r>
        <w:rPr>
          <w:rFonts w:hint="eastAsia" w:hAnsi="宋体" w:cs="仿宋"/>
          <w:b/>
          <w:highlight w:val="yellow"/>
          <w:lang w:eastAsia="zh-CN"/>
        </w:rPr>
        <w:t>响应</w:t>
      </w:r>
      <w:r>
        <w:rPr>
          <w:rFonts w:hint="eastAsia" w:hAnsi="宋体" w:cs="仿宋"/>
          <w:b/>
          <w:highlight w:val="yellow"/>
        </w:rPr>
        <w:t>报价</w:t>
      </w:r>
      <w:r>
        <w:rPr>
          <w:rFonts w:hint="eastAsia" w:ascii="宋体" w:hAnsi="宋体" w:cs="宋体"/>
          <w:b/>
          <w:bCs/>
          <w:color w:val="auto"/>
          <w:szCs w:val="21"/>
          <w:highlight w:val="yellow"/>
        </w:rPr>
        <w:t>无效:</w:t>
      </w:r>
    </w:p>
    <w:p w14:paraId="01837A07">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)不具备采购文件中规定的资格要求的</w:t>
      </w:r>
      <w:r>
        <w:rPr>
          <w:rFonts w:hint="eastAsia" w:ascii="宋体" w:hAnsi="宋体" w:cs="宋体"/>
          <w:color w:val="auto"/>
          <w:szCs w:val="21"/>
          <w:highlight w:val="none"/>
          <w:lang w:eastAsia="zh-CN"/>
        </w:rPr>
        <w:t>；</w:t>
      </w:r>
    </w:p>
    <w:p w14:paraId="77BEA9FA">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)报价超过采购文件中规定的预算金额或者最高限价的</w:t>
      </w:r>
      <w:r>
        <w:rPr>
          <w:rFonts w:hint="eastAsia" w:ascii="宋体" w:hAnsi="宋体" w:cs="宋体"/>
          <w:color w:val="auto"/>
          <w:szCs w:val="21"/>
          <w:highlight w:val="none"/>
          <w:lang w:eastAsia="zh-CN"/>
        </w:rPr>
        <w:t>（采购文件另有说明的除外）；</w:t>
      </w:r>
    </w:p>
    <w:p w14:paraId="200C781F">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文件含有我院不能接受的附加条件的</w:t>
      </w:r>
      <w:r>
        <w:rPr>
          <w:rFonts w:hint="eastAsia" w:ascii="宋体" w:hAnsi="宋体" w:cs="宋体"/>
          <w:color w:val="auto"/>
          <w:szCs w:val="21"/>
          <w:highlight w:val="none"/>
          <w:lang w:eastAsia="zh-CN"/>
        </w:rPr>
        <w:t>；</w:t>
      </w:r>
    </w:p>
    <w:p w14:paraId="7BF5B44E">
      <w:pPr>
        <w:pStyle w:val="23"/>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)法律、法规和采购文件规定的其他无效情形。</w:t>
      </w:r>
    </w:p>
    <w:p w14:paraId="5668419D">
      <w:pPr>
        <w:pStyle w:val="23"/>
        <w:spacing w:line="360" w:lineRule="auto"/>
        <w:ind w:firstLine="420" w:firstLineChars="200"/>
        <w:rPr>
          <w:rFonts w:hint="eastAsia" w:ascii="宋体" w:hAnsi="宋体" w:cs="宋体"/>
          <w:color w:val="auto"/>
          <w:szCs w:val="21"/>
          <w:highlight w:val="none"/>
        </w:rPr>
      </w:pPr>
    </w:p>
    <w:bookmarkEnd w:id="33"/>
    <w:bookmarkEnd w:id="34"/>
    <w:bookmarkEnd w:id="35"/>
    <w:p w14:paraId="7A038AAF">
      <w:pPr>
        <w:spacing w:line="360" w:lineRule="exact"/>
        <w:jc w:val="center"/>
        <w:outlineLvl w:val="0"/>
        <w:rPr>
          <w:rFonts w:ascii="宋体" w:hAnsi="宋体" w:cs="宋体"/>
          <w:color w:val="auto"/>
          <w:sz w:val="32"/>
          <w:szCs w:val="32"/>
          <w:highlight w:val="none"/>
        </w:rPr>
      </w:pPr>
      <w:bookmarkStart w:id="36" w:name="_Toc18448"/>
      <w:bookmarkStart w:id="37" w:name="_Toc32083"/>
      <w:r>
        <w:rPr>
          <w:rFonts w:hint="eastAsia" w:ascii="宋体" w:hAnsi="宋体" w:cs="宋体"/>
          <w:b/>
          <w:bCs/>
          <w:color w:val="auto"/>
          <w:kern w:val="0"/>
          <w:sz w:val="32"/>
          <w:szCs w:val="32"/>
          <w:highlight w:val="none"/>
        </w:rPr>
        <w:t xml:space="preserve">第四部分  </w:t>
      </w:r>
      <w:bookmarkStart w:id="38" w:name="_Toc270"/>
      <w:r>
        <w:rPr>
          <w:rFonts w:hint="eastAsia" w:ascii="宋体" w:hAnsi="宋体" w:cs="宋体"/>
          <w:b/>
          <w:bCs/>
          <w:color w:val="auto"/>
          <w:kern w:val="0"/>
          <w:sz w:val="32"/>
          <w:szCs w:val="32"/>
          <w:highlight w:val="none"/>
        </w:rPr>
        <w:t>资料整理注意事项</w:t>
      </w:r>
      <w:bookmarkEnd w:id="36"/>
      <w:bookmarkEnd w:id="37"/>
      <w:bookmarkEnd w:id="38"/>
    </w:p>
    <w:p w14:paraId="4A8FA46E">
      <w:pPr>
        <w:spacing w:line="360" w:lineRule="exact"/>
        <w:ind w:firstLine="315" w:firstLineChars="150"/>
        <w:rPr>
          <w:rFonts w:ascii="宋体" w:hAnsi="宋体" w:cs="宋体"/>
          <w:color w:val="auto"/>
          <w:szCs w:val="21"/>
          <w:highlight w:val="none"/>
        </w:rPr>
      </w:pPr>
    </w:p>
    <w:p w14:paraId="573D642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14:paraId="2E0EA24D">
      <w:pPr>
        <w:spacing w:line="40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14:paraId="22106235">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份，封面应注明“正本”、“副本”字样并加盖公章、装订成册，副本可用正本复印并在封面上加盖公章。</w:t>
      </w:r>
    </w:p>
    <w:p w14:paraId="3626921F">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14:paraId="2B1CF8F9">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14:paraId="7C0DCD5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14:paraId="069FF91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14:paraId="6D975AE4">
      <w:pPr>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14:paraId="32E52709">
      <w:pPr>
        <w:pStyle w:val="13"/>
        <w:spacing w:line="400" w:lineRule="exact"/>
        <w:rPr>
          <w:color w:val="auto"/>
          <w:sz w:val="21"/>
          <w:szCs w:val="21"/>
          <w:highlight w:val="none"/>
        </w:rPr>
      </w:pPr>
    </w:p>
    <w:p w14:paraId="5BFDB866">
      <w:pPr>
        <w:pStyle w:val="13"/>
        <w:rPr>
          <w:color w:val="auto"/>
          <w:highlight w:val="none"/>
        </w:rPr>
      </w:pPr>
    </w:p>
    <w:p w14:paraId="7D069E5A">
      <w:pPr>
        <w:pStyle w:val="13"/>
        <w:rPr>
          <w:color w:val="auto"/>
          <w:highlight w:val="none"/>
        </w:rPr>
      </w:pPr>
    </w:p>
    <w:p w14:paraId="767BB0CB">
      <w:pPr>
        <w:pStyle w:val="13"/>
        <w:rPr>
          <w:color w:val="auto"/>
          <w:highlight w:val="none"/>
        </w:rPr>
      </w:pPr>
    </w:p>
    <w:p w14:paraId="1A486D1E">
      <w:pPr>
        <w:pStyle w:val="13"/>
        <w:rPr>
          <w:color w:val="auto"/>
          <w:highlight w:val="none"/>
        </w:rPr>
      </w:pPr>
    </w:p>
    <w:p w14:paraId="10B13911">
      <w:pPr>
        <w:pStyle w:val="13"/>
        <w:rPr>
          <w:color w:val="auto"/>
          <w:highlight w:val="none"/>
        </w:rPr>
      </w:pPr>
    </w:p>
    <w:p w14:paraId="4EAC03A4">
      <w:pPr>
        <w:pStyle w:val="13"/>
        <w:rPr>
          <w:color w:val="auto"/>
          <w:highlight w:val="none"/>
        </w:rPr>
      </w:pPr>
    </w:p>
    <w:p w14:paraId="60B992AA">
      <w:pPr>
        <w:pStyle w:val="13"/>
        <w:rPr>
          <w:color w:val="auto"/>
          <w:highlight w:val="none"/>
        </w:rPr>
      </w:pPr>
    </w:p>
    <w:p w14:paraId="1486E0A0">
      <w:pPr>
        <w:pStyle w:val="13"/>
        <w:rPr>
          <w:color w:val="auto"/>
          <w:highlight w:val="none"/>
        </w:rPr>
      </w:pPr>
    </w:p>
    <w:p w14:paraId="75C660A4">
      <w:pPr>
        <w:pStyle w:val="13"/>
        <w:rPr>
          <w:color w:val="auto"/>
          <w:highlight w:val="none"/>
        </w:rPr>
      </w:pPr>
    </w:p>
    <w:p w14:paraId="20AA31B8">
      <w:pPr>
        <w:pStyle w:val="13"/>
        <w:rPr>
          <w:color w:val="auto"/>
          <w:highlight w:val="none"/>
        </w:rPr>
      </w:pPr>
    </w:p>
    <w:p w14:paraId="61994A04">
      <w:pPr>
        <w:pStyle w:val="13"/>
        <w:rPr>
          <w:color w:val="auto"/>
          <w:highlight w:val="none"/>
        </w:rPr>
      </w:pPr>
    </w:p>
    <w:p w14:paraId="73DFEDA9">
      <w:pPr>
        <w:pStyle w:val="13"/>
        <w:rPr>
          <w:color w:val="auto"/>
          <w:highlight w:val="none"/>
        </w:rPr>
      </w:pPr>
    </w:p>
    <w:p w14:paraId="3A2E3617">
      <w:pPr>
        <w:pStyle w:val="13"/>
        <w:rPr>
          <w:color w:val="auto"/>
          <w:highlight w:val="none"/>
        </w:rPr>
      </w:pPr>
    </w:p>
    <w:p w14:paraId="69C6EA6F">
      <w:pPr>
        <w:pStyle w:val="13"/>
        <w:rPr>
          <w:color w:val="auto"/>
          <w:highlight w:val="none"/>
        </w:rPr>
      </w:pPr>
    </w:p>
    <w:p w14:paraId="4A53B84E">
      <w:pPr>
        <w:pStyle w:val="13"/>
        <w:rPr>
          <w:color w:val="auto"/>
          <w:highlight w:val="none"/>
        </w:rPr>
      </w:pPr>
    </w:p>
    <w:p w14:paraId="12F941F1">
      <w:pPr>
        <w:pStyle w:val="13"/>
        <w:rPr>
          <w:color w:val="auto"/>
          <w:highlight w:val="none"/>
        </w:rPr>
      </w:pPr>
    </w:p>
    <w:p w14:paraId="6E7B2815">
      <w:pPr>
        <w:pStyle w:val="13"/>
        <w:rPr>
          <w:color w:val="auto"/>
          <w:highlight w:val="none"/>
        </w:rPr>
      </w:pPr>
    </w:p>
    <w:p w14:paraId="06A9961E">
      <w:pPr>
        <w:pStyle w:val="13"/>
        <w:rPr>
          <w:color w:val="auto"/>
          <w:highlight w:val="none"/>
        </w:rPr>
      </w:pPr>
    </w:p>
    <w:p w14:paraId="6B94A172">
      <w:pPr>
        <w:pStyle w:val="13"/>
        <w:rPr>
          <w:color w:val="auto"/>
          <w:highlight w:val="none"/>
        </w:rPr>
      </w:pPr>
    </w:p>
    <w:p w14:paraId="44AFCA8B">
      <w:pPr>
        <w:pStyle w:val="13"/>
        <w:rPr>
          <w:color w:val="auto"/>
          <w:highlight w:val="none"/>
        </w:rPr>
      </w:pPr>
    </w:p>
    <w:p w14:paraId="32594EB4">
      <w:pPr>
        <w:pStyle w:val="13"/>
        <w:rPr>
          <w:color w:val="auto"/>
          <w:highlight w:val="none"/>
        </w:rPr>
      </w:pPr>
    </w:p>
    <w:p w14:paraId="7F64851A">
      <w:pPr>
        <w:pStyle w:val="13"/>
        <w:rPr>
          <w:color w:val="auto"/>
          <w:highlight w:val="none"/>
        </w:rPr>
      </w:pPr>
    </w:p>
    <w:p w14:paraId="5BB786C2">
      <w:pPr>
        <w:pStyle w:val="13"/>
        <w:rPr>
          <w:color w:val="auto"/>
          <w:highlight w:val="none"/>
        </w:rPr>
      </w:pPr>
    </w:p>
    <w:p w14:paraId="15A9A62A">
      <w:pPr>
        <w:pStyle w:val="13"/>
        <w:rPr>
          <w:color w:val="auto"/>
          <w:highlight w:val="none"/>
        </w:rPr>
      </w:pPr>
    </w:p>
    <w:p w14:paraId="1A949DAB">
      <w:pPr>
        <w:pStyle w:val="13"/>
        <w:rPr>
          <w:color w:val="auto"/>
          <w:highlight w:val="none"/>
        </w:rPr>
      </w:pPr>
    </w:p>
    <w:p w14:paraId="14253D18">
      <w:pPr>
        <w:spacing w:line="360" w:lineRule="exact"/>
        <w:outlineLvl w:val="0"/>
        <w:rPr>
          <w:rFonts w:ascii="宋体" w:hAnsi="宋体" w:cs="宋体"/>
          <w:b/>
          <w:bCs/>
          <w:color w:val="auto"/>
          <w:kern w:val="0"/>
          <w:sz w:val="30"/>
          <w:szCs w:val="30"/>
          <w:highlight w:val="none"/>
        </w:rPr>
      </w:pPr>
      <w:bookmarkStart w:id="39" w:name="_Toc91515617"/>
      <w:bookmarkStart w:id="40" w:name="_Toc12631"/>
      <w:bookmarkStart w:id="41" w:name="_Toc15582"/>
      <w:r>
        <w:rPr>
          <w:rFonts w:hint="eastAsia" w:ascii="宋体" w:hAnsi="宋体" w:cs="宋体"/>
          <w:b/>
          <w:bCs/>
          <w:color w:val="auto"/>
          <w:kern w:val="0"/>
          <w:sz w:val="30"/>
          <w:szCs w:val="30"/>
          <w:highlight w:val="none"/>
        </w:rPr>
        <w:t>第五部分 相关格式模板</w:t>
      </w:r>
      <w:bookmarkEnd w:id="39"/>
      <w:bookmarkEnd w:id="40"/>
      <w:bookmarkEnd w:id="41"/>
    </w:p>
    <w:p w14:paraId="30F03F33">
      <w:pPr>
        <w:pStyle w:val="23"/>
        <w:spacing w:line="360" w:lineRule="auto"/>
        <w:jc w:val="center"/>
        <w:rPr>
          <w:b/>
          <w:color w:val="auto"/>
          <w:sz w:val="44"/>
          <w:szCs w:val="44"/>
          <w:highlight w:val="none"/>
        </w:rPr>
      </w:pPr>
    </w:p>
    <w:p w14:paraId="10A3D0CB">
      <w:pPr>
        <w:pStyle w:val="23"/>
        <w:spacing w:line="360" w:lineRule="auto"/>
        <w:jc w:val="center"/>
        <w:rPr>
          <w:b/>
          <w:color w:val="auto"/>
          <w:sz w:val="36"/>
          <w:szCs w:val="28"/>
          <w:highlight w:val="none"/>
        </w:rPr>
      </w:pPr>
    </w:p>
    <w:p w14:paraId="7F488E3C">
      <w:pPr>
        <w:jc w:val="center"/>
        <w:rPr>
          <w:rFonts w:ascii="宋体" w:hAnsi="宋体" w:cs="宋体"/>
          <w:b/>
          <w:color w:val="auto"/>
          <w:kern w:val="0"/>
          <w:sz w:val="52"/>
          <w:szCs w:val="52"/>
          <w:highlight w:val="none"/>
        </w:rPr>
      </w:pPr>
      <w:bookmarkStart w:id="42" w:name="_Toc28334"/>
      <w:bookmarkStart w:id="43" w:name="_Toc27578"/>
      <w:bookmarkStart w:id="44" w:name="_Toc21856"/>
      <w:bookmarkStart w:id="45" w:name="_Toc84838886"/>
      <w:bookmarkStart w:id="46" w:name="_Toc2217"/>
    </w:p>
    <w:p w14:paraId="5CBB7DF9">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14:paraId="2931146A">
      <w:pPr>
        <w:jc w:val="center"/>
        <w:rPr>
          <w:rFonts w:ascii="宋体" w:hAnsi="宋体" w:cs="宋体"/>
          <w:b/>
          <w:color w:val="auto"/>
          <w:kern w:val="0"/>
          <w:sz w:val="52"/>
          <w:szCs w:val="52"/>
          <w:highlight w:val="none"/>
        </w:rPr>
      </w:pPr>
    </w:p>
    <w:p w14:paraId="0A669E6F">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14:paraId="56C77AAA">
      <w:pPr>
        <w:spacing w:line="480" w:lineRule="auto"/>
        <w:jc w:val="center"/>
        <w:rPr>
          <w:rFonts w:ascii="宋体" w:hAnsi="宋体"/>
          <w:b/>
          <w:bCs/>
          <w:color w:val="auto"/>
          <w:sz w:val="28"/>
          <w:szCs w:val="28"/>
          <w:highlight w:val="none"/>
        </w:rPr>
      </w:pPr>
    </w:p>
    <w:p w14:paraId="10FAA93D">
      <w:pPr>
        <w:spacing w:line="480" w:lineRule="auto"/>
        <w:jc w:val="center"/>
        <w:rPr>
          <w:rFonts w:ascii="宋体" w:hAnsi="宋体"/>
          <w:b/>
          <w:bCs/>
          <w:color w:val="auto"/>
          <w:sz w:val="72"/>
          <w:szCs w:val="72"/>
          <w:highlight w:val="none"/>
        </w:rPr>
      </w:pPr>
    </w:p>
    <w:p w14:paraId="55AC0C4A">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14:paraId="6FADE0CF">
      <w:pPr>
        <w:widowControl/>
        <w:spacing w:line="360" w:lineRule="auto"/>
        <w:ind w:firstLine="600"/>
        <w:rPr>
          <w:rFonts w:ascii="宋体" w:hAnsi="宋体" w:cs="宋体"/>
          <w:color w:val="auto"/>
          <w:kern w:val="0"/>
          <w:sz w:val="30"/>
          <w:szCs w:val="30"/>
          <w:highlight w:val="none"/>
        </w:rPr>
      </w:pPr>
    </w:p>
    <w:p w14:paraId="071C5258">
      <w:pPr>
        <w:widowControl/>
        <w:spacing w:line="360" w:lineRule="auto"/>
        <w:ind w:firstLine="600"/>
        <w:outlineLvl w:val="0"/>
        <w:rPr>
          <w:color w:val="auto"/>
          <w:highlight w:val="none"/>
        </w:rPr>
      </w:pPr>
      <w:bookmarkStart w:id="47" w:name="_Toc11301"/>
      <w:bookmarkStart w:id="48" w:name="_Toc28285"/>
      <w:bookmarkStart w:id="49" w:name="_Toc1978"/>
      <w:bookmarkStart w:id="50" w:name="_Toc20588"/>
      <w:bookmarkStart w:id="51" w:name="_Toc25614"/>
      <w:bookmarkStart w:id="52" w:name="_Toc32320"/>
      <w:bookmarkStart w:id="53" w:name="_Toc2702"/>
      <w:r>
        <w:rPr>
          <w:rFonts w:ascii="宋体" w:hAnsi="宋体" w:cs="宋体"/>
          <w:color w:val="auto"/>
          <w:kern w:val="0"/>
          <w:sz w:val="30"/>
          <w:szCs w:val="30"/>
          <w:highlight w:val="none"/>
        </w:rPr>
        <w:t>项目编号：</w:t>
      </w:r>
      <w:bookmarkEnd w:id="47"/>
      <w:bookmarkEnd w:id="48"/>
      <w:bookmarkEnd w:id="49"/>
      <w:bookmarkEnd w:id="50"/>
      <w:bookmarkEnd w:id="51"/>
      <w:bookmarkEnd w:id="52"/>
      <w:bookmarkEnd w:id="53"/>
    </w:p>
    <w:p w14:paraId="727A2328">
      <w:pPr>
        <w:widowControl/>
        <w:spacing w:line="360" w:lineRule="auto"/>
        <w:ind w:firstLine="600"/>
        <w:outlineLvl w:val="0"/>
        <w:rPr>
          <w:rFonts w:cs="宋体"/>
          <w:color w:val="auto"/>
          <w:kern w:val="0"/>
          <w:sz w:val="30"/>
          <w:szCs w:val="30"/>
          <w:highlight w:val="none"/>
        </w:rPr>
      </w:pPr>
      <w:bookmarkStart w:id="54" w:name="_Toc7926"/>
      <w:bookmarkStart w:id="55" w:name="_Toc25858"/>
      <w:bookmarkStart w:id="56" w:name="_Toc26681"/>
      <w:bookmarkStart w:id="57" w:name="_Toc13771"/>
      <w:bookmarkStart w:id="58" w:name="_Toc23413"/>
      <w:bookmarkStart w:id="59" w:name="_Toc8363"/>
      <w:bookmarkStart w:id="60" w:name="_Toc415"/>
      <w:r>
        <w:rPr>
          <w:rFonts w:ascii="宋体" w:hAnsi="宋体" w:cs="宋体"/>
          <w:color w:val="auto"/>
          <w:kern w:val="0"/>
          <w:sz w:val="30"/>
          <w:szCs w:val="30"/>
          <w:highlight w:val="none"/>
        </w:rPr>
        <w:t>公司名称：</w:t>
      </w:r>
      <w:bookmarkEnd w:id="54"/>
      <w:bookmarkEnd w:id="55"/>
      <w:bookmarkEnd w:id="56"/>
      <w:bookmarkEnd w:id="57"/>
      <w:bookmarkEnd w:id="58"/>
      <w:bookmarkEnd w:id="59"/>
      <w:bookmarkEnd w:id="60"/>
    </w:p>
    <w:p w14:paraId="04DF28FA">
      <w:pPr>
        <w:widowControl/>
        <w:spacing w:line="360" w:lineRule="auto"/>
        <w:ind w:firstLine="600"/>
        <w:outlineLvl w:val="0"/>
        <w:rPr>
          <w:rFonts w:cs="宋体"/>
          <w:color w:val="auto"/>
          <w:kern w:val="0"/>
          <w:sz w:val="30"/>
          <w:szCs w:val="30"/>
          <w:highlight w:val="none"/>
        </w:rPr>
      </w:pPr>
      <w:bookmarkStart w:id="61" w:name="_Toc20975"/>
      <w:bookmarkStart w:id="62" w:name="_Toc23499"/>
      <w:bookmarkStart w:id="63" w:name="_Toc20811"/>
      <w:bookmarkStart w:id="64" w:name="_Toc27806"/>
      <w:bookmarkStart w:id="65" w:name="_Toc11868"/>
      <w:bookmarkStart w:id="66" w:name="_Toc11989"/>
      <w:bookmarkStart w:id="67" w:name="_Toc14173"/>
      <w:r>
        <w:rPr>
          <w:rFonts w:ascii="宋体" w:hAnsi="宋体" w:cs="宋体"/>
          <w:color w:val="auto"/>
          <w:kern w:val="0"/>
          <w:sz w:val="30"/>
          <w:szCs w:val="30"/>
          <w:highlight w:val="none"/>
        </w:rPr>
        <w:t>业务代表：</w:t>
      </w:r>
      <w:bookmarkEnd w:id="61"/>
      <w:bookmarkEnd w:id="62"/>
      <w:bookmarkEnd w:id="63"/>
      <w:bookmarkEnd w:id="64"/>
      <w:bookmarkEnd w:id="65"/>
      <w:bookmarkEnd w:id="66"/>
      <w:bookmarkEnd w:id="67"/>
    </w:p>
    <w:p w14:paraId="4265C5F8">
      <w:pPr>
        <w:widowControl/>
        <w:spacing w:line="360" w:lineRule="auto"/>
        <w:ind w:firstLine="600"/>
        <w:outlineLvl w:val="0"/>
        <w:rPr>
          <w:rFonts w:cs="宋体"/>
          <w:color w:val="auto"/>
          <w:kern w:val="0"/>
          <w:sz w:val="30"/>
          <w:szCs w:val="30"/>
          <w:highlight w:val="none"/>
        </w:rPr>
      </w:pPr>
      <w:bookmarkStart w:id="68" w:name="_Toc7035"/>
      <w:bookmarkStart w:id="69" w:name="_Toc218"/>
      <w:bookmarkStart w:id="70" w:name="_Toc13858"/>
      <w:bookmarkStart w:id="71" w:name="_Toc25913"/>
      <w:bookmarkStart w:id="72" w:name="_Toc21219"/>
      <w:bookmarkStart w:id="73" w:name="_Toc27766"/>
      <w:bookmarkStart w:id="74" w:name="_Toc9267"/>
      <w:r>
        <w:rPr>
          <w:rFonts w:ascii="宋体" w:hAnsi="宋体" w:cs="宋体"/>
          <w:color w:val="auto"/>
          <w:kern w:val="0"/>
          <w:sz w:val="30"/>
          <w:szCs w:val="30"/>
          <w:highlight w:val="none"/>
        </w:rPr>
        <w:t>联系电话：</w:t>
      </w:r>
      <w:bookmarkEnd w:id="68"/>
      <w:bookmarkEnd w:id="69"/>
      <w:bookmarkEnd w:id="70"/>
      <w:bookmarkEnd w:id="71"/>
      <w:bookmarkEnd w:id="72"/>
      <w:bookmarkEnd w:id="73"/>
      <w:bookmarkEnd w:id="74"/>
    </w:p>
    <w:p w14:paraId="1EDBC081">
      <w:pPr>
        <w:widowControl/>
        <w:spacing w:line="360" w:lineRule="auto"/>
        <w:ind w:firstLine="600"/>
        <w:outlineLvl w:val="0"/>
        <w:rPr>
          <w:rFonts w:cs="宋体"/>
          <w:color w:val="auto"/>
          <w:kern w:val="0"/>
          <w:sz w:val="30"/>
          <w:szCs w:val="30"/>
          <w:highlight w:val="none"/>
        </w:rPr>
      </w:pPr>
      <w:bookmarkStart w:id="75" w:name="_Toc23528"/>
      <w:bookmarkStart w:id="76" w:name="_Toc20103"/>
      <w:bookmarkStart w:id="77" w:name="_Toc5035"/>
      <w:bookmarkStart w:id="78" w:name="_Toc14663"/>
      <w:bookmarkStart w:id="79" w:name="_Toc10312"/>
      <w:bookmarkStart w:id="80" w:name="_Toc641"/>
      <w:bookmarkStart w:id="81" w:name="_Toc22269"/>
      <w:r>
        <w:rPr>
          <w:rFonts w:ascii="宋体" w:hAnsi="宋体" w:cs="宋体"/>
          <w:color w:val="auto"/>
          <w:kern w:val="0"/>
          <w:sz w:val="30"/>
          <w:szCs w:val="30"/>
          <w:highlight w:val="none"/>
        </w:rPr>
        <w:t>联系邮箱：</w:t>
      </w:r>
      <w:bookmarkEnd w:id="75"/>
      <w:bookmarkEnd w:id="76"/>
      <w:bookmarkEnd w:id="77"/>
      <w:bookmarkEnd w:id="78"/>
      <w:bookmarkEnd w:id="79"/>
      <w:bookmarkEnd w:id="80"/>
      <w:bookmarkEnd w:id="81"/>
    </w:p>
    <w:p w14:paraId="42F4863D">
      <w:pPr>
        <w:widowControl/>
        <w:spacing w:line="360" w:lineRule="auto"/>
        <w:ind w:firstLine="600"/>
        <w:outlineLvl w:val="0"/>
        <w:rPr>
          <w:rFonts w:cs="宋体"/>
          <w:color w:val="auto"/>
          <w:kern w:val="0"/>
          <w:sz w:val="30"/>
          <w:szCs w:val="30"/>
          <w:highlight w:val="none"/>
        </w:rPr>
      </w:pPr>
      <w:bookmarkStart w:id="82" w:name="_Toc14986"/>
      <w:bookmarkStart w:id="83" w:name="_Toc492"/>
      <w:bookmarkStart w:id="84" w:name="_Toc2284"/>
      <w:bookmarkStart w:id="85" w:name="_Toc32478"/>
      <w:bookmarkStart w:id="86" w:name="_Toc3074"/>
      <w:bookmarkStart w:id="87" w:name="_Toc29510"/>
      <w:bookmarkStart w:id="88" w:name="_Toc8651"/>
      <w:r>
        <w:rPr>
          <w:rFonts w:ascii="宋体" w:hAnsi="宋体" w:cs="宋体"/>
          <w:color w:val="auto"/>
          <w:kern w:val="0"/>
          <w:sz w:val="30"/>
          <w:szCs w:val="30"/>
          <w:highlight w:val="none"/>
        </w:rPr>
        <w:t>日    期：</w:t>
      </w:r>
      <w:bookmarkEnd w:id="82"/>
      <w:bookmarkEnd w:id="83"/>
      <w:bookmarkEnd w:id="84"/>
      <w:bookmarkEnd w:id="85"/>
      <w:bookmarkEnd w:id="86"/>
      <w:bookmarkEnd w:id="87"/>
      <w:bookmarkEnd w:id="88"/>
    </w:p>
    <w:p w14:paraId="1BD51777">
      <w:pPr>
        <w:widowControl/>
        <w:spacing w:line="360" w:lineRule="auto"/>
        <w:jc w:val="center"/>
        <w:rPr>
          <w:rFonts w:ascii="黑体" w:hAnsi="黑体" w:eastAsia="黑体" w:cs="宋体"/>
          <w:color w:val="auto"/>
          <w:kern w:val="0"/>
          <w:sz w:val="30"/>
          <w:szCs w:val="30"/>
          <w:highlight w:val="none"/>
        </w:rPr>
      </w:pPr>
    </w:p>
    <w:p w14:paraId="1C057374">
      <w:pPr>
        <w:jc w:val="center"/>
        <w:outlineLvl w:val="9"/>
        <w:rPr>
          <w:rFonts w:hint="eastAsia"/>
          <w:b/>
          <w:bCs/>
          <w:color w:val="auto"/>
          <w:kern w:val="0"/>
          <w:sz w:val="32"/>
          <w:szCs w:val="36"/>
          <w:highlight w:val="none"/>
          <w:lang w:val="en-US" w:eastAsia="zh-CN"/>
        </w:rPr>
      </w:pPr>
      <w:bookmarkStart w:id="89" w:name="_Toc91499297"/>
      <w:bookmarkStart w:id="90" w:name="_Toc91515626"/>
    </w:p>
    <w:p w14:paraId="42F3FA69">
      <w:pPr>
        <w:jc w:val="center"/>
        <w:outlineLvl w:val="9"/>
        <w:rPr>
          <w:rFonts w:hint="eastAsia"/>
          <w:b/>
          <w:bCs/>
          <w:color w:val="auto"/>
          <w:kern w:val="0"/>
          <w:sz w:val="32"/>
          <w:szCs w:val="36"/>
          <w:highlight w:val="none"/>
          <w:lang w:val="en-US" w:eastAsia="zh-CN"/>
        </w:rPr>
      </w:pPr>
    </w:p>
    <w:p w14:paraId="34CFFBFA">
      <w:pPr>
        <w:jc w:val="center"/>
        <w:outlineLvl w:val="0"/>
        <w:rPr>
          <w:rFonts w:hint="eastAsia" w:eastAsia="宋体"/>
          <w:b/>
          <w:bCs/>
          <w:color w:val="auto"/>
          <w:kern w:val="0"/>
          <w:sz w:val="32"/>
          <w:szCs w:val="36"/>
          <w:highlight w:val="none"/>
          <w:lang w:val="en-US" w:eastAsia="zh-CN"/>
        </w:rPr>
      </w:pPr>
      <w:bookmarkStart w:id="91" w:name="_Toc278"/>
      <w:bookmarkStart w:id="92" w:name="_Toc2464"/>
      <w:bookmarkStart w:id="93" w:name="_Toc28005"/>
      <w:r>
        <w:rPr>
          <w:rFonts w:hint="eastAsia"/>
          <w:b/>
          <w:bCs/>
          <w:color w:val="auto"/>
          <w:kern w:val="0"/>
          <w:sz w:val="32"/>
          <w:szCs w:val="36"/>
          <w:highlight w:val="none"/>
          <w:lang w:val="en-US" w:eastAsia="zh-CN"/>
        </w:rPr>
        <w:t>目  录</w:t>
      </w:r>
      <w:bookmarkEnd w:id="91"/>
      <w:bookmarkEnd w:id="92"/>
      <w:bookmarkEnd w:id="93"/>
    </w:p>
    <w:tbl>
      <w:tblPr>
        <w:tblStyle w:val="17"/>
        <w:tblW w:w="9703" w:type="dxa"/>
        <w:jc w:val="center"/>
        <w:tblLayout w:type="autofit"/>
        <w:tblCellMar>
          <w:top w:w="0" w:type="dxa"/>
          <w:left w:w="108" w:type="dxa"/>
          <w:bottom w:w="0" w:type="dxa"/>
          <w:right w:w="108" w:type="dxa"/>
        </w:tblCellMar>
      </w:tblPr>
      <w:tblGrid>
        <w:gridCol w:w="780"/>
        <w:gridCol w:w="7004"/>
        <w:gridCol w:w="1919"/>
      </w:tblGrid>
      <w:tr w14:paraId="72214F54">
        <w:tblPrEx>
          <w:tblCellMar>
            <w:top w:w="0" w:type="dxa"/>
            <w:left w:w="108" w:type="dxa"/>
            <w:bottom w:w="0" w:type="dxa"/>
            <w:right w:w="108" w:type="dxa"/>
          </w:tblCellMar>
        </w:tblPrEx>
        <w:trPr>
          <w:trHeight w:val="570"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4330E75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7004" w:type="dxa"/>
            <w:tcBorders>
              <w:top w:val="single" w:color="auto" w:sz="4" w:space="0"/>
              <w:left w:val="nil"/>
              <w:bottom w:val="single" w:color="auto" w:sz="4" w:space="0"/>
              <w:right w:val="single" w:color="auto" w:sz="4" w:space="0"/>
            </w:tcBorders>
            <w:shd w:val="clear" w:color="auto" w:fill="auto"/>
            <w:vAlign w:val="center"/>
          </w:tcPr>
          <w:p w14:paraId="33CBD8C7">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材料名称</w:t>
            </w:r>
          </w:p>
        </w:tc>
        <w:tc>
          <w:tcPr>
            <w:tcW w:w="1919" w:type="dxa"/>
            <w:tcBorders>
              <w:top w:val="single" w:color="auto" w:sz="4" w:space="0"/>
              <w:left w:val="nil"/>
              <w:bottom w:val="single" w:color="auto" w:sz="4" w:space="0"/>
              <w:right w:val="single" w:color="auto" w:sz="4" w:space="0"/>
            </w:tcBorders>
            <w:shd w:val="clear" w:color="auto" w:fill="auto"/>
            <w:vAlign w:val="center"/>
          </w:tcPr>
          <w:p w14:paraId="3D0E1FA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页码范围</w:t>
            </w:r>
          </w:p>
        </w:tc>
      </w:tr>
      <w:tr w14:paraId="34500CCA">
        <w:tblPrEx>
          <w:tblCellMar>
            <w:top w:w="0" w:type="dxa"/>
            <w:left w:w="108" w:type="dxa"/>
            <w:bottom w:w="0" w:type="dxa"/>
            <w:right w:w="108" w:type="dxa"/>
          </w:tblCellMar>
        </w:tblPrEx>
        <w:trPr>
          <w:trHeight w:val="499"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14:paraId="5F0927B1">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004" w:type="dxa"/>
            <w:tcBorders>
              <w:top w:val="nil"/>
              <w:left w:val="nil"/>
              <w:bottom w:val="single" w:color="auto" w:sz="4" w:space="0"/>
              <w:right w:val="single" w:color="auto" w:sz="4" w:space="0"/>
            </w:tcBorders>
            <w:shd w:val="clear" w:color="auto" w:fill="auto"/>
            <w:vAlign w:val="center"/>
          </w:tcPr>
          <w:p w14:paraId="286E0934">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封面</w:t>
            </w:r>
            <w:r>
              <w:rPr>
                <w:rFonts w:hint="eastAsia" w:ascii="宋体" w:hAnsi="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7A81393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4274089">
        <w:tblPrEx>
          <w:tblCellMar>
            <w:top w:w="0" w:type="dxa"/>
            <w:left w:w="108" w:type="dxa"/>
            <w:bottom w:w="0" w:type="dxa"/>
            <w:right w:w="108" w:type="dxa"/>
          </w:tblCellMar>
        </w:tblPrEx>
        <w:trPr>
          <w:trHeight w:val="499"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14:paraId="1B06A957">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004" w:type="dxa"/>
            <w:tcBorders>
              <w:top w:val="nil"/>
              <w:left w:val="nil"/>
              <w:bottom w:val="single" w:color="auto" w:sz="4" w:space="0"/>
              <w:right w:val="single" w:color="auto" w:sz="4" w:space="0"/>
            </w:tcBorders>
            <w:shd w:val="clear" w:color="auto" w:fill="auto"/>
            <w:vAlign w:val="center"/>
          </w:tcPr>
          <w:p w14:paraId="405DDEE0">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目录</w:t>
            </w:r>
            <w:r>
              <w:rPr>
                <w:rFonts w:hint="eastAsia" w:ascii="宋体" w:hAnsi="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220E270A">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333B6E10">
        <w:tblPrEx>
          <w:tblCellMar>
            <w:top w:w="0" w:type="dxa"/>
            <w:left w:w="108" w:type="dxa"/>
            <w:bottom w:w="0" w:type="dxa"/>
            <w:right w:w="108" w:type="dxa"/>
          </w:tblCellMar>
        </w:tblPrEx>
        <w:trPr>
          <w:trHeight w:val="9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14:paraId="29F4C405">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7004" w:type="dxa"/>
            <w:tcBorders>
              <w:top w:val="nil"/>
              <w:left w:val="nil"/>
              <w:bottom w:val="single" w:color="auto" w:sz="4" w:space="0"/>
              <w:right w:val="single" w:color="auto" w:sz="4" w:space="0"/>
            </w:tcBorders>
            <w:shd w:val="clear" w:color="auto" w:fill="auto"/>
            <w:vAlign w:val="center"/>
          </w:tcPr>
          <w:p w14:paraId="4DC911E0">
            <w:pPr>
              <w:pStyle w:val="26"/>
              <w:widowControl/>
              <w:spacing w:line="400" w:lineRule="exact"/>
              <w:ind w:firstLine="0" w:firstLineChars="0"/>
              <w:rPr>
                <w:rFonts w:hint="eastAsia" w:ascii="宋体" w:hAnsi="宋体"/>
                <w:color w:val="auto"/>
                <w:szCs w:val="21"/>
                <w:highlight w:val="none"/>
                <w:lang w:eastAsia="zh-CN"/>
              </w:rPr>
            </w:pPr>
            <w:r>
              <w:rPr>
                <w:rFonts w:hint="eastAsia" w:asciiTheme="minorEastAsia" w:hAnsiTheme="minorEastAsia" w:eastAsiaTheme="minorEastAsia"/>
                <w:color w:val="auto"/>
                <w:szCs w:val="21"/>
                <w:highlight w:val="none"/>
              </w:rPr>
              <w:t>报价表</w:t>
            </w:r>
            <w:r>
              <w:rPr>
                <w:rFonts w:hint="eastAsia" w:ascii="宋体" w:hAnsi="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494F3A61">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52DC2B9">
        <w:tblPrEx>
          <w:tblCellMar>
            <w:top w:w="0" w:type="dxa"/>
            <w:left w:w="108" w:type="dxa"/>
            <w:bottom w:w="0" w:type="dxa"/>
            <w:right w:w="108" w:type="dxa"/>
          </w:tblCellMar>
        </w:tblPrEx>
        <w:trPr>
          <w:trHeight w:val="9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14:paraId="67B993A5">
            <w:pPr>
              <w:widowControl/>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7004" w:type="dxa"/>
            <w:tcBorders>
              <w:top w:val="nil"/>
              <w:left w:val="nil"/>
              <w:bottom w:val="single" w:color="auto" w:sz="4" w:space="0"/>
              <w:right w:val="single" w:color="auto" w:sz="4" w:space="0"/>
            </w:tcBorders>
            <w:shd w:val="clear" w:color="auto" w:fill="auto"/>
            <w:vAlign w:val="center"/>
          </w:tcPr>
          <w:p w14:paraId="70B2E3FC">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lang w:eastAsia="zh-CN"/>
              </w:rPr>
              <w:t>采购需求偏离表</w:t>
            </w:r>
            <w:r>
              <w:rPr>
                <w:rFonts w:hint="eastAsia" w:ascii="宋体" w:hAnsi="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D7FF4E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F0B9795">
        <w:tblPrEx>
          <w:tblCellMar>
            <w:top w:w="0" w:type="dxa"/>
            <w:left w:w="108" w:type="dxa"/>
            <w:bottom w:w="0" w:type="dxa"/>
            <w:right w:w="108" w:type="dxa"/>
          </w:tblCellMar>
        </w:tblPrEx>
        <w:trPr>
          <w:trHeight w:val="499"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14:paraId="7CDA64FA">
            <w:pPr>
              <w:widowControl/>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7004" w:type="dxa"/>
            <w:tcBorders>
              <w:top w:val="nil"/>
              <w:left w:val="nil"/>
              <w:bottom w:val="single" w:color="auto" w:sz="4" w:space="0"/>
              <w:right w:val="single" w:color="auto" w:sz="4" w:space="0"/>
            </w:tcBorders>
            <w:shd w:val="clear" w:color="auto" w:fill="auto"/>
            <w:vAlign w:val="center"/>
          </w:tcPr>
          <w:p w14:paraId="476456F7">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供应商营业执照复印件并加盖公章</w:t>
            </w:r>
          </w:p>
        </w:tc>
        <w:tc>
          <w:tcPr>
            <w:tcW w:w="1919" w:type="dxa"/>
            <w:tcBorders>
              <w:top w:val="nil"/>
              <w:left w:val="nil"/>
              <w:bottom w:val="single" w:color="auto" w:sz="4" w:space="0"/>
              <w:right w:val="single" w:color="auto" w:sz="4" w:space="0"/>
            </w:tcBorders>
            <w:shd w:val="clear" w:color="auto" w:fill="auto"/>
            <w:vAlign w:val="center"/>
          </w:tcPr>
          <w:p w14:paraId="28CFD9FC">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67D31AC1">
        <w:tblPrEx>
          <w:tblCellMar>
            <w:top w:w="0" w:type="dxa"/>
            <w:left w:w="108" w:type="dxa"/>
            <w:bottom w:w="0" w:type="dxa"/>
            <w:right w:w="108" w:type="dxa"/>
          </w:tblCellMar>
        </w:tblPrEx>
        <w:trPr>
          <w:trHeight w:val="499"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14:paraId="4FBA99D5">
            <w:pPr>
              <w:widowControl/>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7004" w:type="dxa"/>
            <w:tcBorders>
              <w:top w:val="nil"/>
              <w:left w:val="nil"/>
              <w:bottom w:val="single" w:color="auto" w:sz="4" w:space="0"/>
              <w:right w:val="single" w:color="auto" w:sz="4" w:space="0"/>
            </w:tcBorders>
            <w:shd w:val="clear" w:color="auto" w:fill="auto"/>
            <w:vAlign w:val="center"/>
          </w:tcPr>
          <w:p w14:paraId="32B24FF5">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供应商法定代表人资格证明书</w:t>
            </w:r>
            <w:r>
              <w:rPr>
                <w:rFonts w:hint="eastAsia" w:ascii="宋体" w:hAnsi="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717B03AD">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E6AF481">
        <w:tblPrEx>
          <w:tblCellMar>
            <w:top w:w="0" w:type="dxa"/>
            <w:left w:w="108" w:type="dxa"/>
            <w:bottom w:w="0" w:type="dxa"/>
            <w:right w:w="108" w:type="dxa"/>
          </w:tblCellMar>
        </w:tblPrEx>
        <w:trPr>
          <w:trHeight w:val="70"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14:paraId="0527EC8D">
            <w:pPr>
              <w:widowControl/>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7004" w:type="dxa"/>
            <w:tcBorders>
              <w:top w:val="nil"/>
              <w:left w:val="nil"/>
              <w:bottom w:val="single" w:color="auto" w:sz="4" w:space="0"/>
              <w:right w:val="single" w:color="auto" w:sz="4" w:space="0"/>
            </w:tcBorders>
            <w:shd w:val="clear" w:color="auto" w:fill="auto"/>
            <w:vAlign w:val="center"/>
          </w:tcPr>
          <w:p w14:paraId="0BEB12C8">
            <w:pPr>
              <w:pStyle w:val="26"/>
              <w:widowControl/>
              <w:spacing w:line="400" w:lineRule="exact"/>
              <w:ind w:firstLine="0" w:firstLineChars="0"/>
              <w:rPr>
                <w:rFonts w:ascii="宋体" w:hAnsi="宋体"/>
                <w:bCs/>
                <w:color w:val="auto"/>
                <w:szCs w:val="21"/>
                <w:highlight w:val="none"/>
              </w:rPr>
            </w:pPr>
            <w:r>
              <w:rPr>
                <w:rFonts w:hint="eastAsia" w:ascii="宋体" w:hAnsi="宋体"/>
                <w:color w:val="auto"/>
                <w:szCs w:val="21"/>
                <w:highlight w:val="none"/>
              </w:rPr>
              <w:t>供应商法定代表人授权委托书</w:t>
            </w:r>
            <w:r>
              <w:rPr>
                <w:rFonts w:hint="eastAsia" w:ascii="宋体" w:hAnsi="宋体"/>
                <w:b/>
                <w:bCs/>
                <w:color w:val="auto"/>
                <w:szCs w:val="21"/>
                <w:highlight w:val="none"/>
              </w:rPr>
              <w:t>（详见相关格式文件）</w:t>
            </w:r>
          </w:p>
        </w:tc>
        <w:tc>
          <w:tcPr>
            <w:tcW w:w="1919" w:type="dxa"/>
            <w:tcBorders>
              <w:top w:val="nil"/>
              <w:left w:val="nil"/>
              <w:bottom w:val="single" w:color="auto" w:sz="4" w:space="0"/>
              <w:right w:val="single" w:color="auto" w:sz="4" w:space="0"/>
            </w:tcBorders>
            <w:shd w:val="clear" w:color="auto" w:fill="auto"/>
            <w:vAlign w:val="center"/>
          </w:tcPr>
          <w:p w14:paraId="5669717F">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AC7657E">
        <w:tblPrEx>
          <w:tblCellMar>
            <w:top w:w="0" w:type="dxa"/>
            <w:left w:w="108" w:type="dxa"/>
            <w:bottom w:w="0" w:type="dxa"/>
            <w:right w:w="108" w:type="dxa"/>
          </w:tblCellMar>
        </w:tblPrEx>
        <w:trPr>
          <w:trHeight w:val="499"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14:paraId="537D99F5">
            <w:pPr>
              <w:widowControl/>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7004" w:type="dxa"/>
            <w:tcBorders>
              <w:top w:val="nil"/>
              <w:left w:val="nil"/>
              <w:bottom w:val="single" w:color="auto" w:sz="4" w:space="0"/>
              <w:right w:val="single" w:color="auto" w:sz="4" w:space="0"/>
            </w:tcBorders>
            <w:shd w:val="clear" w:color="auto" w:fill="auto"/>
            <w:vAlign w:val="center"/>
          </w:tcPr>
          <w:p w14:paraId="4869FE34">
            <w:pPr>
              <w:pStyle w:val="26"/>
              <w:widowControl/>
              <w:spacing w:line="400" w:lineRule="exact"/>
              <w:ind w:firstLine="0" w:firstLineChars="0"/>
              <w:rPr>
                <w:rFonts w:ascii="宋体" w:hAnsi="宋体"/>
                <w:bCs/>
                <w:color w:val="auto"/>
                <w:szCs w:val="21"/>
                <w:highlight w:val="none"/>
              </w:rPr>
            </w:pPr>
            <w:r>
              <w:rPr>
                <w:rFonts w:hint="eastAsia" w:ascii="宋体" w:hAnsi="宋体" w:eastAsia="宋体" w:cs="宋体"/>
                <w:b w:val="0"/>
                <w:bCs/>
                <w:color w:val="auto"/>
                <w:kern w:val="0"/>
                <w:sz w:val="21"/>
                <w:szCs w:val="21"/>
                <w:lang w:val="en-US" w:eastAsia="zh-CN"/>
              </w:rPr>
              <w:t>在近三年的商业活动中无违法、违规行为</w:t>
            </w:r>
            <w:r>
              <w:rPr>
                <w:rFonts w:hint="eastAsia" w:ascii="宋体" w:hAnsi="宋体" w:cs="宋体"/>
                <w:b w:val="0"/>
                <w:bCs/>
                <w:color w:val="auto"/>
                <w:kern w:val="0"/>
                <w:sz w:val="21"/>
                <w:szCs w:val="21"/>
                <w:lang w:val="en-US" w:eastAsia="zh-CN"/>
              </w:rPr>
              <w:t>。</w:t>
            </w:r>
            <w:r>
              <w:rPr>
                <w:rFonts w:hint="eastAsia" w:ascii="宋体" w:hAnsi="宋体" w:cs="宋体"/>
                <w:b/>
                <w:bCs w:val="0"/>
                <w:color w:val="auto"/>
                <w:kern w:val="0"/>
                <w:sz w:val="21"/>
                <w:szCs w:val="21"/>
                <w:lang w:val="en-US" w:eastAsia="zh-CN"/>
              </w:rPr>
              <w:t>（提供声明函或承诺函，格式自拟，并加盖公章）</w:t>
            </w:r>
          </w:p>
        </w:tc>
        <w:tc>
          <w:tcPr>
            <w:tcW w:w="1919" w:type="dxa"/>
            <w:tcBorders>
              <w:top w:val="nil"/>
              <w:left w:val="nil"/>
              <w:bottom w:val="single" w:color="auto" w:sz="4" w:space="0"/>
              <w:right w:val="single" w:color="auto" w:sz="4" w:space="0"/>
            </w:tcBorders>
            <w:shd w:val="clear" w:color="auto" w:fill="auto"/>
            <w:vAlign w:val="center"/>
          </w:tcPr>
          <w:p w14:paraId="430A0DE9">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74E783A">
        <w:tblPrEx>
          <w:tblCellMar>
            <w:top w:w="0" w:type="dxa"/>
            <w:left w:w="108" w:type="dxa"/>
            <w:bottom w:w="0" w:type="dxa"/>
            <w:right w:w="108" w:type="dxa"/>
          </w:tblCellMar>
        </w:tblPrEx>
        <w:trPr>
          <w:trHeight w:val="499"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14:paraId="7ED92AC5">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7004" w:type="dxa"/>
            <w:tcBorders>
              <w:top w:val="nil"/>
              <w:left w:val="nil"/>
              <w:bottom w:val="single" w:color="auto" w:sz="4" w:space="0"/>
              <w:right w:val="single" w:color="auto" w:sz="4" w:space="0"/>
            </w:tcBorders>
            <w:shd w:val="clear" w:color="auto" w:fill="auto"/>
            <w:vAlign w:val="top"/>
          </w:tcPr>
          <w:p w14:paraId="3A8A9FF4">
            <w:pPr>
              <w:keepNext w:val="0"/>
              <w:keepLines w:val="0"/>
              <w:pageBreakBefore w:val="0"/>
              <w:widowControl/>
              <w:kinsoku/>
              <w:wordWrap/>
              <w:overflowPunct/>
              <w:topLinePunct w:val="0"/>
              <w:bidi w:val="0"/>
              <w:adjustRightInd/>
              <w:snapToGrid/>
              <w:spacing w:line="360" w:lineRule="exact"/>
              <w:jc w:val="left"/>
              <w:textAlignment w:val="auto"/>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宋体"/>
                <w:b w:val="0"/>
                <w:bCs/>
                <w:color w:val="auto"/>
                <w:kern w:val="0"/>
                <w:sz w:val="21"/>
                <w:szCs w:val="21"/>
                <w:lang w:val="en-US" w:eastAsia="zh-CN"/>
              </w:rPr>
              <w:t>本项目不接受联合体。</w:t>
            </w:r>
            <w:r>
              <w:rPr>
                <w:rFonts w:hint="eastAsia" w:ascii="宋体" w:hAnsi="宋体" w:eastAsia="宋体" w:cs="宋体"/>
                <w:b/>
                <w:bCs w:val="0"/>
                <w:color w:val="auto"/>
                <w:kern w:val="0"/>
                <w:sz w:val="21"/>
                <w:szCs w:val="21"/>
                <w:lang w:val="en-US" w:eastAsia="zh-CN"/>
              </w:rPr>
              <w:t>（提供声明函</w:t>
            </w:r>
            <w:r>
              <w:rPr>
                <w:rFonts w:hint="eastAsia" w:ascii="宋体" w:hAnsi="宋体" w:cs="宋体"/>
                <w:b/>
                <w:bCs w:val="0"/>
                <w:color w:val="auto"/>
                <w:kern w:val="0"/>
                <w:sz w:val="21"/>
                <w:szCs w:val="21"/>
                <w:lang w:val="en-US" w:eastAsia="zh-CN"/>
              </w:rPr>
              <w:t>或承诺函</w:t>
            </w:r>
            <w:r>
              <w:rPr>
                <w:rFonts w:hint="eastAsia" w:ascii="宋体" w:hAnsi="宋体" w:eastAsia="宋体" w:cs="宋体"/>
                <w:b/>
                <w:bCs w:val="0"/>
                <w:color w:val="auto"/>
                <w:kern w:val="0"/>
                <w:sz w:val="21"/>
                <w:szCs w:val="21"/>
                <w:lang w:val="en-US" w:eastAsia="zh-CN"/>
              </w:rPr>
              <w:t>，格式自拟，并加盖公章）</w:t>
            </w:r>
          </w:p>
        </w:tc>
        <w:tc>
          <w:tcPr>
            <w:tcW w:w="1919" w:type="dxa"/>
            <w:tcBorders>
              <w:top w:val="nil"/>
              <w:left w:val="nil"/>
              <w:bottom w:val="single" w:color="auto" w:sz="4" w:space="0"/>
              <w:right w:val="single" w:color="auto" w:sz="4" w:space="0"/>
            </w:tcBorders>
            <w:shd w:val="clear" w:color="auto" w:fill="auto"/>
            <w:vAlign w:val="center"/>
          </w:tcPr>
          <w:p w14:paraId="7608BC5F">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42DB7F86">
        <w:tblPrEx>
          <w:tblCellMar>
            <w:top w:w="0" w:type="dxa"/>
            <w:left w:w="108" w:type="dxa"/>
            <w:bottom w:w="0" w:type="dxa"/>
            <w:right w:w="108" w:type="dxa"/>
          </w:tblCellMar>
        </w:tblPrEx>
        <w:trPr>
          <w:trHeight w:val="499"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14:paraId="2B747B81">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7004" w:type="dxa"/>
            <w:tcBorders>
              <w:top w:val="nil"/>
              <w:left w:val="nil"/>
              <w:bottom w:val="single" w:color="auto" w:sz="4" w:space="0"/>
              <w:right w:val="single" w:color="auto" w:sz="4" w:space="0"/>
            </w:tcBorders>
            <w:shd w:val="clear" w:color="auto" w:fill="auto"/>
            <w:vAlign w:val="top"/>
          </w:tcPr>
          <w:p w14:paraId="1B95755C">
            <w:pPr>
              <w:widowControl/>
              <w:spacing w:line="400" w:lineRule="exact"/>
              <w:jc w:val="lef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法定代表人或单位负责人为同一人或者存在直接控股、管理关系的不同</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，不得参加同一合同项下的采购活动</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lang w:eastAsia="zh-CN"/>
              </w:rPr>
              <w:t>声明函</w:t>
            </w:r>
            <w:r>
              <w:rPr>
                <w:rFonts w:hint="eastAsia" w:ascii="宋体" w:hAnsi="宋体" w:cs="宋体"/>
                <w:b/>
                <w:bCs/>
                <w:color w:val="auto"/>
                <w:kern w:val="0"/>
                <w:sz w:val="21"/>
                <w:szCs w:val="21"/>
                <w:highlight w:val="none"/>
                <w:lang w:val="en-US" w:eastAsia="zh-CN"/>
              </w:rPr>
              <w:t>或承诺函</w:t>
            </w:r>
            <w:r>
              <w:rPr>
                <w:rFonts w:hint="eastAsia" w:ascii="宋体" w:hAnsi="宋体" w:eastAsia="宋体" w:cs="宋体"/>
                <w:b/>
                <w:bCs/>
                <w:color w:val="auto"/>
                <w:kern w:val="0"/>
                <w:sz w:val="21"/>
                <w:szCs w:val="21"/>
                <w:highlight w:val="none"/>
              </w:rPr>
              <w:t>，格式自拟</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并加盖公章</w:t>
            </w:r>
            <w:r>
              <w:rPr>
                <w:rFonts w:hint="eastAsia" w:ascii="宋体" w:hAnsi="宋体" w:eastAsia="宋体" w:cs="宋体"/>
                <w:b/>
                <w:bCs/>
                <w:color w:val="auto"/>
                <w:kern w:val="0"/>
                <w:sz w:val="21"/>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641292A7">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545D4E9B">
        <w:tblPrEx>
          <w:tblCellMar>
            <w:top w:w="0" w:type="dxa"/>
            <w:left w:w="108" w:type="dxa"/>
            <w:bottom w:w="0" w:type="dxa"/>
            <w:right w:w="108" w:type="dxa"/>
          </w:tblCellMar>
        </w:tblPrEx>
        <w:trPr>
          <w:trHeight w:val="499"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14:paraId="4999C629">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7004" w:type="dxa"/>
            <w:tcBorders>
              <w:top w:val="nil"/>
              <w:left w:val="nil"/>
              <w:bottom w:val="single" w:color="auto" w:sz="4" w:space="0"/>
              <w:right w:val="single" w:color="auto" w:sz="4" w:space="0"/>
            </w:tcBorders>
            <w:shd w:val="clear" w:color="auto" w:fill="auto"/>
            <w:vAlign w:val="top"/>
          </w:tcPr>
          <w:p w14:paraId="40B348CD">
            <w:pPr>
              <w:widowControl/>
              <w:spacing w:line="400" w:lineRule="exact"/>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FF0000"/>
                <w:szCs w:val="21"/>
                <w:highlight w:val="none"/>
                <w:lang w:eastAsia="zh-CN"/>
              </w:rPr>
              <w:t>“</w:t>
            </w:r>
            <w:r>
              <w:rPr>
                <w:rFonts w:hint="eastAsia" w:ascii="宋体" w:hAnsi="宋体" w:cs="宋体"/>
                <w:color w:val="FF0000"/>
                <w:szCs w:val="21"/>
                <w:highlight w:val="none"/>
              </w:rPr>
              <w:t>★</w:t>
            </w:r>
            <w:r>
              <w:rPr>
                <w:rFonts w:hint="eastAsia" w:ascii="宋体" w:hAnsi="宋体" w:cs="宋体"/>
                <w:color w:val="FF0000"/>
                <w:szCs w:val="21"/>
                <w:highlight w:val="none"/>
                <w:lang w:eastAsia="zh-CN"/>
              </w:rPr>
              <w:t>”</w:t>
            </w:r>
            <w:r>
              <w:rPr>
                <w:rFonts w:hint="eastAsia" w:ascii="宋体" w:hAnsi="宋体" w:cs="宋体"/>
                <w:color w:val="FF0000"/>
                <w:szCs w:val="21"/>
                <w:highlight w:val="none"/>
                <w:lang w:val="en-US" w:eastAsia="zh-CN"/>
              </w:rPr>
              <w:t>条款响应情况</w:t>
            </w:r>
          </w:p>
        </w:tc>
        <w:tc>
          <w:tcPr>
            <w:tcW w:w="1919" w:type="dxa"/>
            <w:tcBorders>
              <w:top w:val="nil"/>
              <w:left w:val="nil"/>
              <w:bottom w:val="single" w:color="auto" w:sz="4" w:space="0"/>
              <w:right w:val="single" w:color="auto" w:sz="4" w:space="0"/>
            </w:tcBorders>
            <w:shd w:val="clear" w:color="auto" w:fill="auto"/>
            <w:vAlign w:val="center"/>
          </w:tcPr>
          <w:p w14:paraId="12A78B38">
            <w:pPr>
              <w:widowControl/>
              <w:spacing w:line="400" w:lineRule="exact"/>
              <w:jc w:val="center"/>
              <w:rPr>
                <w:rFonts w:hint="eastAsia" w:ascii="宋体" w:hAnsi="宋体" w:cs="宋体"/>
                <w:color w:val="auto"/>
                <w:kern w:val="0"/>
                <w:szCs w:val="21"/>
                <w:highlight w:val="none"/>
              </w:rPr>
            </w:pPr>
            <w:r>
              <w:rPr>
                <w:rFonts w:hint="eastAsia" w:ascii="宋体" w:hAnsi="宋体" w:cs="宋体"/>
                <w:color w:val="FF0000"/>
                <w:kern w:val="0"/>
                <w:szCs w:val="21"/>
                <w:highlight w:val="none"/>
              </w:rPr>
              <w:t>第(   ～   )页</w:t>
            </w:r>
          </w:p>
        </w:tc>
      </w:tr>
      <w:tr w14:paraId="6383FA7E">
        <w:tblPrEx>
          <w:tblCellMar>
            <w:top w:w="0" w:type="dxa"/>
            <w:left w:w="108" w:type="dxa"/>
            <w:bottom w:w="0" w:type="dxa"/>
            <w:right w:w="108" w:type="dxa"/>
          </w:tblCellMar>
        </w:tblPrEx>
        <w:trPr>
          <w:trHeight w:val="499"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14:paraId="3991D95C">
            <w:pPr>
              <w:widowControl/>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7004" w:type="dxa"/>
            <w:tcBorders>
              <w:top w:val="nil"/>
              <w:left w:val="nil"/>
              <w:bottom w:val="single" w:color="auto" w:sz="4" w:space="0"/>
              <w:right w:val="single" w:color="auto" w:sz="4" w:space="0"/>
            </w:tcBorders>
            <w:shd w:val="clear" w:color="auto" w:fill="auto"/>
            <w:vAlign w:val="top"/>
          </w:tcPr>
          <w:p w14:paraId="33A78216">
            <w:pPr>
              <w:widowControl/>
              <w:spacing w:line="400" w:lineRule="exact"/>
              <w:jc w:val="left"/>
              <w:rPr>
                <w:rFonts w:hint="eastAsia" w:ascii="宋体" w:hAnsi="宋体" w:eastAsia="宋体" w:cs="宋体"/>
                <w:color w:val="auto"/>
                <w:kern w:val="0"/>
                <w:sz w:val="21"/>
                <w:szCs w:val="21"/>
                <w:highlight w:val="none"/>
              </w:rPr>
            </w:pP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年1月1日以来</w:t>
            </w:r>
            <w:r>
              <w:rPr>
                <w:rFonts w:hint="eastAsia" w:asciiTheme="minorEastAsia" w:hAnsiTheme="minorEastAsia" w:eastAsiaTheme="minorEastAsia"/>
                <w:color w:val="auto"/>
                <w:szCs w:val="21"/>
                <w:highlight w:val="none"/>
                <w:lang w:val="en-US" w:eastAsia="zh-CN"/>
              </w:rPr>
              <w:t>同类</w:t>
            </w:r>
            <w:r>
              <w:rPr>
                <w:rFonts w:hint="eastAsia" w:asciiTheme="minorEastAsia" w:hAnsiTheme="minorEastAsia" w:eastAsiaTheme="minorEastAsia"/>
                <w:color w:val="auto"/>
                <w:szCs w:val="21"/>
                <w:highlight w:val="none"/>
              </w:rPr>
              <w:t>业绩清单</w:t>
            </w:r>
            <w:r>
              <w:rPr>
                <w:rFonts w:hint="eastAsia" w:ascii="宋体" w:hAnsi="宋体"/>
                <w:b/>
                <w:bCs w:val="0"/>
                <w:color w:val="auto"/>
                <w:szCs w:val="21"/>
                <w:highlight w:val="none"/>
              </w:rPr>
              <w:t>（详见相关格式文件，提供合同</w:t>
            </w:r>
            <w:r>
              <w:rPr>
                <w:rFonts w:hint="eastAsia" w:ascii="宋体" w:hAnsi="宋体"/>
                <w:b/>
                <w:bCs w:val="0"/>
                <w:color w:val="auto"/>
                <w:szCs w:val="21"/>
                <w:highlight w:val="none"/>
                <w:lang w:val="en-US" w:eastAsia="zh-CN"/>
              </w:rPr>
              <w:t>关键页</w:t>
            </w:r>
            <w:r>
              <w:rPr>
                <w:rFonts w:hint="eastAsia" w:ascii="宋体" w:hAnsi="宋体"/>
                <w:b/>
                <w:bCs w:val="0"/>
                <w:color w:val="auto"/>
                <w:szCs w:val="21"/>
                <w:highlight w:val="none"/>
                <w:lang w:eastAsia="zh-CN"/>
              </w:rPr>
              <w:t>，</w:t>
            </w:r>
            <w:r>
              <w:rPr>
                <w:rFonts w:hint="eastAsia" w:ascii="宋体" w:hAnsi="宋体"/>
                <w:b/>
                <w:bCs w:val="0"/>
                <w:color w:val="auto"/>
                <w:szCs w:val="21"/>
                <w:highlight w:val="none"/>
                <w:lang w:val="en-US" w:eastAsia="zh-CN"/>
              </w:rPr>
              <w:t>并加盖公章</w:t>
            </w:r>
            <w:r>
              <w:rPr>
                <w:rFonts w:hint="eastAsia" w:ascii="宋体" w:hAnsi="宋体"/>
                <w:b/>
                <w:bCs w:val="0"/>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43A163E0">
            <w:pPr>
              <w:widowControl/>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2135310A">
        <w:tblPrEx>
          <w:tblCellMar>
            <w:top w:w="0" w:type="dxa"/>
            <w:left w:w="108" w:type="dxa"/>
            <w:bottom w:w="0" w:type="dxa"/>
            <w:right w:w="108" w:type="dxa"/>
          </w:tblCellMar>
        </w:tblPrEx>
        <w:trPr>
          <w:trHeight w:val="499"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14:paraId="3BC65272">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7004" w:type="dxa"/>
            <w:tcBorders>
              <w:top w:val="nil"/>
              <w:left w:val="nil"/>
              <w:bottom w:val="single" w:color="auto" w:sz="4" w:space="0"/>
              <w:right w:val="single" w:color="auto" w:sz="4" w:space="0"/>
            </w:tcBorders>
            <w:shd w:val="clear" w:color="auto" w:fill="auto"/>
            <w:vAlign w:val="top"/>
          </w:tcPr>
          <w:p w14:paraId="6568059C">
            <w:pPr>
              <w:widowControl/>
              <w:spacing w:line="400" w:lineRule="exact"/>
              <w:rPr>
                <w:rFonts w:hint="default" w:ascii="宋体" w:hAnsi="宋体" w:eastAsia="宋体" w:cs="Times New Roman"/>
                <w:bCs/>
                <w:color w:val="auto"/>
                <w:kern w:val="2"/>
                <w:sz w:val="21"/>
                <w:szCs w:val="21"/>
                <w:highlight w:val="none"/>
                <w:lang w:val="en-US" w:eastAsia="zh-CN" w:bidi="ar-SA"/>
              </w:rPr>
            </w:pPr>
            <w:r>
              <w:rPr>
                <w:rFonts w:hint="eastAsia" w:ascii="宋体" w:hAnsi="宋体" w:cs="Times New Roman"/>
                <w:bCs/>
                <w:color w:val="auto"/>
                <w:kern w:val="2"/>
                <w:sz w:val="21"/>
                <w:szCs w:val="21"/>
                <w:highlight w:val="none"/>
                <w:lang w:val="en-US" w:eastAsia="zh-CN" w:bidi="ar-SA"/>
              </w:rPr>
              <w:t>服务方案</w:t>
            </w:r>
          </w:p>
        </w:tc>
        <w:tc>
          <w:tcPr>
            <w:tcW w:w="1919" w:type="dxa"/>
            <w:tcBorders>
              <w:top w:val="nil"/>
              <w:left w:val="nil"/>
              <w:bottom w:val="single" w:color="auto" w:sz="4" w:space="0"/>
              <w:right w:val="single" w:color="auto" w:sz="4" w:space="0"/>
            </w:tcBorders>
            <w:shd w:val="clear" w:color="auto" w:fill="auto"/>
            <w:vAlign w:val="center"/>
          </w:tcPr>
          <w:p w14:paraId="39D889D2">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07567B3C">
        <w:tblPrEx>
          <w:tblCellMar>
            <w:top w:w="0" w:type="dxa"/>
            <w:left w:w="108" w:type="dxa"/>
            <w:bottom w:w="0" w:type="dxa"/>
            <w:right w:w="108" w:type="dxa"/>
          </w:tblCellMar>
        </w:tblPrEx>
        <w:trPr>
          <w:trHeight w:val="499"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14:paraId="5C718C5D">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c>
          <w:tcPr>
            <w:tcW w:w="7004" w:type="dxa"/>
            <w:tcBorders>
              <w:top w:val="nil"/>
              <w:left w:val="nil"/>
              <w:bottom w:val="single" w:color="auto" w:sz="4" w:space="0"/>
              <w:right w:val="single" w:color="auto" w:sz="4" w:space="0"/>
            </w:tcBorders>
            <w:shd w:val="clear" w:color="auto" w:fill="auto"/>
            <w:vAlign w:val="center"/>
          </w:tcPr>
          <w:p w14:paraId="76A6135F">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bCs/>
                <w:color w:val="auto"/>
                <w:szCs w:val="21"/>
                <w:highlight w:val="none"/>
              </w:rPr>
              <w:t>公平竞争承诺书</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2BD45345">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第(   ～   )页</w:t>
            </w:r>
          </w:p>
        </w:tc>
      </w:tr>
      <w:tr w14:paraId="17B031C7">
        <w:tblPrEx>
          <w:tblCellMar>
            <w:top w:w="0" w:type="dxa"/>
            <w:left w:w="108" w:type="dxa"/>
            <w:bottom w:w="0" w:type="dxa"/>
            <w:right w:w="108" w:type="dxa"/>
          </w:tblCellMar>
        </w:tblPrEx>
        <w:trPr>
          <w:trHeight w:val="319"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14:paraId="58430858">
            <w:pPr>
              <w:widowControl/>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7004" w:type="dxa"/>
            <w:tcBorders>
              <w:top w:val="nil"/>
              <w:left w:val="nil"/>
              <w:bottom w:val="single" w:color="auto" w:sz="4" w:space="0"/>
              <w:right w:val="single" w:color="auto" w:sz="4" w:space="0"/>
            </w:tcBorders>
            <w:shd w:val="clear" w:color="auto" w:fill="auto"/>
            <w:vAlign w:val="center"/>
          </w:tcPr>
          <w:p w14:paraId="0210063C">
            <w:pPr>
              <w:widowControl/>
              <w:spacing w:line="360" w:lineRule="exact"/>
              <w:jc w:val="left"/>
              <w:rPr>
                <w:rFonts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关于资格和响应文件的声明函</w:t>
            </w:r>
            <w:r>
              <w:rPr>
                <w:rFonts w:ascii="宋体" w:hAnsi="宋体"/>
                <w:b/>
                <w:bCs/>
                <w:color w:val="auto"/>
                <w:szCs w:val="21"/>
                <w:highlight w:val="none"/>
              </w:rPr>
              <w:t>（详见</w:t>
            </w:r>
            <w:r>
              <w:rPr>
                <w:rFonts w:hint="eastAsia" w:ascii="宋体" w:hAnsi="宋体"/>
                <w:b/>
                <w:bCs/>
                <w:color w:val="auto"/>
                <w:szCs w:val="21"/>
                <w:highlight w:val="none"/>
              </w:rPr>
              <w:t>相关</w:t>
            </w:r>
            <w:r>
              <w:rPr>
                <w:rFonts w:ascii="宋体" w:hAnsi="宋体"/>
                <w:b/>
                <w:bCs/>
                <w:color w:val="auto"/>
                <w:szCs w:val="21"/>
                <w:highlight w:val="none"/>
              </w:rPr>
              <w:t>格式</w:t>
            </w:r>
            <w:r>
              <w:rPr>
                <w:rFonts w:hint="eastAsia" w:ascii="宋体" w:hAnsi="宋体"/>
                <w:b/>
                <w:bCs/>
                <w:color w:val="auto"/>
                <w:szCs w:val="21"/>
                <w:highlight w:val="none"/>
              </w:rPr>
              <w:t>文件</w:t>
            </w:r>
            <w:r>
              <w:rPr>
                <w:rFonts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3B817C73">
            <w:pPr>
              <w:widowControl/>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r w14:paraId="63608E89">
        <w:tblPrEx>
          <w:tblCellMar>
            <w:top w:w="0" w:type="dxa"/>
            <w:left w:w="108" w:type="dxa"/>
            <w:bottom w:w="0" w:type="dxa"/>
            <w:right w:w="108" w:type="dxa"/>
          </w:tblCellMar>
        </w:tblPrEx>
        <w:trPr>
          <w:trHeight w:val="319"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14:paraId="103961EB">
            <w:pPr>
              <w:widowControl/>
              <w:spacing w:line="360" w:lineRule="exac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16</w:t>
            </w:r>
          </w:p>
        </w:tc>
        <w:tc>
          <w:tcPr>
            <w:tcW w:w="7004" w:type="dxa"/>
            <w:tcBorders>
              <w:top w:val="nil"/>
              <w:left w:val="nil"/>
              <w:bottom w:val="single" w:color="auto" w:sz="4" w:space="0"/>
              <w:right w:val="single" w:color="auto" w:sz="4" w:space="0"/>
            </w:tcBorders>
            <w:shd w:val="clear" w:color="auto" w:fill="auto"/>
            <w:vAlign w:val="center"/>
          </w:tcPr>
          <w:p w14:paraId="60E7C1B7">
            <w:pPr>
              <w:pStyle w:val="26"/>
              <w:widowControl/>
              <w:spacing w:line="400" w:lineRule="exact"/>
              <w:ind w:firstLine="0" w:firstLineChars="0"/>
              <w:rPr>
                <w:rFonts w:hint="default" w:ascii="宋体" w:hAnsi="宋体" w:eastAsia="宋体" w:cs="Times New Roman"/>
                <w:bCs/>
                <w:color w:val="auto"/>
                <w:kern w:val="2"/>
                <w:sz w:val="21"/>
                <w:szCs w:val="21"/>
                <w:highlight w:val="none"/>
                <w:lang w:val="en-US" w:eastAsia="zh-CN" w:bidi="ar-SA"/>
              </w:rPr>
            </w:pPr>
            <w:r>
              <w:rPr>
                <w:rFonts w:hint="eastAsia" w:ascii="宋体" w:hAnsi="宋体"/>
                <w:color w:val="auto"/>
                <w:szCs w:val="21"/>
                <w:highlight w:val="none"/>
              </w:rPr>
              <w:t>公司认为需补充的相关资格文件或证明</w:t>
            </w:r>
            <w:r>
              <w:rPr>
                <w:rFonts w:hint="eastAsia" w:ascii="宋体" w:hAnsi="宋体"/>
                <w:b/>
                <w:bCs/>
                <w:color w:val="auto"/>
                <w:szCs w:val="21"/>
                <w:highlight w:val="none"/>
              </w:rPr>
              <w:t>（格式自拟</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并加盖公章</w:t>
            </w:r>
            <w:r>
              <w:rPr>
                <w:rFonts w:hint="eastAsia" w:ascii="宋体" w:hAnsi="宋体"/>
                <w:b/>
                <w:bCs/>
                <w:color w:val="auto"/>
                <w:szCs w:val="21"/>
                <w:highlight w:val="none"/>
              </w:rPr>
              <w:t>）</w:t>
            </w:r>
          </w:p>
        </w:tc>
        <w:tc>
          <w:tcPr>
            <w:tcW w:w="1919" w:type="dxa"/>
            <w:tcBorders>
              <w:top w:val="nil"/>
              <w:left w:val="nil"/>
              <w:bottom w:val="single" w:color="auto" w:sz="4" w:space="0"/>
              <w:right w:val="single" w:color="auto" w:sz="4" w:space="0"/>
            </w:tcBorders>
            <w:shd w:val="clear" w:color="auto" w:fill="auto"/>
            <w:vAlign w:val="center"/>
          </w:tcPr>
          <w:p w14:paraId="15A3A7AA">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第(   ～   )页</w:t>
            </w:r>
          </w:p>
        </w:tc>
      </w:tr>
    </w:tbl>
    <w:p w14:paraId="0F668637">
      <w:pPr>
        <w:rPr>
          <w:color w:val="auto"/>
          <w:highlight w:val="none"/>
        </w:rPr>
      </w:pPr>
    </w:p>
    <w:p w14:paraId="5F0A63B6">
      <w:pPr>
        <w:widowControl/>
        <w:spacing w:line="360" w:lineRule="auto"/>
        <w:jc w:val="left"/>
        <w:rPr>
          <w:rFonts w:ascii="仿宋" w:hAnsi="仿宋" w:eastAsia="仿宋" w:cs="宋体"/>
          <w:b/>
          <w:color w:val="auto"/>
          <w:kern w:val="0"/>
          <w:sz w:val="24"/>
          <w:szCs w:val="32"/>
          <w:highlight w:val="none"/>
        </w:rPr>
      </w:pPr>
    </w:p>
    <w:p w14:paraId="500C5D08">
      <w:pPr>
        <w:widowControl/>
        <w:spacing w:line="360" w:lineRule="auto"/>
        <w:jc w:val="left"/>
        <w:rPr>
          <w:rFonts w:ascii="仿宋" w:hAnsi="仿宋" w:eastAsia="仿宋" w:cs="宋体"/>
          <w:b/>
          <w:color w:val="auto"/>
          <w:kern w:val="0"/>
          <w:sz w:val="24"/>
          <w:szCs w:val="32"/>
          <w:highlight w:val="none"/>
        </w:rPr>
      </w:pPr>
    </w:p>
    <w:p w14:paraId="75740B43">
      <w:pPr>
        <w:widowControl/>
        <w:spacing w:line="360" w:lineRule="auto"/>
        <w:jc w:val="left"/>
        <w:rPr>
          <w:rFonts w:ascii="仿宋" w:hAnsi="仿宋" w:eastAsia="仿宋" w:cs="宋体"/>
          <w:b/>
          <w:color w:val="auto"/>
          <w:kern w:val="0"/>
          <w:sz w:val="24"/>
          <w:szCs w:val="32"/>
          <w:highlight w:val="none"/>
        </w:rPr>
      </w:pPr>
    </w:p>
    <w:p w14:paraId="6914F4BD">
      <w:pPr>
        <w:widowControl/>
        <w:spacing w:line="360" w:lineRule="auto"/>
        <w:jc w:val="left"/>
        <w:rPr>
          <w:rFonts w:ascii="仿宋" w:hAnsi="仿宋" w:eastAsia="仿宋" w:cs="宋体"/>
          <w:b/>
          <w:color w:val="auto"/>
          <w:kern w:val="0"/>
          <w:sz w:val="24"/>
          <w:szCs w:val="32"/>
          <w:highlight w:val="none"/>
        </w:rPr>
      </w:pPr>
    </w:p>
    <w:p w14:paraId="60F307DB">
      <w:pPr>
        <w:widowControl/>
        <w:spacing w:line="360" w:lineRule="auto"/>
        <w:jc w:val="left"/>
        <w:rPr>
          <w:rFonts w:ascii="仿宋" w:hAnsi="仿宋" w:eastAsia="仿宋" w:cs="宋体"/>
          <w:b/>
          <w:color w:val="auto"/>
          <w:kern w:val="0"/>
          <w:sz w:val="24"/>
          <w:szCs w:val="32"/>
          <w:highlight w:val="none"/>
        </w:rPr>
      </w:pPr>
    </w:p>
    <w:p w14:paraId="68C7942C">
      <w:pPr>
        <w:widowControl/>
        <w:spacing w:line="360" w:lineRule="auto"/>
        <w:jc w:val="left"/>
        <w:rPr>
          <w:rFonts w:ascii="仿宋" w:hAnsi="仿宋" w:eastAsia="仿宋" w:cs="宋体"/>
          <w:b/>
          <w:color w:val="auto"/>
          <w:kern w:val="0"/>
          <w:sz w:val="24"/>
          <w:szCs w:val="32"/>
          <w:highlight w:val="none"/>
        </w:rPr>
      </w:pPr>
    </w:p>
    <w:p w14:paraId="12422A2E">
      <w:pPr>
        <w:widowControl/>
        <w:spacing w:line="360" w:lineRule="auto"/>
        <w:jc w:val="left"/>
        <w:rPr>
          <w:rFonts w:ascii="仿宋" w:hAnsi="仿宋" w:eastAsia="仿宋" w:cs="宋体"/>
          <w:b/>
          <w:color w:val="auto"/>
          <w:kern w:val="0"/>
          <w:sz w:val="24"/>
          <w:szCs w:val="32"/>
          <w:highlight w:val="none"/>
        </w:rPr>
      </w:pPr>
    </w:p>
    <w:p w14:paraId="398E5EB3">
      <w:pPr>
        <w:widowControl/>
        <w:spacing w:line="360" w:lineRule="auto"/>
        <w:jc w:val="left"/>
        <w:rPr>
          <w:rFonts w:ascii="仿宋" w:hAnsi="仿宋" w:eastAsia="仿宋" w:cs="宋体"/>
          <w:b/>
          <w:color w:val="auto"/>
          <w:kern w:val="0"/>
          <w:sz w:val="24"/>
          <w:szCs w:val="32"/>
          <w:highlight w:val="none"/>
        </w:rPr>
      </w:pPr>
    </w:p>
    <w:p w14:paraId="24CC0528">
      <w:pPr>
        <w:widowControl/>
        <w:spacing w:line="360" w:lineRule="auto"/>
        <w:jc w:val="left"/>
        <w:rPr>
          <w:rFonts w:ascii="仿宋" w:hAnsi="仿宋" w:eastAsia="仿宋" w:cs="宋体"/>
          <w:b/>
          <w:color w:val="auto"/>
          <w:kern w:val="0"/>
          <w:sz w:val="24"/>
          <w:szCs w:val="32"/>
          <w:highlight w:val="none"/>
        </w:rPr>
      </w:pPr>
    </w:p>
    <w:p w14:paraId="5C2E5465">
      <w:pPr>
        <w:widowControl/>
        <w:spacing w:line="360" w:lineRule="auto"/>
        <w:jc w:val="left"/>
        <w:outlineLvl w:val="9"/>
        <w:rPr>
          <w:rFonts w:hint="eastAsia" w:ascii="仿宋" w:hAnsi="仿宋" w:eastAsia="仿宋" w:cs="宋体"/>
          <w:b/>
          <w:color w:val="auto"/>
          <w:kern w:val="0"/>
          <w:sz w:val="24"/>
          <w:szCs w:val="32"/>
        </w:rPr>
      </w:pPr>
      <w:bookmarkStart w:id="94" w:name="_Toc17010"/>
    </w:p>
    <w:tbl>
      <w:tblPr>
        <w:tblStyle w:val="17"/>
        <w:tblpPr w:leftFromText="180" w:rightFromText="180" w:vertAnchor="text" w:horzAnchor="page" w:tblpXSpec="center" w:tblpY="503"/>
        <w:tblOverlap w:val="never"/>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1"/>
        <w:gridCol w:w="750"/>
        <w:gridCol w:w="2865"/>
        <w:gridCol w:w="2100"/>
      </w:tblGrid>
      <w:tr w14:paraId="132F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741" w:type="dxa"/>
            <w:tcBorders>
              <w:top w:val="single" w:color="auto" w:sz="4" w:space="0"/>
              <w:left w:val="single" w:color="auto" w:sz="4" w:space="0"/>
              <w:bottom w:val="single" w:color="auto" w:sz="4" w:space="0"/>
              <w:right w:val="single" w:color="auto" w:sz="4" w:space="0"/>
            </w:tcBorders>
            <w:noWrap w:val="0"/>
            <w:vAlign w:val="center"/>
          </w:tcPr>
          <w:p w14:paraId="15BDE679">
            <w:pPr>
              <w:pStyle w:val="11"/>
              <w:pBdr>
                <w:bottom w:val="none" w:color="auto" w:sz="0" w:space="0"/>
              </w:pBdr>
              <w:snapToGrid/>
              <w:spacing w:line="400" w:lineRule="exact"/>
              <w:rPr>
                <w:rFonts w:hint="eastAsia" w:ascii="宋体" w:hAnsi="宋体" w:cs="宋体"/>
                <w:b/>
                <w:bCs/>
                <w:color w:val="auto"/>
                <w:sz w:val="21"/>
                <w:szCs w:val="21"/>
              </w:rPr>
            </w:pPr>
            <w:bookmarkStart w:id="95" w:name="_Toc18948"/>
            <w:bookmarkStart w:id="96" w:name="_Toc12314"/>
            <w:r>
              <w:rPr>
                <w:rFonts w:hint="eastAsia" w:ascii="宋体" w:hAnsi="宋体" w:cs="宋体"/>
                <w:b/>
                <w:bCs/>
                <w:color w:val="auto"/>
                <w:kern w:val="0"/>
                <w:sz w:val="21"/>
                <w:szCs w:val="21"/>
              </w:rPr>
              <w:t>项目</w:t>
            </w:r>
            <w:r>
              <w:rPr>
                <w:rFonts w:ascii="宋体" w:hAnsi="宋体" w:cs="宋体"/>
                <w:b/>
                <w:bCs/>
                <w:color w:val="auto"/>
                <w:kern w:val="0"/>
                <w:sz w:val="21"/>
                <w:szCs w:val="21"/>
              </w:rPr>
              <w:t>名称</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6B4E61F">
            <w:pPr>
              <w:pStyle w:val="11"/>
              <w:pBdr>
                <w:bottom w:val="none" w:color="auto" w:sz="0" w:space="0"/>
              </w:pBdr>
              <w:snapToGrid/>
              <w:spacing w:line="400" w:lineRule="exact"/>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单位</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30D99305">
            <w:pPr>
              <w:pStyle w:val="11"/>
              <w:pBdr>
                <w:bottom w:val="none" w:color="auto" w:sz="0" w:space="0"/>
              </w:pBdr>
              <w:snapToGrid/>
              <w:spacing w:line="400" w:lineRule="exact"/>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兑换电影票数量（单张卡）</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45CF2962">
            <w:pPr>
              <w:pStyle w:val="11"/>
              <w:pBdr>
                <w:bottom w:val="none" w:color="auto" w:sz="0" w:space="0"/>
              </w:pBdr>
              <w:snapToGrid/>
              <w:spacing w:line="400" w:lineRule="exact"/>
              <w:rPr>
                <w:rFonts w:hint="default"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固定费用（单张卡）</w:t>
            </w:r>
          </w:p>
        </w:tc>
      </w:tr>
      <w:tr w14:paraId="7B9A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2741" w:type="dxa"/>
            <w:tcBorders>
              <w:top w:val="single" w:color="auto" w:sz="4" w:space="0"/>
              <w:left w:val="single" w:color="auto" w:sz="4" w:space="0"/>
              <w:bottom w:val="single" w:color="auto" w:sz="4" w:space="0"/>
              <w:right w:val="single" w:color="auto" w:sz="4" w:space="0"/>
            </w:tcBorders>
            <w:noWrap w:val="0"/>
            <w:vAlign w:val="center"/>
          </w:tcPr>
          <w:p w14:paraId="10DE26F5">
            <w:pPr>
              <w:pStyle w:val="11"/>
              <w:pBdr>
                <w:bottom w:val="none" w:color="auto" w:sz="0" w:space="0"/>
              </w:pBdr>
              <w:snapToGrid/>
              <w:spacing w:line="400" w:lineRule="exact"/>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2025年三八国际妇女节教职工电影票采购项目</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21165AB">
            <w:pPr>
              <w:pStyle w:val="11"/>
              <w:pBdr>
                <w:bottom w:val="none" w:color="auto" w:sz="0" w:space="0"/>
              </w:pBdr>
              <w:snapToGrid/>
              <w:spacing w:line="400" w:lineRule="exact"/>
              <w:jc w:val="center"/>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val="en-US" w:eastAsia="zh-CN"/>
              </w:rPr>
              <w:t>份</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62FA6076">
            <w:pPr>
              <w:pStyle w:val="11"/>
              <w:pBdr>
                <w:bottom w:val="none" w:color="auto" w:sz="0" w:space="0"/>
              </w:pBdr>
              <w:snapToGrid/>
              <w:spacing w:line="400" w:lineRule="exact"/>
              <w:ind w:firstLine="1470" w:firstLineChars="700"/>
              <w:jc w:val="both"/>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次</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2F2D8AF5">
            <w:pPr>
              <w:pStyle w:val="11"/>
              <w:pBdr>
                <w:bottom w:val="none" w:color="auto" w:sz="0" w:space="0"/>
              </w:pBdr>
              <w:snapToGrid/>
              <w:spacing w:line="400" w:lineRule="exac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人民币150元</w:t>
            </w:r>
          </w:p>
        </w:tc>
      </w:tr>
    </w:tbl>
    <w:p w14:paraId="3FE9AB68">
      <w:pPr>
        <w:pStyle w:val="4"/>
        <w:ind w:left="0" w:leftChars="0" w:firstLine="0" w:firstLineChars="0"/>
        <w:jc w:val="center"/>
        <w:outlineLvl w:val="0"/>
        <w:rPr>
          <w:rFonts w:hint="eastAsia" w:ascii="宋体" w:hAnsi="宋体" w:eastAsia="仿宋"/>
          <w:b/>
          <w:bCs/>
          <w:color w:val="auto"/>
          <w:sz w:val="28"/>
          <w:szCs w:val="28"/>
          <w:lang w:val="en-US" w:eastAsia="zh-CN"/>
        </w:rPr>
      </w:pPr>
      <w:bookmarkStart w:id="97" w:name="_Toc12731"/>
      <w:bookmarkStart w:id="98" w:name="_Toc18383"/>
      <w:r>
        <w:rPr>
          <w:rFonts w:hint="eastAsia" w:ascii="仿宋" w:hAnsi="仿宋" w:eastAsia="仿宋" w:cs="宋体"/>
          <w:b/>
          <w:color w:val="auto"/>
          <w:kern w:val="0"/>
          <w:sz w:val="28"/>
          <w:szCs w:val="28"/>
          <w:u w:val="none"/>
        </w:rPr>
        <w:t>报</w:t>
      </w:r>
      <w:r>
        <w:rPr>
          <w:rFonts w:hint="eastAsia" w:ascii="仿宋" w:hAnsi="仿宋" w:eastAsia="仿宋" w:cs="宋体"/>
          <w:b/>
          <w:color w:val="auto"/>
          <w:kern w:val="0"/>
          <w:sz w:val="28"/>
          <w:szCs w:val="28"/>
        </w:rPr>
        <w:t>价</w:t>
      </w:r>
      <w:bookmarkEnd w:id="94"/>
      <w:bookmarkEnd w:id="95"/>
      <w:bookmarkEnd w:id="96"/>
      <w:bookmarkEnd w:id="97"/>
      <w:r>
        <w:rPr>
          <w:rFonts w:hint="eastAsia" w:ascii="仿宋" w:hAnsi="仿宋" w:eastAsia="仿宋" w:cs="宋体"/>
          <w:b/>
          <w:color w:val="auto"/>
          <w:kern w:val="0"/>
          <w:sz w:val="28"/>
          <w:szCs w:val="28"/>
          <w:lang w:val="en-US" w:eastAsia="zh-CN"/>
        </w:rPr>
        <w:t>表</w:t>
      </w:r>
      <w:bookmarkEnd w:id="98"/>
    </w:p>
    <w:p w14:paraId="57068306">
      <w:pPr>
        <w:pStyle w:val="23"/>
        <w:spacing w:line="360" w:lineRule="auto"/>
        <w:ind w:firstLine="482" w:firstLineChars="200"/>
        <w:rPr>
          <w:rFonts w:hint="eastAsia" w:ascii="宋体" w:hAnsi="宋体"/>
          <w:b/>
          <w:bCs/>
          <w:color w:val="auto"/>
          <w:sz w:val="24"/>
          <w:szCs w:val="24"/>
        </w:rPr>
      </w:pPr>
    </w:p>
    <w:p w14:paraId="32A4F1AB">
      <w:pPr>
        <w:pStyle w:val="23"/>
        <w:spacing w:line="360" w:lineRule="auto"/>
        <w:rPr>
          <w:rFonts w:hint="eastAsia" w:ascii="宋体" w:hAnsi="宋体"/>
          <w:color w:val="auto"/>
          <w:sz w:val="24"/>
          <w:szCs w:val="24"/>
        </w:rPr>
      </w:pPr>
      <w:r>
        <w:rPr>
          <w:rFonts w:hint="eastAsia" w:ascii="宋体" w:hAnsi="宋体"/>
          <w:b/>
          <w:bCs/>
          <w:color w:val="auto"/>
          <w:sz w:val="24"/>
          <w:szCs w:val="24"/>
        </w:rPr>
        <w:t>温馨提示（金额大写）：</w:t>
      </w:r>
      <w:r>
        <w:rPr>
          <w:rFonts w:hint="eastAsia" w:ascii="宋体" w:hAnsi="宋体"/>
          <w:color w:val="auto"/>
          <w:sz w:val="24"/>
          <w:szCs w:val="24"/>
        </w:rPr>
        <w:t>壹、贰、叁、肆、伍、陆、柒、捌、玖、拾 、佰、仟、万</w:t>
      </w:r>
    </w:p>
    <w:p w14:paraId="66723EF1">
      <w:pPr>
        <w:pStyle w:val="23"/>
        <w:spacing w:line="360" w:lineRule="auto"/>
        <w:outlineLvl w:val="0"/>
        <w:rPr>
          <w:rFonts w:hint="eastAsia" w:ascii="宋体" w:hAnsi="宋体"/>
          <w:color w:val="auto"/>
          <w:szCs w:val="21"/>
        </w:rPr>
      </w:pPr>
      <w:bookmarkStart w:id="99" w:name="_Toc2327"/>
      <w:bookmarkStart w:id="100" w:name="_Toc22248"/>
      <w:bookmarkStart w:id="101" w:name="_Toc3846"/>
      <w:bookmarkStart w:id="102" w:name="_Toc4424"/>
      <w:bookmarkStart w:id="103" w:name="_Toc6107"/>
      <w:r>
        <w:rPr>
          <w:rFonts w:hint="eastAsia" w:ascii="宋体" w:hAnsi="宋体"/>
          <w:b/>
          <w:bCs/>
          <w:color w:val="auto"/>
          <w:sz w:val="24"/>
          <w:szCs w:val="24"/>
          <w:lang w:val="en-US" w:eastAsia="zh-CN"/>
        </w:rPr>
        <w:t>2.</w:t>
      </w:r>
      <w:r>
        <w:rPr>
          <w:rFonts w:hint="eastAsia" w:ascii="宋体" w:hAnsi="宋体"/>
          <w:b/>
          <w:bCs/>
          <w:color w:val="auto"/>
          <w:sz w:val="24"/>
          <w:szCs w:val="24"/>
        </w:rPr>
        <w:t>其他承诺：</w:t>
      </w:r>
      <w:bookmarkEnd w:id="99"/>
      <w:bookmarkEnd w:id="100"/>
      <w:bookmarkEnd w:id="101"/>
      <w:bookmarkEnd w:id="102"/>
      <w:bookmarkEnd w:id="103"/>
    </w:p>
    <w:p w14:paraId="27F62D52">
      <w:pPr>
        <w:widowControl/>
        <w:spacing w:line="360" w:lineRule="auto"/>
        <w:ind w:firstLine="3840" w:firstLineChars="1600"/>
        <w:jc w:val="center"/>
        <w:outlineLvl w:val="9"/>
        <w:rPr>
          <w:rFonts w:hint="eastAsia" w:ascii="宋体" w:hAnsi="宋体"/>
          <w:color w:val="auto"/>
          <w:sz w:val="24"/>
          <w:szCs w:val="24"/>
        </w:rPr>
      </w:pPr>
      <w:bookmarkStart w:id="104" w:name="_Toc16161"/>
      <w:bookmarkStart w:id="105" w:name="_Toc19960"/>
      <w:bookmarkStart w:id="106" w:name="_Toc16900"/>
      <w:bookmarkStart w:id="107" w:name="_Toc30009"/>
    </w:p>
    <w:p w14:paraId="7FDDD26B">
      <w:pPr>
        <w:pStyle w:val="4"/>
        <w:rPr>
          <w:rFonts w:hint="eastAsia" w:ascii="宋体" w:hAnsi="宋体"/>
          <w:color w:val="auto"/>
          <w:sz w:val="24"/>
          <w:szCs w:val="24"/>
        </w:rPr>
      </w:pPr>
    </w:p>
    <w:p w14:paraId="41C31532">
      <w:pPr>
        <w:pStyle w:val="4"/>
        <w:rPr>
          <w:rFonts w:hint="eastAsia" w:ascii="宋体" w:hAnsi="宋体"/>
          <w:color w:val="auto"/>
          <w:sz w:val="24"/>
          <w:szCs w:val="24"/>
        </w:rPr>
      </w:pPr>
    </w:p>
    <w:p w14:paraId="1CD19A78">
      <w:pPr>
        <w:pStyle w:val="4"/>
        <w:rPr>
          <w:rFonts w:hint="eastAsia" w:ascii="宋体" w:hAnsi="宋体"/>
          <w:color w:val="auto"/>
          <w:sz w:val="24"/>
          <w:szCs w:val="24"/>
        </w:rPr>
      </w:pPr>
    </w:p>
    <w:p w14:paraId="792D9C78">
      <w:pPr>
        <w:pStyle w:val="4"/>
        <w:rPr>
          <w:rFonts w:hint="eastAsia" w:ascii="宋体" w:hAnsi="宋体"/>
          <w:color w:val="auto"/>
          <w:sz w:val="24"/>
          <w:szCs w:val="24"/>
        </w:rPr>
      </w:pPr>
    </w:p>
    <w:p w14:paraId="5F2169B1">
      <w:pPr>
        <w:pStyle w:val="4"/>
        <w:rPr>
          <w:rFonts w:hint="eastAsia" w:ascii="宋体" w:hAnsi="宋体"/>
          <w:color w:val="auto"/>
          <w:sz w:val="24"/>
          <w:szCs w:val="24"/>
        </w:rPr>
      </w:pPr>
    </w:p>
    <w:p w14:paraId="7E8A3640">
      <w:pPr>
        <w:pStyle w:val="4"/>
        <w:rPr>
          <w:rFonts w:hint="eastAsia" w:ascii="宋体" w:hAnsi="宋体"/>
          <w:color w:val="auto"/>
          <w:sz w:val="24"/>
          <w:szCs w:val="24"/>
        </w:rPr>
      </w:pPr>
    </w:p>
    <w:p w14:paraId="22D60F05">
      <w:pPr>
        <w:pStyle w:val="4"/>
        <w:rPr>
          <w:rFonts w:hint="eastAsia" w:ascii="宋体" w:hAnsi="宋体"/>
          <w:color w:val="auto"/>
          <w:sz w:val="24"/>
          <w:szCs w:val="24"/>
        </w:rPr>
      </w:pPr>
    </w:p>
    <w:p w14:paraId="1E26F83F">
      <w:pPr>
        <w:widowControl/>
        <w:spacing w:line="360" w:lineRule="auto"/>
        <w:ind w:firstLine="3840" w:firstLineChars="1600"/>
        <w:jc w:val="center"/>
        <w:outlineLvl w:val="0"/>
        <w:rPr>
          <w:rFonts w:hint="eastAsia" w:ascii="宋体" w:hAnsi="宋体"/>
          <w:color w:val="auto"/>
          <w:sz w:val="24"/>
          <w:szCs w:val="24"/>
        </w:rPr>
      </w:pPr>
      <w:bookmarkStart w:id="108" w:name="_Toc14560"/>
      <w:r>
        <w:rPr>
          <w:rFonts w:hint="eastAsia" w:ascii="宋体" w:hAnsi="宋体"/>
          <w:color w:val="auto"/>
          <w:sz w:val="24"/>
          <w:szCs w:val="24"/>
        </w:rPr>
        <w:t>公司名称（加盖公章）：</w:t>
      </w:r>
      <w:bookmarkEnd w:id="104"/>
      <w:bookmarkEnd w:id="105"/>
      <w:bookmarkEnd w:id="106"/>
      <w:bookmarkEnd w:id="107"/>
      <w:bookmarkEnd w:id="108"/>
    </w:p>
    <w:p w14:paraId="09344EE7">
      <w:pPr>
        <w:widowControl/>
        <w:spacing w:line="360" w:lineRule="auto"/>
        <w:ind w:firstLine="2880" w:firstLineChars="1200"/>
        <w:jc w:val="center"/>
        <w:outlineLvl w:val="0"/>
        <w:rPr>
          <w:rFonts w:hint="eastAsia" w:ascii="宋体" w:hAnsi="宋体"/>
          <w:color w:val="auto"/>
          <w:sz w:val="24"/>
          <w:szCs w:val="24"/>
        </w:rPr>
      </w:pPr>
      <w:bookmarkStart w:id="109" w:name="_Toc19454"/>
      <w:bookmarkStart w:id="110" w:name="_Toc4161"/>
      <w:bookmarkStart w:id="111" w:name="_Toc20357"/>
      <w:bookmarkStart w:id="112" w:name="_Toc16792"/>
      <w:bookmarkStart w:id="113" w:name="_Toc7647"/>
      <w:r>
        <w:rPr>
          <w:rFonts w:hint="eastAsia" w:ascii="宋体" w:hAnsi="宋体"/>
          <w:color w:val="auto"/>
          <w:sz w:val="24"/>
          <w:szCs w:val="24"/>
          <w:lang w:val="en-US" w:eastAsia="zh-CN"/>
        </w:rPr>
        <w:t>公司</w:t>
      </w:r>
      <w:r>
        <w:rPr>
          <w:rFonts w:hint="eastAsia" w:ascii="宋体" w:hAnsi="宋体"/>
          <w:color w:val="auto"/>
          <w:sz w:val="24"/>
          <w:szCs w:val="24"/>
        </w:rPr>
        <w:t>法定代表人或授权代表签名：</w:t>
      </w:r>
      <w:bookmarkEnd w:id="109"/>
      <w:bookmarkEnd w:id="110"/>
      <w:bookmarkEnd w:id="111"/>
      <w:bookmarkEnd w:id="112"/>
      <w:bookmarkEnd w:id="113"/>
      <w:r>
        <w:rPr>
          <w:rFonts w:hint="eastAsia" w:ascii="宋体" w:hAnsi="宋体"/>
          <w:color w:val="auto"/>
          <w:sz w:val="24"/>
          <w:szCs w:val="24"/>
        </w:rPr>
        <w:t xml:space="preserve">           </w:t>
      </w:r>
    </w:p>
    <w:p w14:paraId="7792432D">
      <w:pPr>
        <w:pStyle w:val="23"/>
        <w:rPr>
          <w:rFonts w:ascii="仿宋" w:hAnsi="仿宋" w:eastAsia="仿宋" w:cs="宋体"/>
          <w:b/>
          <w:color w:val="auto"/>
          <w:kern w:val="0"/>
          <w:sz w:val="24"/>
          <w:szCs w:val="32"/>
          <w:highlight w:val="none"/>
        </w:rPr>
      </w:pPr>
      <w:bookmarkStart w:id="114" w:name="_Toc20095"/>
      <w:bookmarkStart w:id="115" w:name="_Toc17664"/>
      <w:bookmarkStart w:id="116" w:name="_Toc1344"/>
      <w:r>
        <w:rPr>
          <w:rFonts w:hint="eastAsia" w:ascii="宋体" w:hAnsi="宋体"/>
          <w:color w:val="auto"/>
          <w:sz w:val="24"/>
          <w:szCs w:val="24"/>
          <w:lang w:val="en-US" w:eastAsia="zh-CN"/>
        </w:rPr>
        <w:t xml:space="preserve">                                     </w:t>
      </w:r>
      <w:bookmarkStart w:id="117" w:name="_Toc27118"/>
      <w:r>
        <w:rPr>
          <w:rFonts w:hint="eastAsia" w:ascii="宋体" w:hAnsi="宋体"/>
          <w:color w:val="auto"/>
          <w:sz w:val="24"/>
          <w:szCs w:val="24"/>
        </w:rPr>
        <w:t>日  期：    年    月     日</w:t>
      </w:r>
      <w:bookmarkEnd w:id="114"/>
      <w:bookmarkEnd w:id="115"/>
      <w:bookmarkEnd w:id="116"/>
      <w:bookmarkEnd w:id="117"/>
    </w:p>
    <w:bookmarkEnd w:id="42"/>
    <w:bookmarkEnd w:id="43"/>
    <w:bookmarkEnd w:id="44"/>
    <w:bookmarkEnd w:id="45"/>
    <w:bookmarkEnd w:id="46"/>
    <w:bookmarkEnd w:id="89"/>
    <w:bookmarkEnd w:id="90"/>
    <w:p w14:paraId="7E9B559E">
      <w:pPr>
        <w:jc w:val="center"/>
        <w:rPr>
          <w:rFonts w:ascii="黑体" w:hAnsi="黑体" w:eastAsia="黑体"/>
          <w:color w:val="auto"/>
          <w:sz w:val="32"/>
          <w:szCs w:val="32"/>
          <w:highlight w:val="none"/>
        </w:rPr>
      </w:pPr>
      <w:bookmarkStart w:id="118" w:name="_Toc18394"/>
      <w:bookmarkStart w:id="119" w:name="_Toc14500"/>
      <w:bookmarkStart w:id="120" w:name="_Toc6149"/>
      <w:bookmarkStart w:id="121" w:name="_Toc6169"/>
      <w:bookmarkStart w:id="122" w:name="_Toc2890"/>
      <w:bookmarkStart w:id="123" w:name="_Toc40776120"/>
      <w:bookmarkStart w:id="124" w:name="_Toc24236"/>
      <w:bookmarkStart w:id="125" w:name="_Toc2130"/>
      <w:bookmarkStart w:id="126" w:name="_Toc21582"/>
      <w:bookmarkStart w:id="127" w:name="_Toc7117"/>
      <w:bookmarkStart w:id="128" w:name="_Toc32603"/>
      <w:bookmarkStart w:id="129" w:name="_Toc2653"/>
      <w:bookmarkStart w:id="130" w:name="_Toc2728"/>
      <w:bookmarkStart w:id="131" w:name="_Toc24209"/>
      <w:bookmarkStart w:id="132" w:name="_Toc27269"/>
      <w:bookmarkStart w:id="133" w:name="_Toc17997"/>
      <w:bookmarkStart w:id="134" w:name="_Toc23070"/>
      <w:bookmarkStart w:id="135" w:name="_Toc11551"/>
    </w:p>
    <w:p w14:paraId="6D334A26">
      <w:pPr>
        <w:jc w:val="center"/>
        <w:rPr>
          <w:rFonts w:ascii="黑体" w:hAnsi="黑体" w:eastAsia="黑体"/>
          <w:color w:val="auto"/>
          <w:sz w:val="32"/>
          <w:szCs w:val="32"/>
          <w:highlight w:val="none"/>
        </w:rPr>
      </w:pPr>
    </w:p>
    <w:p w14:paraId="74E13C31">
      <w:pPr>
        <w:jc w:val="center"/>
        <w:rPr>
          <w:rFonts w:ascii="黑体" w:hAnsi="黑体" w:eastAsia="黑体"/>
          <w:color w:val="auto"/>
          <w:sz w:val="32"/>
          <w:szCs w:val="32"/>
          <w:highlight w:val="none"/>
        </w:rPr>
      </w:pPr>
    </w:p>
    <w:p w14:paraId="701A447C">
      <w:pPr>
        <w:jc w:val="center"/>
        <w:rPr>
          <w:rFonts w:ascii="黑体" w:hAnsi="黑体" w:eastAsia="黑体"/>
          <w:color w:val="auto"/>
          <w:sz w:val="32"/>
          <w:szCs w:val="32"/>
          <w:highlight w:val="none"/>
        </w:rPr>
      </w:pPr>
    </w:p>
    <w:p w14:paraId="3A4495BB">
      <w:pPr>
        <w:pStyle w:val="23"/>
        <w:rPr>
          <w:rFonts w:ascii="黑体" w:hAnsi="黑体" w:eastAsia="黑体"/>
          <w:color w:val="auto"/>
          <w:sz w:val="32"/>
          <w:szCs w:val="32"/>
          <w:highlight w:val="none"/>
        </w:rPr>
      </w:pPr>
    </w:p>
    <w:p w14:paraId="04C1606C">
      <w:pPr>
        <w:pStyle w:val="23"/>
        <w:rPr>
          <w:rFonts w:ascii="黑体" w:hAnsi="黑体" w:eastAsia="黑体"/>
          <w:color w:val="auto"/>
          <w:sz w:val="32"/>
          <w:szCs w:val="32"/>
          <w:highlight w:val="none"/>
        </w:rPr>
      </w:pPr>
    </w:p>
    <w:p w14:paraId="7EBE82E1">
      <w:pPr>
        <w:pStyle w:val="23"/>
        <w:rPr>
          <w:rFonts w:ascii="黑体" w:hAnsi="黑体" w:eastAsia="黑体"/>
          <w:color w:val="auto"/>
          <w:sz w:val="32"/>
          <w:szCs w:val="32"/>
          <w:highlight w:val="none"/>
        </w:rPr>
      </w:pPr>
    </w:p>
    <w:p w14:paraId="1C273CC4">
      <w:pPr>
        <w:jc w:val="center"/>
        <w:rPr>
          <w:rFonts w:hint="eastAsia" w:ascii="黑体" w:hAnsi="黑体" w:eastAsia="黑体"/>
          <w:color w:val="auto"/>
          <w:sz w:val="32"/>
          <w:szCs w:val="32"/>
          <w:highlight w:val="none"/>
        </w:rPr>
      </w:pPr>
    </w:p>
    <w:p w14:paraId="25C9AEB4">
      <w:pPr>
        <w:jc w:val="center"/>
        <w:rPr>
          <w:rFonts w:hint="eastAsia" w:ascii="黑体" w:hAnsi="黑体" w:eastAsia="黑体"/>
          <w:color w:val="auto"/>
          <w:sz w:val="32"/>
          <w:szCs w:val="32"/>
          <w:highlight w:val="none"/>
        </w:rPr>
      </w:pPr>
    </w:p>
    <w:p w14:paraId="12B3484D">
      <w:pPr>
        <w:spacing w:line="360" w:lineRule="auto"/>
        <w:jc w:val="center"/>
        <w:rPr>
          <w:rFonts w:hint="eastAsia" w:ascii="宋体" w:hAnsi="宋体" w:cs="宋体"/>
          <w:b/>
          <w:bCs/>
          <w:color w:val="auto"/>
          <w:sz w:val="28"/>
          <w:szCs w:val="32"/>
          <w:highlight w:val="none"/>
        </w:rPr>
      </w:pPr>
    </w:p>
    <w:p w14:paraId="2961EE97">
      <w:pPr>
        <w:pStyle w:val="4"/>
        <w:rPr>
          <w:rFonts w:hint="eastAsia" w:ascii="宋体" w:hAnsi="宋体" w:cs="宋体"/>
          <w:b/>
          <w:bCs/>
          <w:color w:val="auto"/>
          <w:sz w:val="28"/>
          <w:szCs w:val="32"/>
          <w:highlight w:val="none"/>
        </w:rPr>
      </w:pPr>
    </w:p>
    <w:p w14:paraId="2A6D3693">
      <w:pPr>
        <w:pStyle w:val="4"/>
        <w:rPr>
          <w:rFonts w:hint="eastAsia" w:ascii="宋体" w:hAnsi="宋体" w:cs="宋体"/>
          <w:b/>
          <w:bCs/>
          <w:color w:val="auto"/>
          <w:sz w:val="28"/>
          <w:szCs w:val="32"/>
          <w:highlight w:val="none"/>
        </w:rPr>
      </w:pPr>
    </w:p>
    <w:p w14:paraId="4A785C11">
      <w:pPr>
        <w:pStyle w:val="4"/>
        <w:rPr>
          <w:rFonts w:hint="eastAsia" w:ascii="宋体" w:hAnsi="宋体" w:cs="宋体"/>
          <w:b/>
          <w:bCs/>
          <w:color w:val="auto"/>
          <w:sz w:val="28"/>
          <w:szCs w:val="32"/>
          <w:highlight w:val="none"/>
        </w:rPr>
      </w:pPr>
    </w:p>
    <w:p w14:paraId="6BEEB231">
      <w:pPr>
        <w:spacing w:line="360" w:lineRule="auto"/>
        <w:jc w:val="center"/>
        <w:rPr>
          <w:rFonts w:hint="eastAsia" w:ascii="宋体" w:hAnsi="宋体" w:cs="宋体"/>
          <w:b/>
          <w:bCs/>
          <w:color w:val="auto"/>
          <w:sz w:val="28"/>
          <w:szCs w:val="32"/>
          <w:highlight w:val="none"/>
        </w:rPr>
      </w:pPr>
    </w:p>
    <w:p w14:paraId="3A59ABC0">
      <w:pPr>
        <w:spacing w:line="360" w:lineRule="auto"/>
        <w:jc w:val="center"/>
        <w:rPr>
          <w:rFonts w:hint="eastAsia" w:ascii="宋体" w:hAnsi="宋体" w:cs="宋体"/>
          <w:b/>
          <w:bCs/>
          <w:color w:val="auto"/>
          <w:sz w:val="28"/>
          <w:szCs w:val="32"/>
          <w:highlight w:val="none"/>
        </w:rPr>
      </w:pPr>
    </w:p>
    <w:p w14:paraId="12F3ECF5">
      <w:pPr>
        <w:spacing w:line="360" w:lineRule="auto"/>
        <w:jc w:val="center"/>
        <w:rPr>
          <w:rFonts w:hint="eastAsia" w:ascii="宋体" w:hAnsi="宋体" w:eastAsia="宋体" w:cs="宋体"/>
          <w:b/>
          <w:bCs/>
          <w:color w:val="auto"/>
          <w:sz w:val="28"/>
          <w:szCs w:val="32"/>
          <w:highlight w:val="none"/>
          <w:lang w:eastAsia="zh-CN"/>
        </w:rPr>
      </w:pPr>
      <w:r>
        <w:rPr>
          <w:rFonts w:hint="eastAsia" w:ascii="宋体" w:hAnsi="宋体" w:cs="宋体"/>
          <w:b/>
          <w:bCs/>
          <w:color w:val="auto"/>
          <w:sz w:val="28"/>
          <w:szCs w:val="32"/>
          <w:highlight w:val="none"/>
          <w:lang w:eastAsia="zh-CN"/>
        </w:rPr>
        <w:t>采购需求偏离表</w:t>
      </w:r>
    </w:p>
    <w:p w14:paraId="4B2BF460">
      <w:pPr>
        <w:spacing w:line="400" w:lineRule="exact"/>
        <w:rPr>
          <w:rFonts w:hint="eastAsia" w:ascii="宋体" w:hAnsi="宋体"/>
          <w:b/>
          <w:color w:val="auto"/>
          <w:szCs w:val="21"/>
          <w:highlight w:val="none"/>
        </w:rPr>
      </w:pPr>
      <w:r>
        <w:rPr>
          <w:rFonts w:hint="eastAsia" w:ascii="宋体" w:hAnsi="宋体"/>
          <w:b/>
          <w:color w:val="auto"/>
          <w:szCs w:val="21"/>
          <w:highlight w:val="none"/>
        </w:rPr>
        <w:t>“★”的条款均为必须完全满足指标，</w:t>
      </w:r>
      <w:r>
        <w:rPr>
          <w:rFonts w:hint="eastAsia" w:ascii="宋体" w:hAnsi="宋体"/>
          <w:b/>
          <w:color w:val="auto"/>
          <w:szCs w:val="21"/>
          <w:highlight w:val="none"/>
          <w:lang w:val="en-US" w:eastAsia="zh-CN"/>
        </w:rPr>
        <w:t>供应商</w:t>
      </w:r>
      <w:r>
        <w:rPr>
          <w:rFonts w:hint="eastAsia" w:ascii="宋体" w:hAnsi="宋体"/>
          <w:b/>
          <w:color w:val="auto"/>
          <w:szCs w:val="21"/>
          <w:highlight w:val="none"/>
        </w:rPr>
        <w:t>须进行实质性响应，</w:t>
      </w:r>
      <w:r>
        <w:rPr>
          <w:rFonts w:hint="eastAsia" w:ascii="宋体" w:hAnsi="宋体"/>
          <w:b/>
          <w:color w:val="auto"/>
          <w:szCs w:val="21"/>
          <w:highlight w:val="none"/>
          <w:lang w:val="en-US" w:eastAsia="zh-CN"/>
        </w:rPr>
        <w:t>供应商</w:t>
      </w:r>
      <w:r>
        <w:rPr>
          <w:rFonts w:hint="eastAsia" w:ascii="宋体" w:hAnsi="宋体"/>
          <w:b/>
          <w:color w:val="auto"/>
          <w:szCs w:val="21"/>
          <w:highlight w:val="none"/>
        </w:rPr>
        <w:t>若有一项带“★”的条款未响应或不满足，将按无效投标处理。</w:t>
      </w:r>
    </w:p>
    <w:p w14:paraId="100C9B5E">
      <w:pPr>
        <w:spacing w:line="400" w:lineRule="exact"/>
        <w:rPr>
          <w:rFonts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rPr>
        <w:t>▲</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的条款：</w:t>
      </w:r>
      <w:r>
        <w:rPr>
          <w:rFonts w:hint="eastAsia" w:ascii="宋体" w:hAnsi="宋体"/>
          <w:b/>
          <w:color w:val="auto"/>
          <w:szCs w:val="21"/>
          <w:highlight w:val="none"/>
        </w:rPr>
        <w:t>供应商应根据所投产品/服务的情况逐项如实填写“用户需求响应偏离表”并作为供应商评分的重要依据。如不按所投产品/服务实际响应情况填写或不填写，视为不符合采购文件要求，对应技术参数和商务参数不得分，由此产生的不良后果由供应商自行负责。</w:t>
      </w:r>
    </w:p>
    <w:p w14:paraId="373F9127">
      <w:pPr>
        <w:spacing w:line="400" w:lineRule="exact"/>
        <w:rPr>
          <w:rFonts w:ascii="宋体" w:hAnsi="宋体"/>
          <w:b/>
          <w:color w:val="auto"/>
          <w:szCs w:val="21"/>
          <w:highlight w:val="none"/>
        </w:rPr>
      </w:pPr>
      <w:r>
        <w:rPr>
          <w:rFonts w:hint="eastAsia" w:ascii="宋体" w:hAnsi="宋体"/>
          <w:b/>
          <w:color w:val="auto"/>
          <w:szCs w:val="21"/>
          <w:highlight w:val="none"/>
        </w:rPr>
        <w:t>无偏离：所投产品/服务响应采购文件需求；</w:t>
      </w:r>
    </w:p>
    <w:p w14:paraId="7ACFCC91">
      <w:pPr>
        <w:spacing w:line="400" w:lineRule="exact"/>
        <w:rPr>
          <w:rFonts w:ascii="宋体" w:hAnsi="宋体"/>
          <w:b/>
          <w:color w:val="auto"/>
          <w:szCs w:val="21"/>
          <w:highlight w:val="none"/>
        </w:rPr>
      </w:pPr>
      <w:r>
        <w:rPr>
          <w:rFonts w:hint="eastAsia" w:ascii="宋体" w:hAnsi="宋体"/>
          <w:b/>
          <w:color w:val="auto"/>
          <w:szCs w:val="21"/>
          <w:highlight w:val="none"/>
        </w:rPr>
        <w:t>正偏离：所投产品/服务优于/高于采购文件需求；</w:t>
      </w:r>
    </w:p>
    <w:p w14:paraId="6FB44800">
      <w:pPr>
        <w:spacing w:line="400" w:lineRule="exact"/>
        <w:rPr>
          <w:rFonts w:ascii="宋体" w:hAnsi="宋体"/>
          <w:b/>
          <w:color w:val="auto"/>
          <w:szCs w:val="21"/>
          <w:highlight w:val="none"/>
        </w:rPr>
      </w:pPr>
      <w:r>
        <w:rPr>
          <w:rFonts w:hint="eastAsia" w:ascii="宋体" w:hAnsi="宋体"/>
          <w:b/>
          <w:color w:val="auto"/>
          <w:szCs w:val="21"/>
          <w:highlight w:val="none"/>
        </w:rPr>
        <w:t>负偏离：所投产品/服务不符合采购文件需求。</w:t>
      </w:r>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24A4BA80">
      <w:pPr>
        <w:rPr>
          <w:b/>
          <w:bCs/>
          <w:color w:val="auto"/>
          <w:highlight w:val="none"/>
        </w:rPr>
      </w:pPr>
      <w:bookmarkStart w:id="136" w:name="_Toc3593"/>
      <w:bookmarkStart w:id="137" w:name="_Toc6214"/>
      <w:bookmarkStart w:id="138" w:name="_Toc28851"/>
      <w:bookmarkStart w:id="139" w:name="_Toc21213"/>
      <w:bookmarkStart w:id="140" w:name="_Toc31077"/>
    </w:p>
    <w:p w14:paraId="4B9E509C">
      <w:pPr>
        <w:rPr>
          <w:b/>
          <w:bCs/>
          <w:color w:val="auto"/>
          <w:highlight w:val="none"/>
        </w:rPr>
      </w:pPr>
      <w:r>
        <w:rPr>
          <w:rFonts w:hint="eastAsia"/>
          <w:b/>
          <w:bCs/>
          <w:color w:val="auto"/>
          <w:highlight w:val="none"/>
        </w:rPr>
        <w:t>一、技术参数要求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1457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0CBA52E3">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7E14D973">
            <w:pPr>
              <w:jc w:val="center"/>
              <w:rPr>
                <w:b/>
                <w:bCs/>
                <w:color w:val="auto"/>
                <w:highlight w:val="none"/>
              </w:rPr>
            </w:pPr>
            <w:r>
              <w:rPr>
                <w:rFonts w:hint="eastAsia"/>
                <w:b/>
                <w:bCs/>
                <w:color w:val="auto"/>
                <w:highlight w:val="none"/>
              </w:rPr>
              <w:t>采购文件的技术参数</w:t>
            </w:r>
          </w:p>
        </w:tc>
        <w:tc>
          <w:tcPr>
            <w:tcW w:w="1417" w:type="dxa"/>
            <w:tcBorders>
              <w:top w:val="single" w:color="auto" w:sz="4" w:space="0"/>
              <w:left w:val="single" w:color="auto" w:sz="4" w:space="0"/>
              <w:bottom w:val="single" w:color="auto" w:sz="4" w:space="0"/>
              <w:right w:val="single" w:color="auto" w:sz="4" w:space="0"/>
            </w:tcBorders>
            <w:vAlign w:val="center"/>
          </w:tcPr>
          <w:p w14:paraId="5EC20FFA">
            <w:pPr>
              <w:jc w:val="center"/>
              <w:rPr>
                <w:b/>
                <w:bCs/>
                <w:color w:val="auto"/>
                <w:highlight w:val="none"/>
              </w:rPr>
            </w:pPr>
            <w:r>
              <w:rPr>
                <w:rFonts w:hint="eastAsia"/>
                <w:b/>
                <w:bCs/>
                <w:color w:val="auto"/>
                <w:highlight w:val="none"/>
              </w:rPr>
              <w:t>所投产品</w:t>
            </w:r>
            <w:r>
              <w:rPr>
                <w:b/>
                <w:bCs/>
                <w:color w:val="auto"/>
                <w:highlight w:val="none"/>
              </w:rPr>
              <w:t>实际</w:t>
            </w:r>
            <w:r>
              <w:rPr>
                <w:rFonts w:hint="eastAsia"/>
                <w:b/>
                <w:bCs/>
                <w:color w:val="auto"/>
                <w:highlight w:val="none"/>
              </w:rPr>
              <w:t>技术</w:t>
            </w:r>
            <w:r>
              <w:rPr>
                <w:b/>
                <w:bCs/>
                <w:color w:val="auto"/>
                <w:highlight w:val="none"/>
              </w:rPr>
              <w:t>参数</w:t>
            </w:r>
          </w:p>
        </w:tc>
        <w:tc>
          <w:tcPr>
            <w:tcW w:w="2824" w:type="dxa"/>
            <w:tcBorders>
              <w:top w:val="single" w:color="auto" w:sz="4" w:space="0"/>
              <w:left w:val="single" w:color="auto" w:sz="4" w:space="0"/>
              <w:bottom w:val="single" w:color="auto" w:sz="4" w:space="0"/>
              <w:right w:val="single" w:color="auto" w:sz="4" w:space="0"/>
            </w:tcBorders>
            <w:vAlign w:val="center"/>
          </w:tcPr>
          <w:p w14:paraId="54F57B8D">
            <w:pPr>
              <w:jc w:val="center"/>
              <w:rPr>
                <w:b/>
                <w:bCs/>
                <w:color w:val="auto"/>
                <w:highlight w:val="none"/>
              </w:rPr>
            </w:pPr>
            <w:r>
              <w:rPr>
                <w:rFonts w:hint="eastAsia"/>
                <w:b/>
                <w:bCs/>
                <w:color w:val="auto"/>
                <w:highlight w:val="none"/>
              </w:rPr>
              <w:t>所投产品/服务响应采购文件技术参数情况</w:t>
            </w:r>
          </w:p>
          <w:p w14:paraId="3EE582BA">
            <w:pPr>
              <w:jc w:val="center"/>
              <w:rPr>
                <w:b/>
                <w:bCs/>
                <w:color w:val="auto"/>
                <w:highlight w:val="none"/>
              </w:rPr>
            </w:pP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37C1F8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36705367">
            <w:pPr>
              <w:rPr>
                <w:b/>
                <w:bCs/>
                <w:color w:val="auto"/>
                <w:highlight w:val="none"/>
              </w:rPr>
            </w:pPr>
            <w:r>
              <w:rPr>
                <w:b/>
                <w:bCs/>
                <w:color w:val="auto"/>
                <w:highlight w:val="none"/>
              </w:rPr>
              <w:t>备注</w:t>
            </w:r>
          </w:p>
        </w:tc>
      </w:tr>
      <w:tr w14:paraId="44BC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58710012">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29D9B6E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B51554E">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A276C05">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072E4E7D">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36589C99">
            <w:pPr>
              <w:rPr>
                <w:color w:val="auto"/>
                <w:highlight w:val="none"/>
              </w:rPr>
            </w:pPr>
          </w:p>
        </w:tc>
      </w:tr>
      <w:tr w14:paraId="121F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13B748B8">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29C54868">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418C13">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47A6E9C4">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0968EA0">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57E387CD">
            <w:pPr>
              <w:rPr>
                <w:color w:val="auto"/>
                <w:highlight w:val="none"/>
              </w:rPr>
            </w:pPr>
          </w:p>
        </w:tc>
      </w:tr>
      <w:tr w14:paraId="193D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288900">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63B3D40B">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A9673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730BF29">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D9E873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AC9ED29">
            <w:pPr>
              <w:rPr>
                <w:color w:val="auto"/>
                <w:highlight w:val="none"/>
              </w:rPr>
            </w:pPr>
          </w:p>
        </w:tc>
      </w:tr>
    </w:tbl>
    <w:p w14:paraId="41A3221E">
      <w:pPr>
        <w:rPr>
          <w:b/>
          <w:bCs/>
          <w:color w:val="auto"/>
          <w:highlight w:val="none"/>
        </w:rPr>
      </w:pPr>
      <w:r>
        <w:rPr>
          <w:rFonts w:hint="eastAsia"/>
          <w:b/>
          <w:bCs/>
          <w:color w:val="auto"/>
          <w:highlight w:val="none"/>
        </w:rPr>
        <w:t>二、商务参数要求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4E2E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40BE212">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6302F201">
            <w:pPr>
              <w:jc w:val="center"/>
              <w:rPr>
                <w:b/>
                <w:bCs/>
                <w:color w:val="auto"/>
                <w:highlight w:val="none"/>
              </w:rPr>
            </w:pPr>
            <w:r>
              <w:rPr>
                <w:rFonts w:hint="eastAsia"/>
                <w:b/>
                <w:bCs/>
                <w:color w:val="auto"/>
                <w:highlight w:val="none"/>
              </w:rPr>
              <w:t>采购文件的商务</w:t>
            </w:r>
            <w:r>
              <w:rPr>
                <w:b/>
                <w:bCs/>
                <w:color w:val="auto"/>
                <w:highlight w:val="none"/>
              </w:rPr>
              <w:t>需求</w:t>
            </w:r>
          </w:p>
        </w:tc>
        <w:tc>
          <w:tcPr>
            <w:tcW w:w="1417" w:type="dxa"/>
            <w:tcBorders>
              <w:top w:val="single" w:color="auto" w:sz="4" w:space="0"/>
              <w:left w:val="single" w:color="auto" w:sz="4" w:space="0"/>
              <w:bottom w:val="single" w:color="auto" w:sz="4" w:space="0"/>
              <w:right w:val="single" w:color="auto" w:sz="4" w:space="0"/>
            </w:tcBorders>
            <w:vAlign w:val="center"/>
          </w:tcPr>
          <w:p w14:paraId="7B53B29C">
            <w:pPr>
              <w:jc w:val="center"/>
              <w:rPr>
                <w:b/>
                <w:bCs/>
                <w:color w:val="auto"/>
                <w:highlight w:val="none"/>
              </w:rPr>
            </w:pPr>
            <w:r>
              <w:rPr>
                <w:rFonts w:hint="eastAsia"/>
                <w:b/>
                <w:bCs/>
                <w:color w:val="auto"/>
                <w:highlight w:val="none"/>
              </w:rPr>
              <w:t>供应商实际响应条款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1266276D">
            <w:pPr>
              <w:jc w:val="center"/>
              <w:rPr>
                <w:b/>
                <w:bCs/>
                <w:color w:val="auto"/>
                <w:highlight w:val="none"/>
              </w:rPr>
            </w:pPr>
            <w:r>
              <w:rPr>
                <w:rFonts w:hint="eastAsia"/>
                <w:b/>
                <w:bCs/>
                <w:color w:val="auto"/>
                <w:highlight w:val="none"/>
              </w:rPr>
              <w:t>供应商商务要求响应采购文件情况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5969932F">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DB73A0A">
            <w:pPr>
              <w:rPr>
                <w:b/>
                <w:bCs/>
                <w:color w:val="auto"/>
                <w:highlight w:val="none"/>
              </w:rPr>
            </w:pPr>
            <w:r>
              <w:rPr>
                <w:b/>
                <w:bCs/>
                <w:color w:val="auto"/>
                <w:highlight w:val="none"/>
              </w:rPr>
              <w:t>备注</w:t>
            </w:r>
          </w:p>
        </w:tc>
      </w:tr>
      <w:tr w14:paraId="16E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C585D89">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47606340">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CCC2901">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10F47D78">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28E8DE5">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048E61B6">
            <w:pPr>
              <w:rPr>
                <w:color w:val="auto"/>
                <w:highlight w:val="none"/>
              </w:rPr>
            </w:pPr>
          </w:p>
        </w:tc>
      </w:tr>
      <w:tr w14:paraId="74E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49457C60">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5154BE2A">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AD5C70">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2F41E6A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7BD7731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9457DB3">
            <w:pPr>
              <w:rPr>
                <w:color w:val="auto"/>
                <w:highlight w:val="none"/>
              </w:rPr>
            </w:pPr>
          </w:p>
        </w:tc>
      </w:tr>
      <w:tr w14:paraId="22A3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5F799F4">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0F97FF7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1F06C986">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615B3681">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6473E2EF">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9DD6B76">
            <w:pPr>
              <w:rPr>
                <w:color w:val="auto"/>
                <w:highlight w:val="none"/>
              </w:rPr>
            </w:pPr>
          </w:p>
        </w:tc>
      </w:tr>
    </w:tbl>
    <w:p w14:paraId="259A9E66">
      <w:pPr>
        <w:pStyle w:val="24"/>
        <w:rPr>
          <w:color w:val="auto"/>
          <w:highlight w:val="none"/>
        </w:rPr>
      </w:pPr>
      <w:r>
        <w:rPr>
          <w:rFonts w:hint="eastAsia" w:ascii="宋体" w:hAnsi="宋体"/>
          <w:b/>
          <w:color w:val="auto"/>
          <w:szCs w:val="21"/>
          <w:highlight w:val="none"/>
        </w:rPr>
        <w:t>三、合同条款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14:paraId="2BA2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70C47FFB">
            <w:pPr>
              <w:jc w:val="center"/>
              <w:rPr>
                <w:b/>
                <w:bCs/>
                <w:color w:val="auto"/>
                <w:highlight w:val="none"/>
              </w:rPr>
            </w:pPr>
            <w:r>
              <w:rPr>
                <w:b/>
                <w:bCs/>
                <w:color w:val="auto"/>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14:paraId="48B314AC">
            <w:pPr>
              <w:jc w:val="center"/>
              <w:rPr>
                <w:b/>
                <w:bCs/>
                <w:color w:val="auto"/>
                <w:highlight w:val="none"/>
              </w:rPr>
            </w:pPr>
            <w:r>
              <w:rPr>
                <w:rFonts w:hint="eastAsia"/>
                <w:b/>
                <w:bCs/>
                <w:color w:val="auto"/>
                <w:highlight w:val="none"/>
              </w:rPr>
              <w:t>合同模板条款</w:t>
            </w:r>
          </w:p>
        </w:tc>
        <w:tc>
          <w:tcPr>
            <w:tcW w:w="1417" w:type="dxa"/>
            <w:tcBorders>
              <w:top w:val="single" w:color="auto" w:sz="4" w:space="0"/>
              <w:left w:val="single" w:color="auto" w:sz="4" w:space="0"/>
              <w:bottom w:val="single" w:color="auto" w:sz="4" w:space="0"/>
              <w:right w:val="single" w:color="auto" w:sz="4" w:space="0"/>
            </w:tcBorders>
            <w:vAlign w:val="center"/>
          </w:tcPr>
          <w:p w14:paraId="40F62269">
            <w:pPr>
              <w:jc w:val="center"/>
              <w:rPr>
                <w:b/>
                <w:bCs/>
                <w:color w:val="auto"/>
                <w:highlight w:val="none"/>
              </w:rPr>
            </w:pPr>
            <w:r>
              <w:rPr>
                <w:rFonts w:hint="eastAsia"/>
                <w:b/>
                <w:bCs/>
                <w:color w:val="auto"/>
                <w:highlight w:val="none"/>
              </w:rPr>
              <w:t>供应商</w:t>
            </w:r>
            <w:r>
              <w:rPr>
                <w:b/>
                <w:bCs/>
                <w:color w:val="auto"/>
                <w:highlight w:val="none"/>
              </w:rPr>
              <w:t>实际</w:t>
            </w:r>
            <w:r>
              <w:rPr>
                <w:rFonts w:hint="eastAsia"/>
                <w:b/>
                <w:bCs/>
                <w:color w:val="auto"/>
                <w:highlight w:val="none"/>
              </w:rPr>
              <w:t>响应条款</w:t>
            </w:r>
          </w:p>
        </w:tc>
        <w:tc>
          <w:tcPr>
            <w:tcW w:w="2824" w:type="dxa"/>
            <w:tcBorders>
              <w:top w:val="single" w:color="auto" w:sz="4" w:space="0"/>
              <w:left w:val="single" w:color="auto" w:sz="4" w:space="0"/>
              <w:bottom w:val="single" w:color="auto" w:sz="4" w:space="0"/>
              <w:right w:val="single" w:color="auto" w:sz="4" w:space="0"/>
            </w:tcBorders>
            <w:vAlign w:val="center"/>
          </w:tcPr>
          <w:p w14:paraId="240213CE">
            <w:pPr>
              <w:jc w:val="center"/>
              <w:rPr>
                <w:b/>
                <w:bCs/>
                <w:color w:val="auto"/>
                <w:highlight w:val="none"/>
              </w:rPr>
            </w:pPr>
            <w:r>
              <w:rPr>
                <w:rFonts w:hint="eastAsia"/>
                <w:b/>
                <w:bCs/>
                <w:color w:val="auto"/>
                <w:highlight w:val="none"/>
              </w:rPr>
              <w:t>供应商合同条款响应情况</w:t>
            </w:r>
            <w:r>
              <w:rPr>
                <w:b/>
                <w:bCs/>
                <w:color w:val="auto"/>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14:paraId="1322CAAB">
            <w:pPr>
              <w:jc w:val="center"/>
              <w:rPr>
                <w:b/>
                <w:bCs/>
                <w:color w:val="auto"/>
                <w:highlight w:val="none"/>
              </w:rPr>
            </w:pPr>
            <w:r>
              <w:rPr>
                <w:rFonts w:hint="eastAsia"/>
                <w:b/>
                <w:bCs/>
                <w:color w:val="auto"/>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14:paraId="0A6B207B">
            <w:pPr>
              <w:jc w:val="center"/>
              <w:rPr>
                <w:b/>
                <w:bCs/>
                <w:color w:val="auto"/>
                <w:highlight w:val="none"/>
              </w:rPr>
            </w:pPr>
            <w:r>
              <w:rPr>
                <w:b/>
                <w:bCs/>
                <w:color w:val="auto"/>
                <w:highlight w:val="none"/>
              </w:rPr>
              <w:t>备注</w:t>
            </w:r>
          </w:p>
        </w:tc>
      </w:tr>
      <w:tr w14:paraId="706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24551C67">
            <w:pPr>
              <w:rPr>
                <w:color w:val="auto"/>
                <w:highlight w:val="none"/>
              </w:rPr>
            </w:pPr>
            <w:r>
              <w:rPr>
                <w:color w:val="auto"/>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14:paraId="593A1B4D">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6530F35">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7808188A">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4C825282">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28D2AD85">
            <w:pPr>
              <w:rPr>
                <w:color w:val="auto"/>
                <w:highlight w:val="none"/>
              </w:rPr>
            </w:pPr>
          </w:p>
        </w:tc>
      </w:tr>
      <w:tr w14:paraId="01D1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19C9C">
            <w:pPr>
              <w:rPr>
                <w:color w:val="auto"/>
                <w:highlight w:val="none"/>
              </w:rPr>
            </w:pPr>
            <w:r>
              <w:rPr>
                <w:color w:val="auto"/>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14:paraId="4FA43D3E">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BB5D6E7">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9380E5D">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2271B201">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1BAC3060">
            <w:pPr>
              <w:rPr>
                <w:color w:val="auto"/>
                <w:highlight w:val="none"/>
              </w:rPr>
            </w:pPr>
          </w:p>
        </w:tc>
      </w:tr>
      <w:tr w14:paraId="2058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14:paraId="60C2E5F6">
            <w:pPr>
              <w:rPr>
                <w:color w:val="auto"/>
                <w:highlight w:val="none"/>
              </w:rPr>
            </w:pPr>
            <w:r>
              <w:rPr>
                <w:color w:val="auto"/>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14:paraId="711EF906">
            <w:pPr>
              <w:rPr>
                <w:color w:val="auto"/>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8983B2A">
            <w:pPr>
              <w:rPr>
                <w:color w:val="auto"/>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14:paraId="0BD69C3E">
            <w:pPr>
              <w:rPr>
                <w:color w:val="auto"/>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14:paraId="31BB0E98">
            <w:pPr>
              <w:rPr>
                <w:color w:val="auto"/>
                <w:highlight w:val="none"/>
              </w:rPr>
            </w:pPr>
            <w:r>
              <w:rPr>
                <w:color w:val="auto"/>
                <w:highlight w:val="none"/>
              </w:rPr>
              <w:t>第(</w:t>
            </w:r>
            <w:r>
              <w:rPr>
                <w:rFonts w:hint="eastAsia"/>
                <w:color w:val="auto"/>
                <w:highlight w:val="none"/>
              </w:rPr>
              <w:t xml:space="preserve">   ～    </w:t>
            </w:r>
            <w:r>
              <w:rPr>
                <w:color w:val="auto"/>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14:paraId="682A8A51">
            <w:pPr>
              <w:rPr>
                <w:color w:val="auto"/>
                <w:highlight w:val="none"/>
              </w:rPr>
            </w:pPr>
          </w:p>
        </w:tc>
      </w:tr>
    </w:tbl>
    <w:p w14:paraId="1366A415">
      <w:pPr>
        <w:pStyle w:val="27"/>
        <w:tabs>
          <w:tab w:val="left" w:pos="1050"/>
          <w:tab w:val="center" w:pos="4535"/>
        </w:tabs>
        <w:spacing w:line="360" w:lineRule="auto"/>
        <w:jc w:val="center"/>
        <w:rPr>
          <w:b/>
          <w:bCs/>
          <w:color w:val="auto"/>
          <w:sz w:val="32"/>
          <w:szCs w:val="32"/>
          <w:highlight w:val="none"/>
        </w:rPr>
      </w:pPr>
    </w:p>
    <w:p w14:paraId="23254CCF">
      <w:pPr>
        <w:pStyle w:val="27"/>
        <w:tabs>
          <w:tab w:val="left" w:pos="1050"/>
          <w:tab w:val="center" w:pos="4535"/>
        </w:tabs>
        <w:spacing w:line="360" w:lineRule="auto"/>
        <w:jc w:val="center"/>
        <w:rPr>
          <w:b/>
          <w:bCs/>
          <w:color w:val="auto"/>
          <w:sz w:val="32"/>
          <w:szCs w:val="32"/>
          <w:highlight w:val="none"/>
        </w:rPr>
      </w:pPr>
    </w:p>
    <w:p w14:paraId="48CFDAD3">
      <w:pPr>
        <w:pStyle w:val="27"/>
        <w:tabs>
          <w:tab w:val="left" w:pos="1050"/>
          <w:tab w:val="center" w:pos="4535"/>
        </w:tabs>
        <w:spacing w:line="360" w:lineRule="auto"/>
        <w:jc w:val="center"/>
        <w:rPr>
          <w:b/>
          <w:bCs/>
          <w:color w:val="auto"/>
          <w:sz w:val="32"/>
          <w:szCs w:val="32"/>
          <w:highlight w:val="none"/>
        </w:rPr>
      </w:pPr>
    </w:p>
    <w:p w14:paraId="658BC3BE">
      <w:pPr>
        <w:pStyle w:val="27"/>
        <w:tabs>
          <w:tab w:val="left" w:pos="1050"/>
          <w:tab w:val="center" w:pos="4535"/>
        </w:tabs>
        <w:spacing w:line="360" w:lineRule="auto"/>
        <w:jc w:val="center"/>
        <w:rPr>
          <w:b/>
          <w:bCs/>
          <w:color w:val="auto"/>
          <w:sz w:val="32"/>
          <w:szCs w:val="32"/>
          <w:highlight w:val="none"/>
        </w:rPr>
      </w:pPr>
    </w:p>
    <w:p w14:paraId="04658464">
      <w:pPr>
        <w:pStyle w:val="27"/>
        <w:tabs>
          <w:tab w:val="left" w:pos="1050"/>
          <w:tab w:val="center" w:pos="4535"/>
        </w:tabs>
        <w:spacing w:line="360" w:lineRule="auto"/>
        <w:jc w:val="center"/>
        <w:rPr>
          <w:b/>
          <w:bCs/>
          <w:color w:val="auto"/>
          <w:sz w:val="32"/>
          <w:szCs w:val="32"/>
          <w:highlight w:val="none"/>
        </w:rPr>
      </w:pPr>
    </w:p>
    <w:p w14:paraId="5D1A865B">
      <w:pPr>
        <w:pStyle w:val="27"/>
        <w:tabs>
          <w:tab w:val="left" w:pos="1050"/>
          <w:tab w:val="center" w:pos="4535"/>
        </w:tabs>
        <w:spacing w:line="360" w:lineRule="auto"/>
        <w:jc w:val="center"/>
        <w:outlineLvl w:val="0"/>
        <w:rPr>
          <w:b/>
          <w:bCs/>
          <w:color w:val="auto"/>
          <w:sz w:val="32"/>
          <w:szCs w:val="32"/>
          <w:highlight w:val="none"/>
        </w:rPr>
      </w:pPr>
      <w:bookmarkStart w:id="141" w:name="_Toc365"/>
      <w:bookmarkStart w:id="142" w:name="_Toc12491"/>
      <w:bookmarkStart w:id="143" w:name="_Toc22251"/>
      <w:bookmarkStart w:id="144" w:name="_Toc4449"/>
      <w:bookmarkStart w:id="145" w:name="_Toc24566"/>
      <w:bookmarkStart w:id="146" w:name="_Toc12557"/>
      <w:r>
        <w:rPr>
          <w:rFonts w:hint="eastAsia"/>
          <w:b/>
          <w:bCs/>
          <w:color w:val="auto"/>
          <w:sz w:val="32"/>
          <w:szCs w:val="32"/>
          <w:highlight w:val="none"/>
        </w:rPr>
        <w:t>法定代表人资格证明书</w:t>
      </w:r>
      <w:bookmarkEnd w:id="136"/>
      <w:bookmarkEnd w:id="137"/>
      <w:bookmarkEnd w:id="138"/>
      <w:bookmarkEnd w:id="139"/>
      <w:bookmarkEnd w:id="140"/>
      <w:bookmarkEnd w:id="141"/>
      <w:bookmarkEnd w:id="142"/>
      <w:bookmarkEnd w:id="143"/>
      <w:bookmarkEnd w:id="144"/>
      <w:bookmarkEnd w:id="145"/>
      <w:bookmarkEnd w:id="146"/>
    </w:p>
    <w:p w14:paraId="0AE69023">
      <w:pPr>
        <w:pStyle w:val="27"/>
        <w:spacing w:line="360" w:lineRule="auto"/>
        <w:ind w:firstLine="560"/>
        <w:rPr>
          <w:rFonts w:hint="eastAsia"/>
          <w:color w:val="auto"/>
          <w:highlight w:val="none"/>
        </w:rPr>
      </w:pPr>
    </w:p>
    <w:p w14:paraId="20CD71E4">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14:paraId="5BF2A8D1">
      <w:pPr>
        <w:pStyle w:val="27"/>
        <w:spacing w:line="360" w:lineRule="auto"/>
        <w:ind w:firstLine="560"/>
        <w:rPr>
          <w:color w:val="auto"/>
          <w:highlight w:val="none"/>
        </w:rPr>
      </w:pPr>
    </w:p>
    <w:p w14:paraId="410C177C">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1E28E861">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14:paraId="47687A08">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14:paraId="4856EA5C">
      <w:pPr>
        <w:pStyle w:val="27"/>
        <w:spacing w:line="360" w:lineRule="auto"/>
        <w:rPr>
          <w:b/>
          <w:bCs/>
          <w:color w:val="auto"/>
          <w:sz w:val="28"/>
          <w:szCs w:val="28"/>
          <w:highlight w:val="none"/>
        </w:rPr>
      </w:pPr>
    </w:p>
    <w:p w14:paraId="3AEBB10F">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36220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6220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277110" cy="1733550"/>
            <wp:effectExtent l="0" t="0" r="8890" b="0"/>
            <wp:docPr id="1" name="图片 1"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17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77110" cy="1733550"/>
                    </a:xfrm>
                    <a:prstGeom prst="rect">
                      <a:avLst/>
                    </a:prstGeom>
                    <a:noFill/>
                    <a:ln>
                      <a:noFill/>
                    </a:ln>
                  </pic:spPr>
                </pic:pic>
              </a:graphicData>
            </a:graphic>
          </wp:inline>
        </w:drawing>
      </w:r>
    </w:p>
    <w:p w14:paraId="668E261F">
      <w:pPr>
        <w:widowControl/>
        <w:spacing w:line="500" w:lineRule="atLeast"/>
        <w:rPr>
          <w:rFonts w:ascii="宋体" w:hAnsi="宋体"/>
          <w:color w:val="auto"/>
          <w:spacing w:val="4"/>
          <w:kern w:val="0"/>
          <w:szCs w:val="21"/>
          <w:highlight w:val="none"/>
        </w:rPr>
      </w:pPr>
    </w:p>
    <w:p w14:paraId="03F2BED7">
      <w:pPr>
        <w:spacing w:line="400" w:lineRule="exact"/>
        <w:rPr>
          <w:rFonts w:ascii="宋体" w:hAnsi="宋体"/>
          <w:b/>
          <w:color w:val="auto"/>
          <w:sz w:val="36"/>
          <w:szCs w:val="36"/>
          <w:highlight w:val="none"/>
        </w:rPr>
      </w:pPr>
    </w:p>
    <w:p w14:paraId="2DD9C06A">
      <w:pPr>
        <w:spacing w:line="400" w:lineRule="exact"/>
        <w:rPr>
          <w:rFonts w:ascii="宋体" w:hAnsi="宋体"/>
          <w:b/>
          <w:color w:val="auto"/>
          <w:sz w:val="36"/>
          <w:szCs w:val="36"/>
          <w:highlight w:val="none"/>
        </w:rPr>
      </w:pPr>
    </w:p>
    <w:p w14:paraId="335600C2">
      <w:pPr>
        <w:widowControl/>
        <w:spacing w:line="360" w:lineRule="auto"/>
        <w:jc w:val="left"/>
        <w:rPr>
          <w:rFonts w:ascii="仿宋" w:hAnsi="仿宋" w:eastAsia="仿宋" w:cs="宋体"/>
          <w:b/>
          <w:color w:val="auto"/>
          <w:kern w:val="0"/>
          <w:sz w:val="24"/>
          <w:szCs w:val="32"/>
          <w:highlight w:val="none"/>
        </w:rPr>
      </w:pPr>
    </w:p>
    <w:p w14:paraId="069C4766">
      <w:pPr>
        <w:pStyle w:val="27"/>
        <w:spacing w:line="360" w:lineRule="auto"/>
        <w:jc w:val="center"/>
        <w:rPr>
          <w:b/>
          <w:bCs/>
          <w:color w:val="auto"/>
          <w:sz w:val="32"/>
          <w:szCs w:val="32"/>
          <w:highlight w:val="none"/>
        </w:rPr>
      </w:pPr>
      <w:bookmarkStart w:id="147" w:name="_Toc28957"/>
      <w:bookmarkStart w:id="148" w:name="_Toc14591"/>
      <w:bookmarkStart w:id="149" w:name="_Toc14853"/>
      <w:bookmarkStart w:id="150" w:name="_Toc7276"/>
      <w:bookmarkStart w:id="151" w:name="_Toc3758"/>
      <w:bookmarkStart w:id="152" w:name="_Toc23685"/>
      <w:bookmarkStart w:id="153" w:name="_Toc14020"/>
      <w:bookmarkStart w:id="154" w:name="_Toc22175"/>
      <w:bookmarkStart w:id="155" w:name="_Toc15050"/>
      <w:bookmarkStart w:id="156" w:name="_Toc18443"/>
      <w:bookmarkStart w:id="157" w:name="_Toc3241"/>
    </w:p>
    <w:p w14:paraId="5B3220FD">
      <w:pPr>
        <w:pStyle w:val="27"/>
        <w:spacing w:line="360" w:lineRule="auto"/>
        <w:jc w:val="center"/>
        <w:rPr>
          <w:b/>
          <w:bCs/>
          <w:color w:val="auto"/>
          <w:sz w:val="32"/>
          <w:szCs w:val="32"/>
          <w:highlight w:val="none"/>
        </w:rPr>
      </w:pPr>
    </w:p>
    <w:p w14:paraId="5D9FBBCC">
      <w:pPr>
        <w:pStyle w:val="27"/>
        <w:spacing w:line="360" w:lineRule="auto"/>
        <w:jc w:val="center"/>
        <w:rPr>
          <w:b/>
          <w:bCs/>
          <w:color w:val="auto"/>
          <w:sz w:val="32"/>
          <w:szCs w:val="32"/>
          <w:highlight w:val="none"/>
        </w:rPr>
      </w:pPr>
    </w:p>
    <w:p w14:paraId="36ED056F">
      <w:pPr>
        <w:pStyle w:val="27"/>
        <w:spacing w:line="360" w:lineRule="auto"/>
        <w:jc w:val="center"/>
        <w:outlineLvl w:val="0"/>
        <w:rPr>
          <w:b/>
          <w:bCs/>
          <w:color w:val="auto"/>
          <w:sz w:val="32"/>
          <w:szCs w:val="32"/>
          <w:highlight w:val="none"/>
        </w:rPr>
      </w:pPr>
      <w:bookmarkStart w:id="158" w:name="_Toc30054"/>
      <w:bookmarkStart w:id="159" w:name="_Toc19701"/>
      <w:bookmarkStart w:id="160" w:name="_Toc15848"/>
      <w:bookmarkStart w:id="161" w:name="_Toc6857"/>
      <w:bookmarkStart w:id="162" w:name="_Toc26085"/>
      <w:bookmarkStart w:id="163" w:name="_Toc27162"/>
      <w:bookmarkStart w:id="164" w:name="_Toc26145"/>
      <w:r>
        <w:rPr>
          <w:rFonts w:hint="eastAsia"/>
          <w:b/>
          <w:bCs/>
          <w:color w:val="auto"/>
          <w:sz w:val="32"/>
          <w:szCs w:val="32"/>
          <w:highlight w:val="none"/>
        </w:rPr>
        <w:t>法定代表人授权委托书</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3CF51EA4">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14:paraId="671E1C4B">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（营业执照住所地址）</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院内采购活动中一切与之相关的事宜。</w:t>
      </w:r>
    </w:p>
    <w:p w14:paraId="732A4A5F">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14:paraId="710374AA">
      <w:pPr>
        <w:pStyle w:val="27"/>
        <w:spacing w:line="360" w:lineRule="auto"/>
        <w:ind w:firstLine="560"/>
        <w:rPr>
          <w:color w:val="auto"/>
          <w:highlight w:val="none"/>
        </w:rPr>
      </w:pPr>
      <w:r>
        <w:rPr>
          <w:rFonts w:hint="eastAsia"/>
          <w:color w:val="auto"/>
          <w:highlight w:val="none"/>
        </w:rPr>
        <w:t>本授权书在签字盖章后生效，特此声明。</w:t>
      </w:r>
    </w:p>
    <w:p w14:paraId="3AE2ECB5">
      <w:pPr>
        <w:pStyle w:val="27"/>
        <w:spacing w:line="360" w:lineRule="auto"/>
        <w:ind w:firstLine="560"/>
        <w:rPr>
          <w:color w:val="auto"/>
          <w:highlight w:val="none"/>
          <w:u w:val="single"/>
        </w:rPr>
      </w:pPr>
      <w:r>
        <w:rPr>
          <w:rFonts w:hint="eastAsia"/>
          <w:color w:val="auto"/>
          <w:highlight w:val="none"/>
        </w:rPr>
        <w:t>公司法定代表人签字（盖章）：</w:t>
      </w:r>
      <w:r>
        <w:rPr>
          <w:rFonts w:hint="eastAsia"/>
          <w:color w:val="auto"/>
          <w:highlight w:val="none"/>
          <w:u w:val="single"/>
        </w:rPr>
        <w:t xml:space="preserve">                                </w:t>
      </w:r>
    </w:p>
    <w:p w14:paraId="32D90A5D">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14:paraId="06360956">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14:paraId="262CF8B8">
      <w:pPr>
        <w:pStyle w:val="27"/>
        <w:spacing w:line="360" w:lineRule="auto"/>
        <w:ind w:firstLine="560"/>
        <w:rPr>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14:paraId="4EEE39FB">
      <w:pPr>
        <w:pStyle w:val="27"/>
        <w:spacing w:line="360" w:lineRule="auto"/>
        <w:jc w:val="both"/>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6869BF7B">
      <w:pPr>
        <w:pStyle w:val="23"/>
        <w:ind w:firstLine="3975" w:firstLineChars="1100"/>
        <w:rPr>
          <w:b/>
          <w:bCs/>
          <w:color w:val="auto"/>
          <w:sz w:val="36"/>
          <w:szCs w:val="36"/>
          <w:highlight w:val="none"/>
        </w:rPr>
      </w:pPr>
    </w:p>
    <w:p w14:paraId="0631A496">
      <w:pPr>
        <w:pStyle w:val="27"/>
        <w:spacing w:line="360" w:lineRule="auto"/>
        <w:ind w:firstLine="360" w:firstLineChars="150"/>
        <w:rPr>
          <w:color w:val="auto"/>
          <w:highlight w:val="none"/>
        </w:rPr>
      </w:pPr>
    </w:p>
    <w:p w14:paraId="64364593">
      <w:pPr>
        <w:pStyle w:val="27"/>
        <w:spacing w:line="360" w:lineRule="auto"/>
        <w:ind w:firstLine="360" w:firstLineChars="150"/>
        <w:rPr>
          <w:color w:val="auto"/>
          <w:highlight w:val="none"/>
        </w:rPr>
      </w:pPr>
    </w:p>
    <w:p w14:paraId="310CA4E0">
      <w:pPr>
        <w:pStyle w:val="27"/>
        <w:spacing w:line="360" w:lineRule="auto"/>
        <w:ind w:firstLine="360" w:firstLineChars="150"/>
        <w:rPr>
          <w:color w:val="auto"/>
          <w:highlight w:val="none"/>
        </w:rPr>
      </w:pPr>
    </w:p>
    <w:p w14:paraId="13D6E561">
      <w:pPr>
        <w:widowControl/>
        <w:spacing w:line="480" w:lineRule="exact"/>
        <w:jc w:val="center"/>
        <w:rPr>
          <w:rFonts w:hint="eastAsia" w:ascii="宋体" w:hAnsi="宋体"/>
          <w:b/>
          <w:color w:val="auto"/>
          <w:sz w:val="24"/>
          <w:highlight w:val="none"/>
        </w:rPr>
      </w:pPr>
      <w:r>
        <w:rPr>
          <w:rFonts w:hint="eastAsia" w:ascii="宋体" w:hAnsi="宋体"/>
          <w:b/>
          <w:color w:val="auto"/>
          <w:sz w:val="24"/>
          <w:highlight w:val="none"/>
        </w:rPr>
        <w:t>202</w:t>
      </w:r>
      <w:r>
        <w:rPr>
          <w:rFonts w:hint="eastAsia" w:ascii="宋体" w:hAnsi="宋体"/>
          <w:b/>
          <w:color w:val="auto"/>
          <w:sz w:val="24"/>
          <w:highlight w:val="none"/>
          <w:lang w:val="en-US" w:eastAsia="zh-CN"/>
        </w:rPr>
        <w:t>2</w:t>
      </w:r>
      <w:r>
        <w:rPr>
          <w:rFonts w:hint="eastAsia" w:ascii="宋体" w:hAnsi="宋体"/>
          <w:b/>
          <w:color w:val="auto"/>
          <w:sz w:val="24"/>
          <w:highlight w:val="none"/>
        </w:rPr>
        <w:t>年1月1日以来</w:t>
      </w:r>
      <w:r>
        <w:rPr>
          <w:rFonts w:hint="eastAsia" w:ascii="宋体" w:hAnsi="宋体"/>
          <w:b/>
          <w:color w:val="auto"/>
          <w:sz w:val="24"/>
          <w:highlight w:val="none"/>
          <w:lang w:val="en-US" w:eastAsia="zh-CN"/>
        </w:rPr>
        <w:t>同类</w:t>
      </w:r>
      <w:r>
        <w:rPr>
          <w:rFonts w:hint="eastAsia" w:ascii="宋体" w:hAnsi="宋体"/>
          <w:b/>
          <w:color w:val="auto"/>
          <w:sz w:val="24"/>
          <w:highlight w:val="none"/>
        </w:rPr>
        <w:t>业绩清单</w:t>
      </w:r>
    </w:p>
    <w:tbl>
      <w:tblPr>
        <w:tblStyle w:val="1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3"/>
        <w:gridCol w:w="1344"/>
        <w:gridCol w:w="1727"/>
        <w:gridCol w:w="1344"/>
        <w:gridCol w:w="2119"/>
      </w:tblGrid>
      <w:tr w14:paraId="7596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14:paraId="09113229">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753" w:type="dxa"/>
            <w:vAlign w:val="center"/>
          </w:tcPr>
          <w:p w14:paraId="6DDFB630">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1344" w:type="dxa"/>
            <w:vAlign w:val="center"/>
          </w:tcPr>
          <w:p w14:paraId="0DB2C515">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727" w:type="dxa"/>
            <w:vAlign w:val="center"/>
          </w:tcPr>
          <w:p w14:paraId="712A3884">
            <w:pPr>
              <w:spacing w:line="360" w:lineRule="auto"/>
              <w:jc w:val="center"/>
              <w:rPr>
                <w:rFonts w:ascii="宋体" w:hAnsi="宋体"/>
                <w:b/>
                <w:color w:val="auto"/>
                <w:sz w:val="24"/>
                <w:highlight w:val="none"/>
              </w:rPr>
            </w:pPr>
            <w:r>
              <w:rPr>
                <w:rFonts w:hint="eastAsia" w:ascii="宋体" w:hAnsi="宋体"/>
                <w:b/>
                <w:color w:val="auto"/>
                <w:sz w:val="24"/>
                <w:highlight w:val="none"/>
              </w:rPr>
              <w:t>合同总价</w:t>
            </w:r>
          </w:p>
        </w:tc>
        <w:tc>
          <w:tcPr>
            <w:tcW w:w="1344" w:type="dxa"/>
            <w:vAlign w:val="center"/>
          </w:tcPr>
          <w:p w14:paraId="29047F75">
            <w:pPr>
              <w:spacing w:line="360" w:lineRule="auto"/>
              <w:jc w:val="center"/>
              <w:rPr>
                <w:rFonts w:ascii="宋体" w:hAnsi="宋体"/>
                <w:b/>
                <w:color w:val="auto"/>
                <w:sz w:val="24"/>
                <w:highlight w:val="none"/>
              </w:rPr>
            </w:pPr>
            <w:r>
              <w:rPr>
                <w:rFonts w:hint="eastAsia" w:ascii="宋体" w:hAnsi="宋体"/>
                <w:b/>
                <w:color w:val="auto"/>
                <w:sz w:val="24"/>
                <w:highlight w:val="none"/>
              </w:rPr>
              <w:t>完成时间</w:t>
            </w:r>
          </w:p>
        </w:tc>
        <w:tc>
          <w:tcPr>
            <w:tcW w:w="2119" w:type="dxa"/>
            <w:vAlign w:val="center"/>
          </w:tcPr>
          <w:p w14:paraId="75179CAD">
            <w:pPr>
              <w:jc w:val="center"/>
              <w:rPr>
                <w:rFonts w:ascii="宋体" w:hAnsi="宋体"/>
                <w:b/>
                <w:color w:val="auto"/>
                <w:sz w:val="24"/>
                <w:highlight w:val="none"/>
              </w:rPr>
            </w:pPr>
            <w:r>
              <w:rPr>
                <w:rFonts w:hint="eastAsia" w:ascii="宋体" w:hAnsi="宋体"/>
                <w:b/>
                <w:color w:val="auto"/>
                <w:sz w:val="24"/>
                <w:highlight w:val="none"/>
              </w:rPr>
              <w:t>业主单位</w:t>
            </w:r>
          </w:p>
          <w:p w14:paraId="26B7883F">
            <w:pPr>
              <w:jc w:val="center"/>
              <w:rPr>
                <w:rFonts w:ascii="宋体" w:hAnsi="宋体"/>
                <w:b/>
                <w:color w:val="auto"/>
                <w:sz w:val="24"/>
                <w:highlight w:val="none"/>
              </w:rPr>
            </w:pPr>
            <w:r>
              <w:rPr>
                <w:rFonts w:hint="eastAsia" w:ascii="宋体" w:hAnsi="宋体"/>
                <w:b/>
                <w:color w:val="auto"/>
                <w:sz w:val="24"/>
                <w:highlight w:val="none"/>
              </w:rPr>
              <w:t>联系人及电话</w:t>
            </w:r>
          </w:p>
        </w:tc>
      </w:tr>
      <w:tr w14:paraId="270E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14:paraId="3E3C4BE7">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753" w:type="dxa"/>
            <w:vAlign w:val="center"/>
          </w:tcPr>
          <w:p w14:paraId="3856B92A">
            <w:pPr>
              <w:spacing w:line="360" w:lineRule="auto"/>
              <w:jc w:val="center"/>
              <w:rPr>
                <w:rFonts w:ascii="宋体" w:hAnsi="宋体"/>
                <w:color w:val="auto"/>
                <w:sz w:val="24"/>
                <w:highlight w:val="none"/>
              </w:rPr>
            </w:pPr>
          </w:p>
        </w:tc>
        <w:tc>
          <w:tcPr>
            <w:tcW w:w="1344" w:type="dxa"/>
            <w:vAlign w:val="center"/>
          </w:tcPr>
          <w:p w14:paraId="4BE8EDA6">
            <w:pPr>
              <w:spacing w:line="360" w:lineRule="auto"/>
              <w:jc w:val="center"/>
              <w:rPr>
                <w:rFonts w:ascii="宋体" w:hAnsi="宋体"/>
                <w:color w:val="auto"/>
                <w:sz w:val="24"/>
                <w:highlight w:val="none"/>
              </w:rPr>
            </w:pPr>
          </w:p>
        </w:tc>
        <w:tc>
          <w:tcPr>
            <w:tcW w:w="1727" w:type="dxa"/>
            <w:vAlign w:val="center"/>
          </w:tcPr>
          <w:p w14:paraId="774EFD6D">
            <w:pPr>
              <w:spacing w:line="360" w:lineRule="auto"/>
              <w:jc w:val="center"/>
              <w:rPr>
                <w:rFonts w:ascii="宋体" w:hAnsi="宋体"/>
                <w:color w:val="auto"/>
                <w:sz w:val="24"/>
                <w:highlight w:val="none"/>
              </w:rPr>
            </w:pPr>
          </w:p>
        </w:tc>
        <w:tc>
          <w:tcPr>
            <w:tcW w:w="1344" w:type="dxa"/>
            <w:vAlign w:val="center"/>
          </w:tcPr>
          <w:p w14:paraId="7BACB078">
            <w:pPr>
              <w:spacing w:line="360" w:lineRule="auto"/>
              <w:jc w:val="center"/>
              <w:rPr>
                <w:rFonts w:ascii="宋体" w:hAnsi="宋体"/>
                <w:color w:val="auto"/>
                <w:sz w:val="24"/>
                <w:highlight w:val="none"/>
              </w:rPr>
            </w:pPr>
          </w:p>
        </w:tc>
        <w:tc>
          <w:tcPr>
            <w:tcW w:w="2119" w:type="dxa"/>
            <w:vAlign w:val="center"/>
          </w:tcPr>
          <w:p w14:paraId="5A402980">
            <w:pPr>
              <w:spacing w:line="360" w:lineRule="auto"/>
              <w:jc w:val="center"/>
              <w:rPr>
                <w:rFonts w:ascii="宋体" w:hAnsi="宋体"/>
                <w:color w:val="auto"/>
                <w:sz w:val="24"/>
                <w:highlight w:val="none"/>
              </w:rPr>
            </w:pPr>
          </w:p>
        </w:tc>
      </w:tr>
      <w:tr w14:paraId="1C75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14:paraId="3DE6857F">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753" w:type="dxa"/>
            <w:vAlign w:val="center"/>
          </w:tcPr>
          <w:p w14:paraId="357D858F">
            <w:pPr>
              <w:spacing w:line="360" w:lineRule="auto"/>
              <w:jc w:val="center"/>
              <w:rPr>
                <w:rFonts w:ascii="宋体" w:hAnsi="宋体"/>
                <w:color w:val="auto"/>
                <w:sz w:val="24"/>
                <w:highlight w:val="none"/>
              </w:rPr>
            </w:pPr>
          </w:p>
        </w:tc>
        <w:tc>
          <w:tcPr>
            <w:tcW w:w="1344" w:type="dxa"/>
            <w:vAlign w:val="center"/>
          </w:tcPr>
          <w:p w14:paraId="1770706A">
            <w:pPr>
              <w:spacing w:line="360" w:lineRule="auto"/>
              <w:jc w:val="center"/>
              <w:rPr>
                <w:rFonts w:ascii="宋体" w:hAnsi="宋体"/>
                <w:color w:val="auto"/>
                <w:sz w:val="24"/>
                <w:highlight w:val="none"/>
              </w:rPr>
            </w:pPr>
          </w:p>
        </w:tc>
        <w:tc>
          <w:tcPr>
            <w:tcW w:w="1727" w:type="dxa"/>
            <w:vAlign w:val="center"/>
          </w:tcPr>
          <w:p w14:paraId="6098AE7A">
            <w:pPr>
              <w:spacing w:line="360" w:lineRule="auto"/>
              <w:jc w:val="center"/>
              <w:rPr>
                <w:rFonts w:ascii="宋体" w:hAnsi="宋体"/>
                <w:color w:val="auto"/>
                <w:sz w:val="24"/>
                <w:highlight w:val="none"/>
              </w:rPr>
            </w:pPr>
          </w:p>
        </w:tc>
        <w:tc>
          <w:tcPr>
            <w:tcW w:w="1344" w:type="dxa"/>
            <w:vAlign w:val="center"/>
          </w:tcPr>
          <w:p w14:paraId="4E81CC12">
            <w:pPr>
              <w:spacing w:line="360" w:lineRule="auto"/>
              <w:jc w:val="center"/>
              <w:rPr>
                <w:rFonts w:ascii="宋体" w:hAnsi="宋体"/>
                <w:color w:val="auto"/>
                <w:sz w:val="24"/>
                <w:highlight w:val="none"/>
              </w:rPr>
            </w:pPr>
          </w:p>
        </w:tc>
        <w:tc>
          <w:tcPr>
            <w:tcW w:w="2119" w:type="dxa"/>
            <w:vAlign w:val="center"/>
          </w:tcPr>
          <w:p w14:paraId="2256F09C">
            <w:pPr>
              <w:spacing w:line="360" w:lineRule="auto"/>
              <w:jc w:val="center"/>
              <w:rPr>
                <w:rFonts w:ascii="宋体" w:hAnsi="宋体"/>
                <w:color w:val="auto"/>
                <w:sz w:val="24"/>
                <w:highlight w:val="none"/>
              </w:rPr>
            </w:pPr>
          </w:p>
        </w:tc>
      </w:tr>
      <w:tr w14:paraId="75AE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14:paraId="0C071095">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753" w:type="dxa"/>
            <w:vAlign w:val="center"/>
          </w:tcPr>
          <w:p w14:paraId="4C12AA8D">
            <w:pPr>
              <w:spacing w:line="360" w:lineRule="auto"/>
              <w:jc w:val="center"/>
              <w:rPr>
                <w:rFonts w:ascii="宋体" w:hAnsi="宋体"/>
                <w:color w:val="auto"/>
                <w:sz w:val="24"/>
                <w:highlight w:val="none"/>
              </w:rPr>
            </w:pPr>
          </w:p>
        </w:tc>
        <w:tc>
          <w:tcPr>
            <w:tcW w:w="1344" w:type="dxa"/>
            <w:vAlign w:val="center"/>
          </w:tcPr>
          <w:p w14:paraId="283F21B1">
            <w:pPr>
              <w:spacing w:line="360" w:lineRule="auto"/>
              <w:jc w:val="center"/>
              <w:rPr>
                <w:rFonts w:ascii="宋体" w:hAnsi="宋体"/>
                <w:color w:val="auto"/>
                <w:sz w:val="24"/>
                <w:highlight w:val="none"/>
              </w:rPr>
            </w:pPr>
          </w:p>
        </w:tc>
        <w:tc>
          <w:tcPr>
            <w:tcW w:w="1727" w:type="dxa"/>
            <w:vAlign w:val="center"/>
          </w:tcPr>
          <w:p w14:paraId="587E2A69">
            <w:pPr>
              <w:spacing w:line="360" w:lineRule="auto"/>
              <w:jc w:val="center"/>
              <w:rPr>
                <w:rFonts w:ascii="宋体" w:hAnsi="宋体"/>
                <w:color w:val="auto"/>
                <w:sz w:val="24"/>
                <w:highlight w:val="none"/>
              </w:rPr>
            </w:pPr>
          </w:p>
        </w:tc>
        <w:tc>
          <w:tcPr>
            <w:tcW w:w="1344" w:type="dxa"/>
            <w:vAlign w:val="center"/>
          </w:tcPr>
          <w:p w14:paraId="0E0FED14">
            <w:pPr>
              <w:spacing w:line="360" w:lineRule="auto"/>
              <w:jc w:val="center"/>
              <w:rPr>
                <w:rFonts w:ascii="宋体" w:hAnsi="宋体"/>
                <w:color w:val="auto"/>
                <w:sz w:val="24"/>
                <w:highlight w:val="none"/>
              </w:rPr>
            </w:pPr>
          </w:p>
        </w:tc>
        <w:tc>
          <w:tcPr>
            <w:tcW w:w="2119" w:type="dxa"/>
            <w:vAlign w:val="center"/>
          </w:tcPr>
          <w:p w14:paraId="12E5B0FD">
            <w:pPr>
              <w:spacing w:line="360" w:lineRule="auto"/>
              <w:jc w:val="center"/>
              <w:rPr>
                <w:rFonts w:ascii="宋体" w:hAnsi="宋体"/>
                <w:color w:val="auto"/>
                <w:sz w:val="24"/>
                <w:highlight w:val="none"/>
              </w:rPr>
            </w:pPr>
          </w:p>
        </w:tc>
      </w:tr>
      <w:tr w14:paraId="3F05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14:paraId="2D919AA1">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753" w:type="dxa"/>
            <w:vAlign w:val="center"/>
          </w:tcPr>
          <w:p w14:paraId="59C4BD70">
            <w:pPr>
              <w:spacing w:line="360" w:lineRule="auto"/>
              <w:jc w:val="center"/>
              <w:rPr>
                <w:rFonts w:ascii="宋体" w:hAnsi="宋体"/>
                <w:color w:val="auto"/>
                <w:sz w:val="24"/>
                <w:highlight w:val="none"/>
              </w:rPr>
            </w:pPr>
          </w:p>
        </w:tc>
        <w:tc>
          <w:tcPr>
            <w:tcW w:w="1344" w:type="dxa"/>
            <w:vAlign w:val="center"/>
          </w:tcPr>
          <w:p w14:paraId="3BF637A0">
            <w:pPr>
              <w:spacing w:line="360" w:lineRule="auto"/>
              <w:jc w:val="center"/>
              <w:rPr>
                <w:rFonts w:ascii="宋体" w:hAnsi="宋体"/>
                <w:color w:val="auto"/>
                <w:sz w:val="24"/>
                <w:highlight w:val="none"/>
              </w:rPr>
            </w:pPr>
          </w:p>
        </w:tc>
        <w:tc>
          <w:tcPr>
            <w:tcW w:w="1727" w:type="dxa"/>
            <w:vAlign w:val="center"/>
          </w:tcPr>
          <w:p w14:paraId="0D3219D0">
            <w:pPr>
              <w:spacing w:line="360" w:lineRule="auto"/>
              <w:jc w:val="center"/>
              <w:rPr>
                <w:rFonts w:ascii="宋体" w:hAnsi="宋体"/>
                <w:color w:val="auto"/>
                <w:sz w:val="24"/>
                <w:highlight w:val="none"/>
              </w:rPr>
            </w:pPr>
          </w:p>
        </w:tc>
        <w:tc>
          <w:tcPr>
            <w:tcW w:w="1344" w:type="dxa"/>
            <w:vAlign w:val="center"/>
          </w:tcPr>
          <w:p w14:paraId="4D1BADF9">
            <w:pPr>
              <w:spacing w:line="360" w:lineRule="auto"/>
              <w:jc w:val="center"/>
              <w:rPr>
                <w:rFonts w:ascii="宋体" w:hAnsi="宋体"/>
                <w:color w:val="auto"/>
                <w:sz w:val="24"/>
                <w:highlight w:val="none"/>
              </w:rPr>
            </w:pPr>
          </w:p>
        </w:tc>
        <w:tc>
          <w:tcPr>
            <w:tcW w:w="2119" w:type="dxa"/>
            <w:vAlign w:val="center"/>
          </w:tcPr>
          <w:p w14:paraId="125C13BA">
            <w:pPr>
              <w:spacing w:line="360" w:lineRule="auto"/>
              <w:jc w:val="center"/>
              <w:rPr>
                <w:rFonts w:ascii="宋体" w:hAnsi="宋体"/>
                <w:color w:val="auto"/>
                <w:sz w:val="24"/>
                <w:highlight w:val="none"/>
              </w:rPr>
            </w:pPr>
          </w:p>
        </w:tc>
      </w:tr>
    </w:tbl>
    <w:p w14:paraId="3E23A37C">
      <w:pPr>
        <w:spacing w:line="360" w:lineRule="auto"/>
        <w:ind w:left="556" w:leftChars="150" w:hanging="241" w:hangingChars="100"/>
        <w:rPr>
          <w:rFonts w:hint="eastAsia" w:ascii="宋体" w:hAnsi="宋体"/>
          <w:b/>
          <w:color w:val="auto"/>
          <w:sz w:val="24"/>
          <w:highlight w:val="none"/>
          <w:lang w:eastAsia="zh-CN"/>
        </w:rPr>
      </w:pPr>
      <w:bookmarkStart w:id="165" w:name="_Hlt10548694"/>
      <w:r>
        <w:rPr>
          <w:rFonts w:hint="eastAsia" w:ascii="宋体" w:hAnsi="宋体"/>
          <w:b/>
          <w:color w:val="auto"/>
          <w:sz w:val="24"/>
          <w:highlight w:val="none"/>
        </w:rPr>
        <w:t>注：</w:t>
      </w:r>
      <w:bookmarkEnd w:id="165"/>
      <w:r>
        <w:rPr>
          <w:rFonts w:hint="eastAsia" w:ascii="宋体" w:hAnsi="宋体"/>
          <w:b/>
          <w:color w:val="auto"/>
          <w:sz w:val="24"/>
          <w:highlight w:val="none"/>
          <w:lang w:val="en-US" w:eastAsia="zh-CN"/>
        </w:rPr>
        <w:t>需</w:t>
      </w:r>
      <w:r>
        <w:rPr>
          <w:rFonts w:hint="eastAsia" w:ascii="宋体" w:hAnsi="宋体"/>
          <w:b/>
          <w:color w:val="auto"/>
          <w:sz w:val="24"/>
          <w:highlight w:val="none"/>
        </w:rPr>
        <w:t>附上</w:t>
      </w:r>
      <w:r>
        <w:rPr>
          <w:rFonts w:hint="eastAsia" w:ascii="宋体" w:hAnsi="宋体"/>
          <w:b/>
          <w:color w:val="auto"/>
          <w:sz w:val="24"/>
          <w:highlight w:val="none"/>
          <w:lang w:val="en-US" w:eastAsia="zh-CN"/>
        </w:rPr>
        <w:t>所提供业绩的</w:t>
      </w:r>
      <w:r>
        <w:rPr>
          <w:rFonts w:hint="eastAsia" w:ascii="宋体" w:hAnsi="宋体"/>
          <w:b/>
          <w:color w:val="auto"/>
          <w:sz w:val="24"/>
          <w:highlight w:val="none"/>
        </w:rPr>
        <w:t>合同</w:t>
      </w:r>
      <w:r>
        <w:rPr>
          <w:rFonts w:hint="eastAsia" w:ascii="宋体" w:hAnsi="宋体"/>
          <w:b/>
          <w:color w:val="auto"/>
          <w:sz w:val="24"/>
          <w:highlight w:val="none"/>
          <w:lang w:val="en-US" w:eastAsia="zh-CN"/>
        </w:rPr>
        <w:t>关键页，</w:t>
      </w:r>
      <w:r>
        <w:rPr>
          <w:rFonts w:hint="eastAsia" w:ascii="宋体" w:hAnsi="宋体"/>
          <w:b/>
          <w:color w:val="auto"/>
          <w:sz w:val="24"/>
          <w:highlight w:val="none"/>
        </w:rPr>
        <w:t>并加盖公章</w:t>
      </w:r>
      <w:r>
        <w:rPr>
          <w:rFonts w:hint="eastAsia" w:ascii="宋体" w:hAnsi="宋体"/>
          <w:b/>
          <w:color w:val="auto"/>
          <w:sz w:val="24"/>
          <w:highlight w:val="none"/>
          <w:lang w:eastAsia="zh-CN"/>
        </w:rPr>
        <w:t>。</w:t>
      </w:r>
    </w:p>
    <w:p w14:paraId="1BD1995C">
      <w:pPr>
        <w:spacing w:line="360" w:lineRule="auto"/>
        <w:ind w:left="525" w:leftChars="150" w:hanging="210" w:hangingChars="100"/>
        <w:rPr>
          <w:color w:val="auto"/>
          <w:highlight w:val="none"/>
        </w:rPr>
        <w:sectPr>
          <w:footerReference r:id="rId5" w:type="default"/>
          <w:pgSz w:w="11906" w:h="16838"/>
          <w:pgMar w:top="1134" w:right="1417" w:bottom="1134" w:left="1417" w:header="851" w:footer="992" w:gutter="0"/>
          <w:pgNumType w:fmt="decimal" w:start="1"/>
          <w:cols w:space="425" w:num="1"/>
          <w:docGrid w:linePitch="312" w:charSpace="0"/>
        </w:sectPr>
      </w:pPr>
      <w:r>
        <w:rPr>
          <w:rFonts w:hint="eastAsia"/>
          <w:color w:val="auto"/>
          <w:highlight w:val="none"/>
        </w:rPr>
        <w:t xml:space="preserve">    </w:t>
      </w:r>
    </w:p>
    <w:p w14:paraId="0FA451B1">
      <w:pPr>
        <w:pStyle w:val="27"/>
        <w:spacing w:line="360" w:lineRule="auto"/>
        <w:jc w:val="center"/>
        <w:outlineLvl w:val="0"/>
        <w:rPr>
          <w:b/>
          <w:bCs/>
          <w:sz w:val="28"/>
          <w:szCs w:val="28"/>
        </w:rPr>
      </w:pPr>
      <w:bookmarkStart w:id="166" w:name="_Toc21430"/>
      <w:bookmarkStart w:id="167" w:name="_Toc9645"/>
      <w:bookmarkStart w:id="168" w:name="_Toc14321"/>
      <w:bookmarkStart w:id="169" w:name="_Toc19803"/>
      <w:bookmarkStart w:id="170" w:name="_Toc2196"/>
      <w:bookmarkStart w:id="171" w:name="_Toc16193"/>
      <w:bookmarkStart w:id="172" w:name="_Toc14093"/>
      <w:bookmarkStart w:id="173" w:name="_Toc1521"/>
      <w:bookmarkStart w:id="174" w:name="_Toc5396"/>
      <w:bookmarkStart w:id="175" w:name="_Toc30683"/>
      <w:bookmarkStart w:id="176" w:name="_Toc25012"/>
      <w:bookmarkStart w:id="177" w:name="_Toc27834"/>
      <w:bookmarkStart w:id="178" w:name="_Toc9239"/>
      <w:bookmarkStart w:id="179" w:name="_Toc17932"/>
      <w:bookmarkStart w:id="180" w:name="_Toc24705"/>
      <w:bookmarkStart w:id="181" w:name="_Toc16816"/>
      <w:bookmarkStart w:id="182" w:name="_Toc11034"/>
      <w:bookmarkStart w:id="183" w:name="_Toc11836"/>
      <w:bookmarkStart w:id="184" w:name="_Toc11984"/>
      <w:r>
        <w:rPr>
          <w:rFonts w:hint="eastAsia"/>
          <w:b/>
          <w:bCs/>
          <w:sz w:val="28"/>
          <w:szCs w:val="28"/>
        </w:rPr>
        <w:t>公平竞争承诺书</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64D6088">
      <w:pPr>
        <w:pStyle w:val="24"/>
        <w:rPr>
          <w:b/>
          <w:bCs/>
          <w:szCs w:val="21"/>
        </w:rPr>
      </w:pPr>
      <w:r>
        <w:rPr>
          <w:rFonts w:hint="eastAsia"/>
          <w:b/>
          <w:bCs/>
          <w:szCs w:val="21"/>
        </w:rPr>
        <w:t>南方医科大学第五附属医院：</w:t>
      </w:r>
    </w:p>
    <w:p w14:paraId="60D1E6A0">
      <w:pPr>
        <w:pStyle w:val="24"/>
        <w:rPr>
          <w:b/>
          <w:bCs/>
          <w:szCs w:val="21"/>
        </w:rPr>
      </w:pPr>
    </w:p>
    <w:p w14:paraId="1FE327EF">
      <w:pPr>
        <w:pStyle w:val="4"/>
        <w:spacing w:line="360" w:lineRule="auto"/>
        <w:ind w:firstLineChars="200"/>
        <w:rPr>
          <w:szCs w:val="21"/>
        </w:rPr>
      </w:pPr>
      <w:r>
        <w:rPr>
          <w:rFonts w:hint="eastAsia"/>
          <w:szCs w:val="21"/>
        </w:rPr>
        <w:t>本公司愿接受贵单位邀请，积极参加</w:t>
      </w:r>
      <w:r>
        <w:rPr>
          <w:rFonts w:hint="eastAsia"/>
          <w:szCs w:val="21"/>
          <w:u w:val="single"/>
        </w:rPr>
        <w:t>*******项目（项目编号：******）</w:t>
      </w:r>
      <w:r>
        <w:rPr>
          <w:rFonts w:hint="eastAsia"/>
          <w:szCs w:val="21"/>
        </w:rPr>
        <w:t xml:space="preserve"> 的采购活动。为杜绝商业贿赂现象，维护良好管理秩序，共同营造公平、公正的竞争环境，我方郑重承诺：</w:t>
      </w:r>
    </w:p>
    <w:p w14:paraId="5FDA6245">
      <w:pPr>
        <w:pStyle w:val="4"/>
        <w:spacing w:line="360" w:lineRule="auto"/>
        <w:ind w:firstLineChars="200"/>
        <w:rPr>
          <w:szCs w:val="21"/>
        </w:rPr>
      </w:pPr>
      <w:r>
        <w:rPr>
          <w:rFonts w:hint="eastAsia"/>
          <w:szCs w:val="21"/>
        </w:rPr>
        <w:t xml:space="preserve">1.遵守贵单位就项目采购所制定的所有相关流程及要求，并保证所提交《响应文件》中相关资料与描述真实有效。  </w:t>
      </w:r>
    </w:p>
    <w:p w14:paraId="25BD6D04">
      <w:pPr>
        <w:pStyle w:val="4"/>
        <w:spacing w:line="360" w:lineRule="auto"/>
        <w:ind w:firstLineChars="200"/>
        <w:rPr>
          <w:szCs w:val="21"/>
        </w:rPr>
      </w:pPr>
      <w:r>
        <w:rPr>
          <w:rFonts w:hint="eastAsia"/>
          <w:szCs w:val="21"/>
        </w:rPr>
        <w:t xml:space="preserve">2.坚持投标独立性，保证不以任何手段了解或意图了解其他参与人情况及其信息。  </w:t>
      </w:r>
    </w:p>
    <w:p w14:paraId="0312D6DF">
      <w:pPr>
        <w:pStyle w:val="4"/>
        <w:spacing w:line="360" w:lineRule="auto"/>
        <w:ind w:firstLineChars="200"/>
        <w:outlineLvl w:val="2"/>
        <w:rPr>
          <w:szCs w:val="21"/>
        </w:rPr>
      </w:pPr>
      <w:bookmarkStart w:id="185" w:name="_Toc13586"/>
      <w:r>
        <w:rPr>
          <w:rFonts w:hint="eastAsia"/>
          <w:szCs w:val="21"/>
        </w:rPr>
        <w:t>3.保证不私下接触贵单位负责采购组织工作的人员及相关领导。 </w:t>
      </w:r>
      <w:bookmarkEnd w:id="185"/>
    </w:p>
    <w:p w14:paraId="4672F726">
      <w:pPr>
        <w:pStyle w:val="4"/>
        <w:spacing w:line="360" w:lineRule="auto"/>
        <w:ind w:firstLineChars="200"/>
        <w:rPr>
          <w:szCs w:val="21"/>
        </w:rPr>
      </w:pPr>
      <w:r>
        <w:rPr>
          <w:rFonts w:hint="eastAsia"/>
          <w:szCs w:val="21"/>
        </w:rPr>
        <w:t xml:space="preserve">4.保证不对贵单位负责采购组织工作的人员及相关领导进行宴请、招待，或赠送及承诺赠送礼金、礼品、礼券、其他利益。  </w:t>
      </w:r>
    </w:p>
    <w:p w14:paraId="5F02A552">
      <w:pPr>
        <w:pStyle w:val="4"/>
        <w:spacing w:line="360" w:lineRule="auto"/>
        <w:ind w:firstLineChars="200"/>
        <w:rPr>
          <w:szCs w:val="21"/>
        </w:rPr>
      </w:pPr>
      <w:r>
        <w:rPr>
          <w:rFonts w:hint="eastAsia"/>
          <w:szCs w:val="21"/>
        </w:rPr>
        <w:t xml:space="preserve">5.除贵院公开渠道获取相关信息外，保证不以其它方式刺探或意图刺探贵司采购信息及其进展。  </w:t>
      </w:r>
    </w:p>
    <w:p w14:paraId="22879144">
      <w:pPr>
        <w:pStyle w:val="4"/>
        <w:spacing w:line="360" w:lineRule="auto"/>
        <w:ind w:firstLineChars="200"/>
        <w:rPr>
          <w:szCs w:val="21"/>
        </w:rPr>
      </w:pPr>
      <w:r>
        <w:rPr>
          <w:rFonts w:hint="eastAsia"/>
          <w:szCs w:val="21"/>
        </w:rPr>
        <w:t xml:space="preserve">6.保证采取内部约束措施，禁止具体经办人或其他相关人员私自实施前述各项禁止性行为，并对其违规后果承担连带责任。  </w:t>
      </w:r>
    </w:p>
    <w:p w14:paraId="466E5817">
      <w:pPr>
        <w:pStyle w:val="4"/>
        <w:spacing w:line="360" w:lineRule="auto"/>
        <w:ind w:firstLineChars="200"/>
        <w:rPr>
          <w:szCs w:val="21"/>
        </w:rPr>
      </w:pPr>
      <w:r>
        <w:rPr>
          <w:rFonts w:hint="eastAsia"/>
          <w:szCs w:val="21"/>
        </w:rPr>
        <w:t>7.保证所提交的相关资质文件和证明材料的真实性，有良好的历史诚信记录，并将依法参与项目的公平竞争，不以任何不正当行为谋取不当利益，否则愿意承担相应的法律责任。</w:t>
      </w:r>
    </w:p>
    <w:p w14:paraId="54406918">
      <w:pPr>
        <w:pStyle w:val="4"/>
        <w:spacing w:line="360" w:lineRule="auto"/>
        <w:ind w:firstLineChars="200"/>
        <w:rPr>
          <w:szCs w:val="21"/>
        </w:rPr>
      </w:pPr>
      <w:r>
        <w:rPr>
          <w:rFonts w:hint="eastAsia"/>
          <w:szCs w:val="21"/>
        </w:rPr>
        <w:t xml:space="preserve">8.如出现违反上述各项承诺情况，自愿接受贵院取消资格等处罚措施，并对贵院因此所受损失进行全额赔偿。  </w:t>
      </w:r>
    </w:p>
    <w:p w14:paraId="54847735">
      <w:pPr>
        <w:pStyle w:val="4"/>
        <w:spacing w:line="360" w:lineRule="auto"/>
        <w:ind w:firstLineChars="200"/>
        <w:rPr>
          <w:szCs w:val="21"/>
        </w:rPr>
      </w:pPr>
      <w:r>
        <w:rPr>
          <w:rFonts w:hint="eastAsia"/>
          <w:szCs w:val="21"/>
        </w:rPr>
        <w:t xml:space="preserve">9.如贵院负责招投标组织工作的人员及相关领导，明示或暗示要求宴请、招待，或索取礼金、礼品、礼券、其他利益，或故意刁难、显失公平的，保证立即向贵院监察部门进行举报。  </w:t>
      </w:r>
    </w:p>
    <w:p w14:paraId="5F4AD6E6">
      <w:pPr>
        <w:pStyle w:val="4"/>
        <w:spacing w:line="360" w:lineRule="auto"/>
        <w:ind w:firstLineChars="200"/>
        <w:rPr>
          <w:szCs w:val="21"/>
        </w:rPr>
      </w:pPr>
      <w:r>
        <w:rPr>
          <w:rFonts w:hint="eastAsia"/>
          <w:szCs w:val="21"/>
        </w:rPr>
        <w:t>特此承诺。                                     </w:t>
      </w:r>
    </w:p>
    <w:p w14:paraId="0E7951CC">
      <w:pPr>
        <w:pStyle w:val="24"/>
        <w:rPr>
          <w:szCs w:val="21"/>
        </w:rPr>
      </w:pPr>
    </w:p>
    <w:p w14:paraId="23AB6F79">
      <w:pPr>
        <w:pStyle w:val="24"/>
        <w:spacing w:line="360" w:lineRule="auto"/>
        <w:jc w:val="center"/>
        <w:rPr>
          <w:szCs w:val="21"/>
        </w:rPr>
      </w:pPr>
      <w:r>
        <w:rPr>
          <w:rFonts w:hint="eastAsia"/>
          <w:szCs w:val="21"/>
        </w:rPr>
        <w:t xml:space="preserve">                            公司名称（盖章）： ****公司</w:t>
      </w:r>
    </w:p>
    <w:p w14:paraId="48EF55AA">
      <w:pPr>
        <w:pStyle w:val="24"/>
        <w:spacing w:line="360" w:lineRule="auto"/>
        <w:jc w:val="left"/>
        <w:rPr>
          <w:szCs w:val="21"/>
        </w:rPr>
      </w:pPr>
      <w:r>
        <w:rPr>
          <w:rFonts w:hint="eastAsia"/>
          <w:szCs w:val="21"/>
        </w:rPr>
        <w:t xml:space="preserve">         </w:t>
      </w:r>
    </w:p>
    <w:p w14:paraId="0ADEC273">
      <w:pPr>
        <w:pStyle w:val="24"/>
        <w:spacing w:line="360" w:lineRule="auto"/>
        <w:ind w:firstLine="1050" w:firstLineChars="500"/>
        <w:jc w:val="left"/>
        <w:rPr>
          <w:szCs w:val="21"/>
        </w:rPr>
      </w:pPr>
      <w:r>
        <w:rPr>
          <w:rFonts w:hint="eastAsia"/>
          <w:szCs w:val="21"/>
        </w:rPr>
        <w:t>公司法定代表人（或法定代表人授权代表）（签字或盖章）：</w:t>
      </w:r>
    </w:p>
    <w:p w14:paraId="3F7A222F">
      <w:pPr>
        <w:pStyle w:val="24"/>
        <w:spacing w:line="360" w:lineRule="auto"/>
        <w:jc w:val="center"/>
        <w:rPr>
          <w:szCs w:val="21"/>
        </w:rPr>
      </w:pPr>
      <w:r>
        <w:rPr>
          <w:rFonts w:hint="eastAsia"/>
          <w:szCs w:val="21"/>
        </w:rPr>
        <w:t xml:space="preserve">                                                              </w:t>
      </w:r>
    </w:p>
    <w:p w14:paraId="308B975D">
      <w:pPr>
        <w:pStyle w:val="24"/>
        <w:spacing w:line="360" w:lineRule="auto"/>
        <w:jc w:val="center"/>
        <w:rPr>
          <w:szCs w:val="21"/>
        </w:rPr>
      </w:pPr>
      <w:r>
        <w:rPr>
          <w:rFonts w:hint="eastAsia"/>
          <w:szCs w:val="21"/>
        </w:rPr>
        <w:t xml:space="preserve">                                                               </w:t>
      </w:r>
    </w:p>
    <w:p w14:paraId="03EB70A3">
      <w:pPr>
        <w:pStyle w:val="24"/>
        <w:spacing w:line="360" w:lineRule="auto"/>
        <w:jc w:val="center"/>
        <w:rPr>
          <w:szCs w:val="21"/>
        </w:rPr>
      </w:pPr>
      <w:r>
        <w:rPr>
          <w:rFonts w:hint="eastAsia"/>
          <w:szCs w:val="21"/>
        </w:rPr>
        <w:t xml:space="preserve">                                       </w:t>
      </w:r>
      <w:r>
        <w:rPr>
          <w:rFonts w:hint="eastAsia"/>
          <w:szCs w:val="21"/>
          <w:lang w:val="en-US" w:eastAsia="zh-CN"/>
        </w:rPr>
        <w:t xml:space="preserve">  </w:t>
      </w:r>
      <w:r>
        <w:rPr>
          <w:rFonts w:hint="eastAsia"/>
          <w:szCs w:val="21"/>
        </w:rPr>
        <w:t xml:space="preserve">       日 期：     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14:paraId="6CA1090E">
      <w:pPr>
        <w:widowControl/>
        <w:spacing w:line="500" w:lineRule="atLeast"/>
        <w:outlineLvl w:val="9"/>
        <w:rPr>
          <w:rFonts w:hint="eastAsia" w:ascii="仿宋" w:hAnsi="仿宋" w:eastAsia="仿宋" w:cs="宋体"/>
          <w:b/>
          <w:color w:val="auto"/>
          <w:kern w:val="0"/>
          <w:sz w:val="24"/>
          <w:szCs w:val="32"/>
          <w:highlight w:val="none"/>
        </w:rPr>
      </w:pPr>
      <w:bookmarkStart w:id="186" w:name="_Toc10009"/>
      <w:bookmarkStart w:id="187" w:name="_Toc5541"/>
      <w:bookmarkStart w:id="188" w:name="_Toc28881"/>
      <w:bookmarkStart w:id="189" w:name="_Toc19080"/>
    </w:p>
    <w:p w14:paraId="6E65400A">
      <w:pPr>
        <w:widowControl/>
        <w:spacing w:line="500" w:lineRule="atLeast"/>
        <w:outlineLvl w:val="9"/>
        <w:rPr>
          <w:rFonts w:hint="eastAsia" w:ascii="仿宋" w:hAnsi="仿宋" w:eastAsia="仿宋" w:cs="宋体"/>
          <w:b/>
          <w:color w:val="auto"/>
          <w:kern w:val="0"/>
          <w:sz w:val="24"/>
          <w:szCs w:val="32"/>
          <w:highlight w:val="none"/>
        </w:rPr>
      </w:pPr>
    </w:p>
    <w:bookmarkEnd w:id="186"/>
    <w:bookmarkEnd w:id="187"/>
    <w:bookmarkEnd w:id="188"/>
    <w:bookmarkEnd w:id="189"/>
    <w:p w14:paraId="59F38225">
      <w:pPr>
        <w:pStyle w:val="27"/>
        <w:spacing w:line="360" w:lineRule="auto"/>
        <w:jc w:val="center"/>
        <w:outlineLvl w:val="0"/>
        <w:rPr>
          <w:b/>
          <w:bCs/>
          <w:color w:val="auto"/>
          <w:sz w:val="32"/>
          <w:szCs w:val="32"/>
          <w:highlight w:val="none"/>
        </w:rPr>
      </w:pPr>
      <w:bookmarkStart w:id="190" w:name="_Toc8464"/>
      <w:bookmarkStart w:id="191" w:name="_Toc20949"/>
      <w:bookmarkStart w:id="192" w:name="_Toc8956"/>
      <w:bookmarkStart w:id="193" w:name="_Toc2372"/>
      <w:bookmarkStart w:id="194" w:name="_Toc29986"/>
      <w:bookmarkStart w:id="195" w:name="_Toc12567"/>
      <w:bookmarkStart w:id="196" w:name="_Toc9085"/>
      <w:bookmarkStart w:id="197" w:name="_Toc12986"/>
      <w:bookmarkStart w:id="198" w:name="_Toc6773"/>
      <w:bookmarkStart w:id="199" w:name="_Toc21571"/>
      <w:bookmarkStart w:id="200" w:name="_Toc4538"/>
      <w:bookmarkStart w:id="201" w:name="_Toc5237"/>
      <w:bookmarkStart w:id="202" w:name="_Toc9813"/>
      <w:bookmarkStart w:id="203" w:name="_Toc22349"/>
      <w:bookmarkStart w:id="204" w:name="_Toc1097"/>
      <w:bookmarkStart w:id="205" w:name="_Toc15119"/>
      <w:bookmarkStart w:id="206" w:name="_Toc14971"/>
      <w:bookmarkStart w:id="207" w:name="_Toc9308"/>
      <w:r>
        <w:rPr>
          <w:rFonts w:hint="eastAsia"/>
          <w:b/>
          <w:bCs/>
          <w:color w:val="auto"/>
          <w:sz w:val="32"/>
          <w:szCs w:val="32"/>
          <w:highlight w:val="none"/>
        </w:rPr>
        <w:t>关于资格和响应文件的声明函</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5F88FC05">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14:paraId="223E48BA">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14:paraId="1DB6EFAA">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14:paraId="342651F3">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14:paraId="3EAAD791">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14:paraId="67CA9DF5">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14:paraId="4048998C">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14:paraId="5F344D4C">
      <w:pPr>
        <w:pStyle w:val="6"/>
        <w:rPr>
          <w:color w:val="auto"/>
          <w:highlight w:val="none"/>
        </w:rPr>
      </w:pPr>
      <w:r>
        <w:rPr>
          <w:rFonts w:hint="eastAsia" w:ascii="宋体" w:hAnsi="宋体"/>
          <w:color w:val="auto"/>
          <w:sz w:val="24"/>
          <w:highlight w:val="none"/>
        </w:rPr>
        <w:t>6.我方不存在以下情况：以分包、转包形式参加本项目院内采购活动；</w:t>
      </w:r>
    </w:p>
    <w:p w14:paraId="1E5FED65">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w:t>
      </w:r>
      <w:r>
        <w:rPr>
          <w:rFonts w:hint="eastAsia" w:ascii="宋体" w:hAnsi="宋体"/>
          <w:color w:val="auto"/>
          <w:sz w:val="24"/>
          <w:highlight w:val="none"/>
          <w:lang w:eastAsia="zh-CN"/>
        </w:rPr>
        <w:t>，</w:t>
      </w:r>
      <w:r>
        <w:rPr>
          <w:rFonts w:hint="eastAsia" w:ascii="宋体" w:hAnsi="宋体"/>
          <w:color w:val="auto"/>
          <w:sz w:val="24"/>
          <w:highlight w:val="none"/>
        </w:rPr>
        <w:t>在经营活动中没有重大违法</w:t>
      </w:r>
      <w:r>
        <w:rPr>
          <w:rFonts w:hint="eastAsia" w:ascii="宋体" w:hAnsi="宋体"/>
          <w:color w:val="auto"/>
          <w:sz w:val="24"/>
          <w:highlight w:val="none"/>
          <w:lang w:val="en-US" w:eastAsia="zh-CN"/>
        </w:rPr>
        <w:t>记录</w:t>
      </w:r>
      <w:r>
        <w:rPr>
          <w:rFonts w:hint="eastAsia" w:ascii="宋体" w:hAnsi="宋体"/>
          <w:color w:val="auto"/>
          <w:sz w:val="24"/>
          <w:highlight w:val="none"/>
        </w:rPr>
        <w:t>；</w:t>
      </w:r>
    </w:p>
    <w:p w14:paraId="3FE12EC5">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8.我方不存在以下情况：法定代表人或单位负责人为同一人或者存在直接控股、管理关系的不同供应商，同时参加本采购项目的院内采购活动；</w:t>
      </w:r>
    </w:p>
    <w:p w14:paraId="38326CBA">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5793F717">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14:paraId="750F70AB">
      <w:pPr>
        <w:pStyle w:val="6"/>
        <w:rPr>
          <w:color w:val="auto"/>
          <w:highlight w:val="none"/>
        </w:rPr>
      </w:pPr>
    </w:p>
    <w:p w14:paraId="1E4334FF">
      <w:pPr>
        <w:spacing w:line="276" w:lineRule="auto"/>
        <w:rPr>
          <w:rFonts w:ascii="宋体" w:hAnsi="宋体"/>
          <w:color w:val="auto"/>
          <w:sz w:val="24"/>
          <w:highlight w:val="none"/>
        </w:rPr>
      </w:pPr>
    </w:p>
    <w:p w14:paraId="56729B19">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14:paraId="4255B754">
      <w:pPr>
        <w:spacing w:line="276" w:lineRule="auto"/>
        <w:rPr>
          <w:rFonts w:ascii="宋体" w:hAnsi="宋体"/>
          <w:color w:val="auto"/>
          <w:sz w:val="24"/>
          <w:highlight w:val="none"/>
        </w:rPr>
      </w:pPr>
      <w:r>
        <w:rPr>
          <w:rFonts w:hint="eastAsia" w:ascii="宋体" w:hAnsi="宋体"/>
          <w:color w:val="auto"/>
          <w:sz w:val="24"/>
          <w:highlight w:val="none"/>
        </w:rPr>
        <w:t>特此声明！</w:t>
      </w:r>
    </w:p>
    <w:p w14:paraId="6A631E74">
      <w:pPr>
        <w:spacing w:line="276" w:lineRule="auto"/>
        <w:rPr>
          <w:rFonts w:ascii="宋体" w:hAnsi="宋体"/>
          <w:color w:val="auto"/>
          <w:sz w:val="24"/>
          <w:highlight w:val="none"/>
        </w:rPr>
      </w:pPr>
    </w:p>
    <w:p w14:paraId="4D152C71">
      <w:pPr>
        <w:spacing w:line="360" w:lineRule="auto"/>
        <w:rPr>
          <w:rFonts w:ascii="宋体" w:hAnsi="宋体"/>
          <w:color w:val="auto"/>
          <w:sz w:val="24"/>
          <w:highlight w:val="none"/>
        </w:rPr>
      </w:pPr>
    </w:p>
    <w:p w14:paraId="1B192DC1">
      <w:pPr>
        <w:spacing w:line="360" w:lineRule="auto"/>
        <w:jc w:val="left"/>
        <w:rPr>
          <w:rFonts w:ascii="宋体" w:hAnsi="宋体"/>
          <w:color w:val="auto"/>
          <w:sz w:val="24"/>
          <w:highlight w:val="none"/>
        </w:rPr>
      </w:pPr>
      <w:r>
        <w:rPr>
          <w:rFonts w:hint="eastAsia" w:ascii="宋体" w:hAnsi="宋体"/>
          <w:color w:val="auto"/>
          <w:sz w:val="24"/>
          <w:highlight w:val="none"/>
        </w:rPr>
        <w:t>公司名称（盖章）：</w:t>
      </w:r>
    </w:p>
    <w:p w14:paraId="48EA95BD">
      <w:pPr>
        <w:pStyle w:val="23"/>
        <w:jc w:val="left"/>
        <w:rPr>
          <w:color w:val="auto"/>
          <w:highlight w:val="none"/>
        </w:rPr>
      </w:pPr>
    </w:p>
    <w:p w14:paraId="16AC7AA0">
      <w:pPr>
        <w:spacing w:line="360" w:lineRule="auto"/>
        <w:jc w:val="left"/>
        <w:rPr>
          <w:rFonts w:ascii="宋体" w:hAnsi="宋体"/>
          <w:color w:val="auto"/>
          <w:sz w:val="24"/>
          <w:highlight w:val="none"/>
        </w:rPr>
      </w:pPr>
      <w:r>
        <w:rPr>
          <w:rFonts w:hint="eastAsia" w:ascii="宋体" w:hAnsi="宋体"/>
          <w:color w:val="auto"/>
          <w:sz w:val="24"/>
          <w:highlight w:val="none"/>
        </w:rPr>
        <w:t>公司法定代表人（或法定代表人授权代表）（签字或盖章）：</w:t>
      </w:r>
    </w:p>
    <w:p w14:paraId="506CAF9E">
      <w:pPr>
        <w:pStyle w:val="23"/>
        <w:jc w:val="left"/>
        <w:rPr>
          <w:color w:val="auto"/>
          <w:highlight w:val="none"/>
        </w:rPr>
      </w:pPr>
    </w:p>
    <w:p w14:paraId="54F2F274">
      <w:pPr>
        <w:spacing w:line="360" w:lineRule="auto"/>
        <w:jc w:val="left"/>
        <w:rPr>
          <w:rFonts w:ascii="宋体" w:hAnsi="宋体"/>
          <w:color w:val="auto"/>
          <w:sz w:val="24"/>
          <w:highlight w:val="none"/>
        </w:rPr>
      </w:pPr>
    </w:p>
    <w:p w14:paraId="6825E5B0">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14:paraId="1E5190EC">
      <w:pPr>
        <w:pStyle w:val="23"/>
        <w:rPr>
          <w:rFonts w:ascii="宋体" w:hAnsi="宋体"/>
          <w:color w:val="auto"/>
          <w:sz w:val="24"/>
          <w:highlight w:val="none"/>
        </w:rPr>
      </w:pPr>
    </w:p>
    <w:p w14:paraId="3CCC7AD8">
      <w:pPr>
        <w:jc w:val="center"/>
        <w:outlineLvl w:val="0"/>
        <w:rPr>
          <w:rFonts w:hint="eastAsia"/>
          <w:b/>
          <w:bCs/>
          <w:color w:val="auto"/>
          <w:kern w:val="0"/>
          <w:sz w:val="32"/>
          <w:szCs w:val="36"/>
          <w:highlight w:val="none"/>
        </w:rPr>
      </w:pPr>
      <w:bookmarkStart w:id="208" w:name="_Toc25993"/>
      <w:bookmarkStart w:id="209" w:name="_Toc11483"/>
    </w:p>
    <w:p w14:paraId="073CFF2E">
      <w:pPr>
        <w:jc w:val="center"/>
        <w:outlineLvl w:val="0"/>
        <w:rPr>
          <w:rFonts w:hint="eastAsia"/>
          <w:b/>
          <w:bCs/>
          <w:color w:val="auto"/>
          <w:kern w:val="0"/>
          <w:sz w:val="32"/>
          <w:szCs w:val="36"/>
          <w:highlight w:val="none"/>
        </w:rPr>
      </w:pPr>
    </w:p>
    <w:p w14:paraId="7DACA684">
      <w:pPr>
        <w:jc w:val="center"/>
        <w:outlineLvl w:val="0"/>
        <w:rPr>
          <w:rFonts w:hint="eastAsia"/>
          <w:b/>
          <w:bCs/>
          <w:color w:val="auto"/>
          <w:kern w:val="0"/>
          <w:sz w:val="32"/>
          <w:szCs w:val="36"/>
          <w:highlight w:val="none"/>
        </w:rPr>
      </w:pPr>
    </w:p>
    <w:p w14:paraId="50DA0FE4">
      <w:pPr>
        <w:jc w:val="center"/>
        <w:outlineLvl w:val="0"/>
        <w:rPr>
          <w:rFonts w:hint="eastAsia"/>
          <w:b/>
          <w:bCs/>
          <w:color w:val="auto"/>
          <w:kern w:val="0"/>
          <w:sz w:val="32"/>
          <w:szCs w:val="36"/>
          <w:highlight w:val="none"/>
        </w:rPr>
      </w:pPr>
    </w:p>
    <w:p w14:paraId="32733A19">
      <w:pPr>
        <w:jc w:val="center"/>
        <w:outlineLvl w:val="0"/>
        <w:rPr>
          <w:rFonts w:hint="eastAsia"/>
          <w:b/>
          <w:bCs/>
          <w:color w:val="auto"/>
          <w:kern w:val="0"/>
          <w:sz w:val="32"/>
          <w:szCs w:val="36"/>
          <w:highlight w:val="none"/>
        </w:rPr>
      </w:pPr>
    </w:p>
    <w:p w14:paraId="6AC6EC36">
      <w:pPr>
        <w:jc w:val="center"/>
        <w:outlineLvl w:val="0"/>
        <w:rPr>
          <w:rFonts w:hint="eastAsia"/>
          <w:b/>
          <w:bCs/>
          <w:color w:val="auto"/>
          <w:kern w:val="0"/>
          <w:sz w:val="32"/>
          <w:szCs w:val="36"/>
          <w:highlight w:val="none"/>
        </w:rPr>
      </w:pPr>
    </w:p>
    <w:p w14:paraId="6B3E7E70">
      <w:pPr>
        <w:jc w:val="center"/>
        <w:outlineLvl w:val="0"/>
        <w:rPr>
          <w:rFonts w:hint="eastAsia"/>
          <w:b/>
          <w:bCs/>
          <w:color w:val="auto"/>
          <w:kern w:val="0"/>
          <w:sz w:val="32"/>
          <w:szCs w:val="36"/>
          <w:highlight w:val="none"/>
        </w:rPr>
      </w:pPr>
    </w:p>
    <w:p w14:paraId="07D9EDCC">
      <w:pPr>
        <w:jc w:val="center"/>
        <w:outlineLvl w:val="0"/>
        <w:rPr>
          <w:rFonts w:hint="eastAsia"/>
          <w:b/>
          <w:bCs/>
          <w:color w:val="auto"/>
          <w:kern w:val="0"/>
          <w:sz w:val="32"/>
          <w:szCs w:val="36"/>
          <w:highlight w:val="none"/>
        </w:rPr>
      </w:pPr>
    </w:p>
    <w:p w14:paraId="7489F77E">
      <w:pPr>
        <w:jc w:val="center"/>
        <w:outlineLvl w:val="0"/>
        <w:rPr>
          <w:rFonts w:hint="eastAsia"/>
          <w:b/>
          <w:bCs/>
          <w:color w:val="auto"/>
          <w:kern w:val="0"/>
          <w:sz w:val="32"/>
          <w:szCs w:val="36"/>
          <w:highlight w:val="none"/>
        </w:rPr>
      </w:pPr>
    </w:p>
    <w:p w14:paraId="15C6870C">
      <w:pPr>
        <w:jc w:val="center"/>
        <w:outlineLvl w:val="0"/>
        <w:rPr>
          <w:rFonts w:hint="eastAsia" w:eastAsia="宋体"/>
          <w:b/>
          <w:bCs/>
          <w:color w:val="auto"/>
          <w:kern w:val="0"/>
          <w:sz w:val="32"/>
          <w:szCs w:val="36"/>
          <w:highlight w:val="none"/>
          <w:lang w:val="en-US" w:eastAsia="zh-CN"/>
        </w:rPr>
      </w:pPr>
      <w:r>
        <w:rPr>
          <w:rFonts w:hint="eastAsia"/>
          <w:b/>
          <w:bCs/>
          <w:color w:val="auto"/>
          <w:kern w:val="0"/>
          <w:sz w:val="32"/>
          <w:szCs w:val="36"/>
          <w:highlight w:val="none"/>
        </w:rPr>
        <w:t xml:space="preserve">第六部分  </w:t>
      </w:r>
      <w:bookmarkEnd w:id="208"/>
      <w:bookmarkEnd w:id="209"/>
      <w:r>
        <w:rPr>
          <w:rFonts w:hint="eastAsia"/>
          <w:b/>
          <w:bCs/>
          <w:color w:val="auto"/>
          <w:kern w:val="0"/>
          <w:sz w:val="32"/>
          <w:szCs w:val="36"/>
          <w:highlight w:val="none"/>
          <w:lang w:val="en-US" w:eastAsia="zh-CN"/>
        </w:rPr>
        <w:t>合同模版（另附）</w:t>
      </w:r>
    </w:p>
    <w:p w14:paraId="3396E89A">
      <w:pPr>
        <w:spacing w:line="360" w:lineRule="auto"/>
        <w:rPr>
          <w:rFonts w:ascii="黑体" w:hAnsi="黑体" w:eastAsia="黑体" w:cs="黑体"/>
          <w:b/>
          <w:bCs/>
          <w:color w:val="auto"/>
          <w:sz w:val="28"/>
          <w:szCs w:val="28"/>
          <w:highlight w:val="none"/>
        </w:rPr>
      </w:pPr>
    </w:p>
    <w:p w14:paraId="7B5F38B6">
      <w:pPr>
        <w:pStyle w:val="23"/>
        <w:rPr>
          <w:rFonts w:ascii="仿宋" w:hAnsi="仿宋" w:eastAsia="仿宋" w:cs="宋体"/>
          <w:b/>
          <w:color w:val="0000FF"/>
          <w:kern w:val="0"/>
          <w:sz w:val="24"/>
          <w:szCs w:val="32"/>
          <w:highlight w:val="none"/>
        </w:rPr>
      </w:pPr>
    </w:p>
    <w:sectPr>
      <w:headerReference r:id="rId6" w:type="default"/>
      <w:footerReference r:id="rId7" w:type="default"/>
      <w:pgSz w:w="11906" w:h="16838"/>
      <w:pgMar w:top="1134" w:right="850" w:bottom="1134" w:left="85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E979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738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29464">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E29464">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B0250">
    <w:pPr>
      <w:pStyle w:val="10"/>
    </w:pPr>
    <w:bookmarkStart w:id="210" w:name="_GoBack"/>
    <w:bookmarkEnd w:id="210"/>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F44C1">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 xml:space="preserve">15 </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08F44C1">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 xml:space="preserve">15 </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1C82">
    <w:pPr>
      <w:pStyle w:val="11"/>
      <w:pBdr>
        <w:bottom w:val="none" w:color="auto" w:sz="0" w:space="1"/>
      </w:pBd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E19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25CE2"/>
    <w:multiLevelType w:val="singleLevel"/>
    <w:tmpl w:val="E9725CE2"/>
    <w:lvl w:ilvl="0" w:tentative="0">
      <w:start w:val="1"/>
      <w:numFmt w:val="chineseCounting"/>
      <w:suff w:val="space"/>
      <w:lvlText w:val="第%1部分"/>
      <w:lvlJc w:val="left"/>
      <w:rPr>
        <w:rFonts w:hint="eastAsia"/>
      </w:rPr>
    </w:lvl>
  </w:abstractNum>
  <w:abstractNum w:abstractNumId="1">
    <w:nsid w:val="028A1408"/>
    <w:multiLevelType w:val="singleLevel"/>
    <w:tmpl w:val="028A1408"/>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ODllNDNhYzUzMWRjZjgyNGMyZWMwMmI0ODg1OTEifQ=="/>
  </w:docVars>
  <w:rsids>
    <w:rsidRoot w:val="00B91535"/>
    <w:rsid w:val="0000220B"/>
    <w:rsid w:val="000025B3"/>
    <w:rsid w:val="000043C9"/>
    <w:rsid w:val="0001341C"/>
    <w:rsid w:val="00014D55"/>
    <w:rsid w:val="00017E23"/>
    <w:rsid w:val="000200E0"/>
    <w:rsid w:val="00021CC8"/>
    <w:rsid w:val="00027970"/>
    <w:rsid w:val="00032B7D"/>
    <w:rsid w:val="00034389"/>
    <w:rsid w:val="00035D30"/>
    <w:rsid w:val="00042A6E"/>
    <w:rsid w:val="00047663"/>
    <w:rsid w:val="000526DB"/>
    <w:rsid w:val="00056B96"/>
    <w:rsid w:val="000600F4"/>
    <w:rsid w:val="00060A70"/>
    <w:rsid w:val="000628B5"/>
    <w:rsid w:val="00063329"/>
    <w:rsid w:val="00076B5A"/>
    <w:rsid w:val="000938D7"/>
    <w:rsid w:val="000A0854"/>
    <w:rsid w:val="000A154A"/>
    <w:rsid w:val="000C0C39"/>
    <w:rsid w:val="000D085D"/>
    <w:rsid w:val="000F08B6"/>
    <w:rsid w:val="000F1FC3"/>
    <w:rsid w:val="000F7BCA"/>
    <w:rsid w:val="00103673"/>
    <w:rsid w:val="00104A35"/>
    <w:rsid w:val="001055AB"/>
    <w:rsid w:val="0011606D"/>
    <w:rsid w:val="001217F8"/>
    <w:rsid w:val="00127B88"/>
    <w:rsid w:val="00130E8D"/>
    <w:rsid w:val="00133C71"/>
    <w:rsid w:val="001364EC"/>
    <w:rsid w:val="00141D7B"/>
    <w:rsid w:val="0014708B"/>
    <w:rsid w:val="001543B8"/>
    <w:rsid w:val="00155470"/>
    <w:rsid w:val="0015568C"/>
    <w:rsid w:val="00161FE0"/>
    <w:rsid w:val="001666C3"/>
    <w:rsid w:val="00171800"/>
    <w:rsid w:val="00175A59"/>
    <w:rsid w:val="001838E6"/>
    <w:rsid w:val="00186A21"/>
    <w:rsid w:val="00195549"/>
    <w:rsid w:val="001C2B72"/>
    <w:rsid w:val="001C57CB"/>
    <w:rsid w:val="001C5F30"/>
    <w:rsid w:val="001C643E"/>
    <w:rsid w:val="001C7626"/>
    <w:rsid w:val="001C7E2B"/>
    <w:rsid w:val="001D4DFE"/>
    <w:rsid w:val="00200C9A"/>
    <w:rsid w:val="00202123"/>
    <w:rsid w:val="00202278"/>
    <w:rsid w:val="00202EE9"/>
    <w:rsid w:val="00205A0A"/>
    <w:rsid w:val="002168D5"/>
    <w:rsid w:val="00221E43"/>
    <w:rsid w:val="00226F5B"/>
    <w:rsid w:val="0022771F"/>
    <w:rsid w:val="00233004"/>
    <w:rsid w:val="00240F35"/>
    <w:rsid w:val="00241835"/>
    <w:rsid w:val="00243B4E"/>
    <w:rsid w:val="002447A7"/>
    <w:rsid w:val="002534E2"/>
    <w:rsid w:val="00253E1A"/>
    <w:rsid w:val="002755EC"/>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6EC4"/>
    <w:rsid w:val="002E4FA6"/>
    <w:rsid w:val="002F0FC4"/>
    <w:rsid w:val="00300886"/>
    <w:rsid w:val="00300F81"/>
    <w:rsid w:val="003015F0"/>
    <w:rsid w:val="00306522"/>
    <w:rsid w:val="0031291E"/>
    <w:rsid w:val="00315D80"/>
    <w:rsid w:val="00316FF6"/>
    <w:rsid w:val="00321969"/>
    <w:rsid w:val="00323CBC"/>
    <w:rsid w:val="003315E4"/>
    <w:rsid w:val="003338EF"/>
    <w:rsid w:val="00336CE6"/>
    <w:rsid w:val="0034162C"/>
    <w:rsid w:val="00351892"/>
    <w:rsid w:val="0035677C"/>
    <w:rsid w:val="00357545"/>
    <w:rsid w:val="00366C3F"/>
    <w:rsid w:val="00366CAF"/>
    <w:rsid w:val="0036743E"/>
    <w:rsid w:val="0037362B"/>
    <w:rsid w:val="00375B6E"/>
    <w:rsid w:val="00380F46"/>
    <w:rsid w:val="003864F4"/>
    <w:rsid w:val="0038679E"/>
    <w:rsid w:val="003943B6"/>
    <w:rsid w:val="00396EED"/>
    <w:rsid w:val="003A39D2"/>
    <w:rsid w:val="003A45A7"/>
    <w:rsid w:val="003B38CE"/>
    <w:rsid w:val="003C66AA"/>
    <w:rsid w:val="003C66F3"/>
    <w:rsid w:val="003D5924"/>
    <w:rsid w:val="00400FDB"/>
    <w:rsid w:val="00402103"/>
    <w:rsid w:val="00405A8F"/>
    <w:rsid w:val="004131E2"/>
    <w:rsid w:val="00417817"/>
    <w:rsid w:val="004338DF"/>
    <w:rsid w:val="00436487"/>
    <w:rsid w:val="004374B0"/>
    <w:rsid w:val="00440878"/>
    <w:rsid w:val="004418BE"/>
    <w:rsid w:val="00441B24"/>
    <w:rsid w:val="004435A4"/>
    <w:rsid w:val="004543EB"/>
    <w:rsid w:val="00477CCE"/>
    <w:rsid w:val="0049039A"/>
    <w:rsid w:val="004A0F39"/>
    <w:rsid w:val="004A4010"/>
    <w:rsid w:val="004A583B"/>
    <w:rsid w:val="004A79C0"/>
    <w:rsid w:val="004B68C5"/>
    <w:rsid w:val="004D3516"/>
    <w:rsid w:val="004E3536"/>
    <w:rsid w:val="004E550E"/>
    <w:rsid w:val="004E6D43"/>
    <w:rsid w:val="004F7906"/>
    <w:rsid w:val="00507CCD"/>
    <w:rsid w:val="005111EF"/>
    <w:rsid w:val="00515B14"/>
    <w:rsid w:val="0052104C"/>
    <w:rsid w:val="005315C2"/>
    <w:rsid w:val="005347DC"/>
    <w:rsid w:val="00541D00"/>
    <w:rsid w:val="00542456"/>
    <w:rsid w:val="00546D27"/>
    <w:rsid w:val="00552549"/>
    <w:rsid w:val="00556C9E"/>
    <w:rsid w:val="005606E4"/>
    <w:rsid w:val="00561155"/>
    <w:rsid w:val="00567639"/>
    <w:rsid w:val="00571E28"/>
    <w:rsid w:val="0057674F"/>
    <w:rsid w:val="00580ACD"/>
    <w:rsid w:val="005819C3"/>
    <w:rsid w:val="0058444F"/>
    <w:rsid w:val="005A38E4"/>
    <w:rsid w:val="005A3B81"/>
    <w:rsid w:val="005A4AFA"/>
    <w:rsid w:val="005B0DB7"/>
    <w:rsid w:val="005B4867"/>
    <w:rsid w:val="005B4D51"/>
    <w:rsid w:val="005B7651"/>
    <w:rsid w:val="005C3825"/>
    <w:rsid w:val="005E14EC"/>
    <w:rsid w:val="005E3D74"/>
    <w:rsid w:val="005F7C57"/>
    <w:rsid w:val="00602D7C"/>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8405E"/>
    <w:rsid w:val="00693F38"/>
    <w:rsid w:val="006960F2"/>
    <w:rsid w:val="006A1DB3"/>
    <w:rsid w:val="006A7779"/>
    <w:rsid w:val="006B2636"/>
    <w:rsid w:val="006C76C2"/>
    <w:rsid w:val="006D0A51"/>
    <w:rsid w:val="006D4BE0"/>
    <w:rsid w:val="006D7799"/>
    <w:rsid w:val="006E13AB"/>
    <w:rsid w:val="006E6D1D"/>
    <w:rsid w:val="006E7618"/>
    <w:rsid w:val="006F0853"/>
    <w:rsid w:val="006F48C6"/>
    <w:rsid w:val="006F611F"/>
    <w:rsid w:val="00700EDE"/>
    <w:rsid w:val="00702EB0"/>
    <w:rsid w:val="00707399"/>
    <w:rsid w:val="0071055F"/>
    <w:rsid w:val="00720975"/>
    <w:rsid w:val="00720E98"/>
    <w:rsid w:val="00725681"/>
    <w:rsid w:val="007269C8"/>
    <w:rsid w:val="00731E5C"/>
    <w:rsid w:val="007339D3"/>
    <w:rsid w:val="00740E14"/>
    <w:rsid w:val="0075454C"/>
    <w:rsid w:val="007546D5"/>
    <w:rsid w:val="00754B00"/>
    <w:rsid w:val="0075535A"/>
    <w:rsid w:val="0076103B"/>
    <w:rsid w:val="007626FA"/>
    <w:rsid w:val="00762EDB"/>
    <w:rsid w:val="0076341A"/>
    <w:rsid w:val="00766300"/>
    <w:rsid w:val="00766C69"/>
    <w:rsid w:val="00772FFA"/>
    <w:rsid w:val="00777B8A"/>
    <w:rsid w:val="00780E1D"/>
    <w:rsid w:val="007821F3"/>
    <w:rsid w:val="00792FF9"/>
    <w:rsid w:val="00793029"/>
    <w:rsid w:val="00793D15"/>
    <w:rsid w:val="00797F1D"/>
    <w:rsid w:val="007A5507"/>
    <w:rsid w:val="007A5A96"/>
    <w:rsid w:val="007A64DF"/>
    <w:rsid w:val="007B0E51"/>
    <w:rsid w:val="007B4C8B"/>
    <w:rsid w:val="007C2A48"/>
    <w:rsid w:val="007D285A"/>
    <w:rsid w:val="007E08D3"/>
    <w:rsid w:val="007E366F"/>
    <w:rsid w:val="007F0CE1"/>
    <w:rsid w:val="007F16CD"/>
    <w:rsid w:val="007F5208"/>
    <w:rsid w:val="007F706A"/>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30DE4"/>
    <w:rsid w:val="009438B0"/>
    <w:rsid w:val="00944CDE"/>
    <w:rsid w:val="00946B65"/>
    <w:rsid w:val="0094715A"/>
    <w:rsid w:val="009543D0"/>
    <w:rsid w:val="00960AA9"/>
    <w:rsid w:val="009720E1"/>
    <w:rsid w:val="009753DB"/>
    <w:rsid w:val="00977BCD"/>
    <w:rsid w:val="0098240A"/>
    <w:rsid w:val="00983255"/>
    <w:rsid w:val="009B48FA"/>
    <w:rsid w:val="009C3BDE"/>
    <w:rsid w:val="009D4269"/>
    <w:rsid w:val="009E2A4C"/>
    <w:rsid w:val="009E7304"/>
    <w:rsid w:val="009F0AD9"/>
    <w:rsid w:val="009F5CB1"/>
    <w:rsid w:val="00A02479"/>
    <w:rsid w:val="00A03480"/>
    <w:rsid w:val="00A04CD5"/>
    <w:rsid w:val="00A14A3E"/>
    <w:rsid w:val="00A22552"/>
    <w:rsid w:val="00A24C20"/>
    <w:rsid w:val="00A2786F"/>
    <w:rsid w:val="00A31984"/>
    <w:rsid w:val="00A329DD"/>
    <w:rsid w:val="00A3716B"/>
    <w:rsid w:val="00A3761D"/>
    <w:rsid w:val="00A45A4B"/>
    <w:rsid w:val="00A46736"/>
    <w:rsid w:val="00A6400E"/>
    <w:rsid w:val="00A6717E"/>
    <w:rsid w:val="00A71834"/>
    <w:rsid w:val="00A84113"/>
    <w:rsid w:val="00A90840"/>
    <w:rsid w:val="00A91E52"/>
    <w:rsid w:val="00A93150"/>
    <w:rsid w:val="00A957FF"/>
    <w:rsid w:val="00AA0B63"/>
    <w:rsid w:val="00AA0F93"/>
    <w:rsid w:val="00AD0B08"/>
    <w:rsid w:val="00AE06CB"/>
    <w:rsid w:val="00AE3DED"/>
    <w:rsid w:val="00B0391B"/>
    <w:rsid w:val="00B03B0C"/>
    <w:rsid w:val="00B04A4C"/>
    <w:rsid w:val="00B25662"/>
    <w:rsid w:val="00B25A0F"/>
    <w:rsid w:val="00B31526"/>
    <w:rsid w:val="00B363C1"/>
    <w:rsid w:val="00B46C39"/>
    <w:rsid w:val="00B52D4F"/>
    <w:rsid w:val="00B53B5B"/>
    <w:rsid w:val="00B6089E"/>
    <w:rsid w:val="00B710AB"/>
    <w:rsid w:val="00B76E2B"/>
    <w:rsid w:val="00B84A41"/>
    <w:rsid w:val="00B84D97"/>
    <w:rsid w:val="00B85666"/>
    <w:rsid w:val="00B869B0"/>
    <w:rsid w:val="00B905DF"/>
    <w:rsid w:val="00B91535"/>
    <w:rsid w:val="00B921C8"/>
    <w:rsid w:val="00BA4899"/>
    <w:rsid w:val="00BB33AE"/>
    <w:rsid w:val="00BB5AA2"/>
    <w:rsid w:val="00BB6A56"/>
    <w:rsid w:val="00BB7118"/>
    <w:rsid w:val="00BC61F4"/>
    <w:rsid w:val="00BC7219"/>
    <w:rsid w:val="00BD1605"/>
    <w:rsid w:val="00BD17A3"/>
    <w:rsid w:val="00BD328B"/>
    <w:rsid w:val="00BD5B44"/>
    <w:rsid w:val="00BD785F"/>
    <w:rsid w:val="00BE5F1A"/>
    <w:rsid w:val="00BE7594"/>
    <w:rsid w:val="00BF34F0"/>
    <w:rsid w:val="00BF538B"/>
    <w:rsid w:val="00BF5CC7"/>
    <w:rsid w:val="00C035F5"/>
    <w:rsid w:val="00C075B8"/>
    <w:rsid w:val="00C11CDE"/>
    <w:rsid w:val="00C23109"/>
    <w:rsid w:val="00C3357E"/>
    <w:rsid w:val="00C46085"/>
    <w:rsid w:val="00C50A82"/>
    <w:rsid w:val="00C51393"/>
    <w:rsid w:val="00C519F6"/>
    <w:rsid w:val="00C52CFF"/>
    <w:rsid w:val="00C75AA1"/>
    <w:rsid w:val="00C77DF3"/>
    <w:rsid w:val="00C903C9"/>
    <w:rsid w:val="00C959AB"/>
    <w:rsid w:val="00C95AE1"/>
    <w:rsid w:val="00C97379"/>
    <w:rsid w:val="00CA49A0"/>
    <w:rsid w:val="00CA61BF"/>
    <w:rsid w:val="00CA6D99"/>
    <w:rsid w:val="00CB2DE1"/>
    <w:rsid w:val="00CC69CD"/>
    <w:rsid w:val="00CC7B3C"/>
    <w:rsid w:val="00CD3338"/>
    <w:rsid w:val="00CE152B"/>
    <w:rsid w:val="00CE323A"/>
    <w:rsid w:val="00CE59C4"/>
    <w:rsid w:val="00CE59EF"/>
    <w:rsid w:val="00CF79FA"/>
    <w:rsid w:val="00D0336F"/>
    <w:rsid w:val="00D03389"/>
    <w:rsid w:val="00D04F5C"/>
    <w:rsid w:val="00D0503D"/>
    <w:rsid w:val="00D10F28"/>
    <w:rsid w:val="00D24608"/>
    <w:rsid w:val="00D3384C"/>
    <w:rsid w:val="00D37CAB"/>
    <w:rsid w:val="00D46312"/>
    <w:rsid w:val="00D53055"/>
    <w:rsid w:val="00D60940"/>
    <w:rsid w:val="00D75C20"/>
    <w:rsid w:val="00D85C23"/>
    <w:rsid w:val="00D933C7"/>
    <w:rsid w:val="00D9569F"/>
    <w:rsid w:val="00D97FD2"/>
    <w:rsid w:val="00DA7759"/>
    <w:rsid w:val="00DB7EED"/>
    <w:rsid w:val="00DC3792"/>
    <w:rsid w:val="00DC4587"/>
    <w:rsid w:val="00DD4578"/>
    <w:rsid w:val="00DD58E0"/>
    <w:rsid w:val="00DD65AD"/>
    <w:rsid w:val="00DE428C"/>
    <w:rsid w:val="00DE5893"/>
    <w:rsid w:val="00DF04D9"/>
    <w:rsid w:val="00DF0C8B"/>
    <w:rsid w:val="00DF1B84"/>
    <w:rsid w:val="00DF7EEC"/>
    <w:rsid w:val="00DF7FEA"/>
    <w:rsid w:val="00E03214"/>
    <w:rsid w:val="00E0723B"/>
    <w:rsid w:val="00E14B30"/>
    <w:rsid w:val="00E259D7"/>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4E2"/>
    <w:rsid w:val="00EB0A8E"/>
    <w:rsid w:val="00EB0C17"/>
    <w:rsid w:val="00EC7B75"/>
    <w:rsid w:val="00ED55A5"/>
    <w:rsid w:val="00ED685E"/>
    <w:rsid w:val="00EE1A8E"/>
    <w:rsid w:val="00EE5B75"/>
    <w:rsid w:val="00EF2A1D"/>
    <w:rsid w:val="00EF4631"/>
    <w:rsid w:val="00EF5578"/>
    <w:rsid w:val="00EF77A1"/>
    <w:rsid w:val="00F00BD7"/>
    <w:rsid w:val="00F011DD"/>
    <w:rsid w:val="00F031AD"/>
    <w:rsid w:val="00F06FF0"/>
    <w:rsid w:val="00F10487"/>
    <w:rsid w:val="00F172C4"/>
    <w:rsid w:val="00F217FE"/>
    <w:rsid w:val="00F408C7"/>
    <w:rsid w:val="00F408F9"/>
    <w:rsid w:val="00F45389"/>
    <w:rsid w:val="00F474A5"/>
    <w:rsid w:val="00F532E4"/>
    <w:rsid w:val="00F554C3"/>
    <w:rsid w:val="00F57A41"/>
    <w:rsid w:val="00F618A1"/>
    <w:rsid w:val="00F66D48"/>
    <w:rsid w:val="00F671AF"/>
    <w:rsid w:val="00F74617"/>
    <w:rsid w:val="00F803F0"/>
    <w:rsid w:val="00F84D52"/>
    <w:rsid w:val="00F90443"/>
    <w:rsid w:val="00F925C0"/>
    <w:rsid w:val="00F92F2B"/>
    <w:rsid w:val="00FA00F0"/>
    <w:rsid w:val="00FA3CE7"/>
    <w:rsid w:val="00FA7EC5"/>
    <w:rsid w:val="00FB4B5A"/>
    <w:rsid w:val="00FC4A59"/>
    <w:rsid w:val="00FC666E"/>
    <w:rsid w:val="00FD1091"/>
    <w:rsid w:val="00FD4ABD"/>
    <w:rsid w:val="00FE09E4"/>
    <w:rsid w:val="00FE3191"/>
    <w:rsid w:val="00FF0A5C"/>
    <w:rsid w:val="00FF23A8"/>
    <w:rsid w:val="016B468D"/>
    <w:rsid w:val="0204241B"/>
    <w:rsid w:val="02084ECC"/>
    <w:rsid w:val="02427F54"/>
    <w:rsid w:val="028F4759"/>
    <w:rsid w:val="02BC639B"/>
    <w:rsid w:val="02D2752A"/>
    <w:rsid w:val="02F34145"/>
    <w:rsid w:val="03766311"/>
    <w:rsid w:val="03B23DD3"/>
    <w:rsid w:val="03F37F57"/>
    <w:rsid w:val="044B1A22"/>
    <w:rsid w:val="047C053B"/>
    <w:rsid w:val="054C370F"/>
    <w:rsid w:val="067C2431"/>
    <w:rsid w:val="06D53D90"/>
    <w:rsid w:val="07155011"/>
    <w:rsid w:val="071B55C3"/>
    <w:rsid w:val="0738380D"/>
    <w:rsid w:val="075E248C"/>
    <w:rsid w:val="07717FE4"/>
    <w:rsid w:val="078828AD"/>
    <w:rsid w:val="08323CDC"/>
    <w:rsid w:val="08C946BC"/>
    <w:rsid w:val="0A460D6B"/>
    <w:rsid w:val="0A726737"/>
    <w:rsid w:val="0AAE36E1"/>
    <w:rsid w:val="0BFC5617"/>
    <w:rsid w:val="0C21655A"/>
    <w:rsid w:val="0C7D0976"/>
    <w:rsid w:val="0C865B71"/>
    <w:rsid w:val="0CEA502E"/>
    <w:rsid w:val="0D070E59"/>
    <w:rsid w:val="0D565967"/>
    <w:rsid w:val="0D6C49AA"/>
    <w:rsid w:val="0D987605"/>
    <w:rsid w:val="0E481B9E"/>
    <w:rsid w:val="0E7C0F26"/>
    <w:rsid w:val="0EBD7892"/>
    <w:rsid w:val="0FD97D81"/>
    <w:rsid w:val="100C6724"/>
    <w:rsid w:val="107C5DD0"/>
    <w:rsid w:val="107D30AC"/>
    <w:rsid w:val="10B3009A"/>
    <w:rsid w:val="10F93609"/>
    <w:rsid w:val="11985EB2"/>
    <w:rsid w:val="11B5417B"/>
    <w:rsid w:val="12D44A81"/>
    <w:rsid w:val="12FF7C3B"/>
    <w:rsid w:val="13A07EA8"/>
    <w:rsid w:val="13C0284D"/>
    <w:rsid w:val="14400F74"/>
    <w:rsid w:val="148E0F6C"/>
    <w:rsid w:val="15156CCE"/>
    <w:rsid w:val="159837B8"/>
    <w:rsid w:val="15D01DAE"/>
    <w:rsid w:val="161C0D90"/>
    <w:rsid w:val="16622EAD"/>
    <w:rsid w:val="16FA3767"/>
    <w:rsid w:val="17FA27F7"/>
    <w:rsid w:val="18583300"/>
    <w:rsid w:val="189A7199"/>
    <w:rsid w:val="19245736"/>
    <w:rsid w:val="19B02442"/>
    <w:rsid w:val="1A1579AA"/>
    <w:rsid w:val="1A180AEC"/>
    <w:rsid w:val="1A1E1C90"/>
    <w:rsid w:val="1A45439A"/>
    <w:rsid w:val="1A6D165B"/>
    <w:rsid w:val="1A99145F"/>
    <w:rsid w:val="1AE64524"/>
    <w:rsid w:val="1BA837CD"/>
    <w:rsid w:val="1BEA3E7A"/>
    <w:rsid w:val="1BF92B6C"/>
    <w:rsid w:val="1C675470"/>
    <w:rsid w:val="1C862732"/>
    <w:rsid w:val="1CC81239"/>
    <w:rsid w:val="1CC865E3"/>
    <w:rsid w:val="1CFA688A"/>
    <w:rsid w:val="1D73541C"/>
    <w:rsid w:val="1D7354F0"/>
    <w:rsid w:val="1DC73F81"/>
    <w:rsid w:val="1DFC6799"/>
    <w:rsid w:val="1E517A74"/>
    <w:rsid w:val="1E5835B5"/>
    <w:rsid w:val="1E5B7F7C"/>
    <w:rsid w:val="1F02552B"/>
    <w:rsid w:val="1F7076AA"/>
    <w:rsid w:val="1F9B23D0"/>
    <w:rsid w:val="20883077"/>
    <w:rsid w:val="20DB0292"/>
    <w:rsid w:val="212E5E1B"/>
    <w:rsid w:val="21614A2B"/>
    <w:rsid w:val="21786770"/>
    <w:rsid w:val="21A7260E"/>
    <w:rsid w:val="2244060A"/>
    <w:rsid w:val="22C22BF8"/>
    <w:rsid w:val="23224138"/>
    <w:rsid w:val="237A44F5"/>
    <w:rsid w:val="24782FDE"/>
    <w:rsid w:val="248D7E61"/>
    <w:rsid w:val="25055F77"/>
    <w:rsid w:val="254C6BB9"/>
    <w:rsid w:val="255C1030"/>
    <w:rsid w:val="25DF07AA"/>
    <w:rsid w:val="26067A71"/>
    <w:rsid w:val="26565926"/>
    <w:rsid w:val="26B46E17"/>
    <w:rsid w:val="26E25288"/>
    <w:rsid w:val="27555203"/>
    <w:rsid w:val="27B0758A"/>
    <w:rsid w:val="2813078C"/>
    <w:rsid w:val="28233068"/>
    <w:rsid w:val="28716EFA"/>
    <w:rsid w:val="28F05BE9"/>
    <w:rsid w:val="28FA298C"/>
    <w:rsid w:val="291658E9"/>
    <w:rsid w:val="292E7041"/>
    <w:rsid w:val="296F2D34"/>
    <w:rsid w:val="29DE75C4"/>
    <w:rsid w:val="29F7222B"/>
    <w:rsid w:val="2A374342"/>
    <w:rsid w:val="2A85242B"/>
    <w:rsid w:val="2AEF5AF1"/>
    <w:rsid w:val="2B0E01BE"/>
    <w:rsid w:val="2B694EC9"/>
    <w:rsid w:val="2C39766C"/>
    <w:rsid w:val="2C7F4488"/>
    <w:rsid w:val="2C805234"/>
    <w:rsid w:val="2CDC0483"/>
    <w:rsid w:val="2CDE6947"/>
    <w:rsid w:val="2D22434F"/>
    <w:rsid w:val="2D247BFB"/>
    <w:rsid w:val="2DAD7DFD"/>
    <w:rsid w:val="2DBE4A99"/>
    <w:rsid w:val="2E46739B"/>
    <w:rsid w:val="2E563044"/>
    <w:rsid w:val="2EB43A90"/>
    <w:rsid w:val="2EB65903"/>
    <w:rsid w:val="2EFB4FB7"/>
    <w:rsid w:val="2F002096"/>
    <w:rsid w:val="2F2B6123"/>
    <w:rsid w:val="2F3C61D9"/>
    <w:rsid w:val="2F560805"/>
    <w:rsid w:val="2F6C317A"/>
    <w:rsid w:val="30CF1B3A"/>
    <w:rsid w:val="31696552"/>
    <w:rsid w:val="317266A5"/>
    <w:rsid w:val="318E4276"/>
    <w:rsid w:val="31927F10"/>
    <w:rsid w:val="31A64D47"/>
    <w:rsid w:val="33497717"/>
    <w:rsid w:val="341D307C"/>
    <w:rsid w:val="348A4CBF"/>
    <w:rsid w:val="34D40274"/>
    <w:rsid w:val="34D6158E"/>
    <w:rsid w:val="351B0104"/>
    <w:rsid w:val="355A28E3"/>
    <w:rsid w:val="355A37FC"/>
    <w:rsid w:val="355B0E0A"/>
    <w:rsid w:val="35742812"/>
    <w:rsid w:val="35CA7EC6"/>
    <w:rsid w:val="35F12D98"/>
    <w:rsid w:val="364D4D97"/>
    <w:rsid w:val="3747231F"/>
    <w:rsid w:val="37C92348"/>
    <w:rsid w:val="38183C99"/>
    <w:rsid w:val="38206D11"/>
    <w:rsid w:val="38246750"/>
    <w:rsid w:val="388777BE"/>
    <w:rsid w:val="38935A50"/>
    <w:rsid w:val="38AC7253"/>
    <w:rsid w:val="38E86458"/>
    <w:rsid w:val="39326269"/>
    <w:rsid w:val="39573D91"/>
    <w:rsid w:val="39E207BF"/>
    <w:rsid w:val="3A0410CF"/>
    <w:rsid w:val="3A8D375B"/>
    <w:rsid w:val="3AA649D4"/>
    <w:rsid w:val="3AB91D2C"/>
    <w:rsid w:val="3AF37D8C"/>
    <w:rsid w:val="3AF8038D"/>
    <w:rsid w:val="3B27770B"/>
    <w:rsid w:val="3B370F1A"/>
    <w:rsid w:val="3B781D15"/>
    <w:rsid w:val="3B7F1C91"/>
    <w:rsid w:val="3BEF0F0D"/>
    <w:rsid w:val="3BF9256D"/>
    <w:rsid w:val="3BFA3B18"/>
    <w:rsid w:val="3C0A2744"/>
    <w:rsid w:val="3C52785C"/>
    <w:rsid w:val="3CE50EBD"/>
    <w:rsid w:val="3CE93077"/>
    <w:rsid w:val="3D391AB1"/>
    <w:rsid w:val="3D6C74FD"/>
    <w:rsid w:val="3D8536C8"/>
    <w:rsid w:val="3DE03B7B"/>
    <w:rsid w:val="3DF24238"/>
    <w:rsid w:val="3E584215"/>
    <w:rsid w:val="3E592F13"/>
    <w:rsid w:val="3E7D73EF"/>
    <w:rsid w:val="3E9C3F6D"/>
    <w:rsid w:val="3ED7163A"/>
    <w:rsid w:val="3EDB6BCD"/>
    <w:rsid w:val="3F787C67"/>
    <w:rsid w:val="3F8715F7"/>
    <w:rsid w:val="3FC5583B"/>
    <w:rsid w:val="3FC858DC"/>
    <w:rsid w:val="3FEB602E"/>
    <w:rsid w:val="40A95E96"/>
    <w:rsid w:val="40CF4D5A"/>
    <w:rsid w:val="4121517C"/>
    <w:rsid w:val="413E130B"/>
    <w:rsid w:val="414C7BED"/>
    <w:rsid w:val="417A6EDD"/>
    <w:rsid w:val="41B37CC1"/>
    <w:rsid w:val="420A401C"/>
    <w:rsid w:val="42610076"/>
    <w:rsid w:val="42F736CA"/>
    <w:rsid w:val="432E501B"/>
    <w:rsid w:val="433614C8"/>
    <w:rsid w:val="43633DC5"/>
    <w:rsid w:val="43F54F5F"/>
    <w:rsid w:val="44546201"/>
    <w:rsid w:val="445F5435"/>
    <w:rsid w:val="44A97AE4"/>
    <w:rsid w:val="44B4176F"/>
    <w:rsid w:val="44BB561C"/>
    <w:rsid w:val="44F22B38"/>
    <w:rsid w:val="456A6EAA"/>
    <w:rsid w:val="46BD03DA"/>
    <w:rsid w:val="46D43138"/>
    <w:rsid w:val="473A6662"/>
    <w:rsid w:val="4750593E"/>
    <w:rsid w:val="479779C7"/>
    <w:rsid w:val="479D6736"/>
    <w:rsid w:val="47C92F7B"/>
    <w:rsid w:val="47E6500A"/>
    <w:rsid w:val="485F18F6"/>
    <w:rsid w:val="48B30830"/>
    <w:rsid w:val="493C3F49"/>
    <w:rsid w:val="494516EF"/>
    <w:rsid w:val="497B6EA2"/>
    <w:rsid w:val="49FC2FAB"/>
    <w:rsid w:val="4A0227E6"/>
    <w:rsid w:val="4A2F5CFD"/>
    <w:rsid w:val="4A77668A"/>
    <w:rsid w:val="4A7B1730"/>
    <w:rsid w:val="4AB03000"/>
    <w:rsid w:val="4ACF69DD"/>
    <w:rsid w:val="4AE429D8"/>
    <w:rsid w:val="4B362C37"/>
    <w:rsid w:val="4B78393E"/>
    <w:rsid w:val="4C5B5CAE"/>
    <w:rsid w:val="4CB709E2"/>
    <w:rsid w:val="4CF12E00"/>
    <w:rsid w:val="4D351785"/>
    <w:rsid w:val="4D4A5495"/>
    <w:rsid w:val="4D5418D9"/>
    <w:rsid w:val="4DA65005"/>
    <w:rsid w:val="4DBB3A96"/>
    <w:rsid w:val="4E0A2F68"/>
    <w:rsid w:val="4E5403A8"/>
    <w:rsid w:val="4E5E5E11"/>
    <w:rsid w:val="4E823991"/>
    <w:rsid w:val="4EC01691"/>
    <w:rsid w:val="4F3767B4"/>
    <w:rsid w:val="4F771DC3"/>
    <w:rsid w:val="4FA04700"/>
    <w:rsid w:val="4FC56AF0"/>
    <w:rsid w:val="502510B4"/>
    <w:rsid w:val="504A6682"/>
    <w:rsid w:val="50520ABE"/>
    <w:rsid w:val="50D43B78"/>
    <w:rsid w:val="50DE4FD7"/>
    <w:rsid w:val="512B0369"/>
    <w:rsid w:val="51B740A0"/>
    <w:rsid w:val="51E63A25"/>
    <w:rsid w:val="525940CF"/>
    <w:rsid w:val="5333644E"/>
    <w:rsid w:val="53432B32"/>
    <w:rsid w:val="53773B61"/>
    <w:rsid w:val="54041F16"/>
    <w:rsid w:val="54794E03"/>
    <w:rsid w:val="54857CFC"/>
    <w:rsid w:val="54B61BA2"/>
    <w:rsid w:val="552E2806"/>
    <w:rsid w:val="553E76D4"/>
    <w:rsid w:val="55B91768"/>
    <w:rsid w:val="568A3B26"/>
    <w:rsid w:val="5699320F"/>
    <w:rsid w:val="56D86640"/>
    <w:rsid w:val="57144E75"/>
    <w:rsid w:val="57513563"/>
    <w:rsid w:val="57EF2F07"/>
    <w:rsid w:val="587703E3"/>
    <w:rsid w:val="589725A1"/>
    <w:rsid w:val="5922540F"/>
    <w:rsid w:val="5A612F88"/>
    <w:rsid w:val="5ADF607A"/>
    <w:rsid w:val="5B1E6C40"/>
    <w:rsid w:val="5B6D05DD"/>
    <w:rsid w:val="5B737397"/>
    <w:rsid w:val="5C1A2297"/>
    <w:rsid w:val="5C1F26E8"/>
    <w:rsid w:val="5C4557E5"/>
    <w:rsid w:val="5C8B31BA"/>
    <w:rsid w:val="5CB50119"/>
    <w:rsid w:val="5D223DF8"/>
    <w:rsid w:val="5D3A105C"/>
    <w:rsid w:val="5D67216D"/>
    <w:rsid w:val="5DED1A51"/>
    <w:rsid w:val="5E792165"/>
    <w:rsid w:val="5F905B76"/>
    <w:rsid w:val="6027236E"/>
    <w:rsid w:val="609703C4"/>
    <w:rsid w:val="61DA1F74"/>
    <w:rsid w:val="61E233E4"/>
    <w:rsid w:val="62294A24"/>
    <w:rsid w:val="624162F5"/>
    <w:rsid w:val="62610083"/>
    <w:rsid w:val="6261664C"/>
    <w:rsid w:val="62722FF8"/>
    <w:rsid w:val="62DC4491"/>
    <w:rsid w:val="63675036"/>
    <w:rsid w:val="63966F89"/>
    <w:rsid w:val="63995DE9"/>
    <w:rsid w:val="63A611BA"/>
    <w:rsid w:val="64501C5F"/>
    <w:rsid w:val="650E2EA2"/>
    <w:rsid w:val="65890FFB"/>
    <w:rsid w:val="658925AF"/>
    <w:rsid w:val="659E5C46"/>
    <w:rsid w:val="65D375A4"/>
    <w:rsid w:val="66930864"/>
    <w:rsid w:val="66A34226"/>
    <w:rsid w:val="6717624B"/>
    <w:rsid w:val="67206C22"/>
    <w:rsid w:val="67515B30"/>
    <w:rsid w:val="67766ED2"/>
    <w:rsid w:val="67B00FA4"/>
    <w:rsid w:val="685D273E"/>
    <w:rsid w:val="68E933F7"/>
    <w:rsid w:val="69390486"/>
    <w:rsid w:val="69660446"/>
    <w:rsid w:val="69E53D98"/>
    <w:rsid w:val="69ED4F00"/>
    <w:rsid w:val="6A1E198E"/>
    <w:rsid w:val="6A4C0196"/>
    <w:rsid w:val="6AC52C01"/>
    <w:rsid w:val="6AC95DD5"/>
    <w:rsid w:val="6AFC6C3E"/>
    <w:rsid w:val="6B21265D"/>
    <w:rsid w:val="6B907B50"/>
    <w:rsid w:val="6BA01447"/>
    <w:rsid w:val="6BB5749F"/>
    <w:rsid w:val="6C063B86"/>
    <w:rsid w:val="6C0C5D91"/>
    <w:rsid w:val="6C483142"/>
    <w:rsid w:val="6CF00C27"/>
    <w:rsid w:val="6D616D7B"/>
    <w:rsid w:val="6D971A88"/>
    <w:rsid w:val="6DCA5359"/>
    <w:rsid w:val="6DF95740"/>
    <w:rsid w:val="6E122C37"/>
    <w:rsid w:val="6E4F3F34"/>
    <w:rsid w:val="6E5814CB"/>
    <w:rsid w:val="6F125E32"/>
    <w:rsid w:val="6F3062D4"/>
    <w:rsid w:val="6F6513F8"/>
    <w:rsid w:val="6F6F2711"/>
    <w:rsid w:val="6F872454"/>
    <w:rsid w:val="6F8D2252"/>
    <w:rsid w:val="704A7DF5"/>
    <w:rsid w:val="705E55CD"/>
    <w:rsid w:val="705F6BB4"/>
    <w:rsid w:val="708E10B8"/>
    <w:rsid w:val="70E265CD"/>
    <w:rsid w:val="70F2261F"/>
    <w:rsid w:val="70F43840"/>
    <w:rsid w:val="71683636"/>
    <w:rsid w:val="71B37676"/>
    <w:rsid w:val="72113DDC"/>
    <w:rsid w:val="724B4055"/>
    <w:rsid w:val="73350423"/>
    <w:rsid w:val="73840550"/>
    <w:rsid w:val="74A50AEE"/>
    <w:rsid w:val="75356359"/>
    <w:rsid w:val="75564CF6"/>
    <w:rsid w:val="75996CCD"/>
    <w:rsid w:val="75AF5D58"/>
    <w:rsid w:val="75F93D0D"/>
    <w:rsid w:val="76073EC6"/>
    <w:rsid w:val="765021A6"/>
    <w:rsid w:val="766729D8"/>
    <w:rsid w:val="768A637D"/>
    <w:rsid w:val="76C306EB"/>
    <w:rsid w:val="76FA290F"/>
    <w:rsid w:val="775F306F"/>
    <w:rsid w:val="77EA3963"/>
    <w:rsid w:val="78455681"/>
    <w:rsid w:val="78591348"/>
    <w:rsid w:val="78833952"/>
    <w:rsid w:val="78840542"/>
    <w:rsid w:val="78AB2DA7"/>
    <w:rsid w:val="7910501E"/>
    <w:rsid w:val="7996736B"/>
    <w:rsid w:val="79C63ECA"/>
    <w:rsid w:val="79D62AA7"/>
    <w:rsid w:val="7A597865"/>
    <w:rsid w:val="7ADE338D"/>
    <w:rsid w:val="7BA460DF"/>
    <w:rsid w:val="7BF41475"/>
    <w:rsid w:val="7C773D9D"/>
    <w:rsid w:val="7C9427CB"/>
    <w:rsid w:val="7CBA72F4"/>
    <w:rsid w:val="7CEB6401"/>
    <w:rsid w:val="7D2470AB"/>
    <w:rsid w:val="7DA5314F"/>
    <w:rsid w:val="7DC62455"/>
    <w:rsid w:val="7DCE6F97"/>
    <w:rsid w:val="7DD80EBF"/>
    <w:rsid w:val="7E1418F5"/>
    <w:rsid w:val="7E5356EF"/>
    <w:rsid w:val="7EA9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link w:val="37"/>
    <w:autoRedefine/>
    <w:unhideWhenUsed/>
    <w:qFormat/>
    <w:uiPriority w:val="99"/>
    <w:pPr>
      <w:jc w:val="left"/>
    </w:pPr>
  </w:style>
  <w:style w:type="paragraph" w:styleId="6">
    <w:name w:val="Body Text"/>
    <w:basedOn w:val="1"/>
    <w:autoRedefine/>
    <w:qFormat/>
    <w:uiPriority w:val="0"/>
    <w:pPr>
      <w:spacing w:after="120"/>
    </w:pPr>
    <w:rPr>
      <w:kern w:val="0"/>
      <w:sz w:val="20"/>
    </w:rPr>
  </w:style>
  <w:style w:type="paragraph" w:styleId="7">
    <w:name w:val="Body Text Indent"/>
    <w:basedOn w:val="1"/>
    <w:link w:val="38"/>
    <w:autoRedefine/>
    <w:qFormat/>
    <w:uiPriority w:val="0"/>
    <w:pPr>
      <w:ind w:firstLine="830" w:firstLineChars="352"/>
    </w:pPr>
    <w:rPr>
      <w:rFonts w:ascii="仿宋_GB2312" w:eastAsia="仿宋_GB2312"/>
      <w:sz w:val="32"/>
    </w:rPr>
  </w:style>
  <w:style w:type="paragraph" w:styleId="8">
    <w:name w:val="Plain Text"/>
    <w:basedOn w:val="1"/>
    <w:link w:val="39"/>
    <w:autoRedefine/>
    <w:qFormat/>
    <w:uiPriority w:val="0"/>
    <w:rPr>
      <w:rFonts w:ascii="宋体" w:hAnsi="Courier New" w:cs="Courier New"/>
      <w:szCs w:val="21"/>
    </w:rPr>
  </w:style>
  <w:style w:type="paragraph" w:styleId="9">
    <w:name w:val="Balloon Text"/>
    <w:basedOn w:val="1"/>
    <w:link w:val="32"/>
    <w:autoRedefine/>
    <w:qFormat/>
    <w:uiPriority w:val="0"/>
    <w:rPr>
      <w:sz w:val="18"/>
      <w:szCs w:val="18"/>
    </w:rPr>
  </w:style>
  <w:style w:type="paragraph" w:styleId="10">
    <w:name w:val="footer"/>
    <w:basedOn w:val="1"/>
    <w:link w:val="36"/>
    <w:autoRedefine/>
    <w:qFormat/>
    <w:uiPriority w:val="99"/>
    <w:pPr>
      <w:tabs>
        <w:tab w:val="center" w:pos="4153"/>
        <w:tab w:val="right" w:pos="8306"/>
      </w:tabs>
      <w:snapToGrid w:val="0"/>
      <w:jc w:val="left"/>
    </w:pPr>
    <w:rPr>
      <w:sz w:val="18"/>
      <w:szCs w:val="18"/>
    </w:rPr>
  </w:style>
  <w:style w:type="paragraph" w:styleId="11">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Body Text Indent 3"/>
    <w:basedOn w:val="1"/>
    <w:link w:val="44"/>
    <w:autoRedefine/>
    <w:qFormat/>
    <w:uiPriority w:val="0"/>
    <w:pPr>
      <w:spacing w:after="120"/>
      <w:ind w:left="420" w:leftChars="200"/>
    </w:pPr>
    <w:rPr>
      <w:sz w:val="16"/>
      <w:szCs w:val="16"/>
    </w:rPr>
  </w:style>
  <w:style w:type="paragraph" w:styleId="14">
    <w:name w:val="toc 2"/>
    <w:basedOn w:val="1"/>
    <w:next w:val="1"/>
    <w:autoRedefine/>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autoRedefine/>
    <w:qFormat/>
    <w:uiPriority w:val="0"/>
    <w:pPr>
      <w:ind w:firstLine="420"/>
    </w:pPr>
    <w:rPr>
      <w:rFonts w:ascii="Calibri" w:hAnsi="Calibri" w:eastAsia="仿宋_GB2312"/>
      <w:b/>
    </w:rPr>
  </w:style>
  <w:style w:type="table" w:styleId="18">
    <w:name w:val="Table Grid"/>
    <w:basedOn w:val="1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rFonts w:ascii="Tahoma" w:hAnsi="Tahoma" w:eastAsia="宋体"/>
      <w:b/>
      <w:bCs/>
      <w:spacing w:val="10"/>
      <w:kern w:val="2"/>
      <w:sz w:val="24"/>
      <w:szCs w:val="24"/>
      <w:lang w:val="en-US" w:eastAsia="zh-CN" w:bidi="ar-SA"/>
    </w:rPr>
  </w:style>
  <w:style w:type="character" w:styleId="21">
    <w:name w:val="page number"/>
    <w:autoRedefine/>
    <w:qFormat/>
    <w:uiPriority w:val="0"/>
    <w:rPr>
      <w:lang w:val="en-US" w:eastAsia="zh-CN" w:bidi="ar-SA"/>
    </w:rPr>
  </w:style>
  <w:style w:type="character" w:styleId="22">
    <w:name w:val="Hyperlink"/>
    <w:autoRedefine/>
    <w:qFormat/>
    <w:uiPriority w:val="99"/>
    <w:rPr>
      <w:rFonts w:eastAsia="宋体"/>
      <w:color w:val="0000FF"/>
      <w:kern w:val="2"/>
      <w:sz w:val="24"/>
      <w:szCs w:val="24"/>
      <w:u w:val="single"/>
      <w:lang w:val="en-US" w:eastAsia="zh-CN" w:bidi="ar-SA"/>
    </w:rPr>
  </w:style>
  <w:style w:type="paragraph" w:customStyle="1" w:styleId="23">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imes New Roman" w:hAnsi="Times New Roman" w:eastAsia="宋体" w:cs="Times New Roman"/>
      <w:lang w:val="en-US" w:eastAsia="zh-CN" w:bidi="ar-SA"/>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autoRedefine/>
    <w:qFormat/>
    <w:uiPriority w:val="0"/>
    <w:pPr>
      <w:widowControl/>
    </w:pPr>
    <w:rPr>
      <w:rFonts w:ascii="宋体" w:hAnsi="宋体" w:cs="宋体"/>
      <w:kern w:val="0"/>
      <w:szCs w:val="21"/>
    </w:rPr>
  </w:style>
  <w:style w:type="paragraph" w:customStyle="1" w:styleId="2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autoRedefine/>
    <w:qFormat/>
    <w:uiPriority w:val="0"/>
  </w:style>
  <w:style w:type="paragraph" w:customStyle="1" w:styleId="31">
    <w:name w:val="文一"/>
    <w:basedOn w:val="1"/>
    <w:autoRedefine/>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character" w:customStyle="1" w:styleId="32">
    <w:name w:val="批注框文本 Char"/>
    <w:basedOn w:val="19"/>
    <w:link w:val="9"/>
    <w:autoRedefine/>
    <w:qFormat/>
    <w:uiPriority w:val="0"/>
    <w:rPr>
      <w:rFonts w:ascii="Times New Roman" w:hAnsi="Times New Roman" w:eastAsia="宋体" w:cs="Times New Roman"/>
      <w:kern w:val="2"/>
      <w:sz w:val="18"/>
      <w:szCs w:val="18"/>
    </w:rPr>
  </w:style>
  <w:style w:type="paragraph" w:customStyle="1" w:styleId="3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普通(网站)1"/>
    <w:basedOn w:val="1"/>
    <w:autoRedefine/>
    <w:qFormat/>
    <w:uiPriority w:val="0"/>
    <w:pPr>
      <w:widowControl/>
    </w:pPr>
    <w:rPr>
      <w:rFonts w:hAnsi="宋体"/>
      <w:sz w:val="15"/>
      <w:szCs w:val="15"/>
    </w:rPr>
  </w:style>
  <w:style w:type="paragraph" w:customStyle="1" w:styleId="35">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6">
    <w:name w:val="页脚 Char"/>
    <w:basedOn w:val="19"/>
    <w:link w:val="10"/>
    <w:autoRedefine/>
    <w:qFormat/>
    <w:uiPriority w:val="99"/>
    <w:rPr>
      <w:kern w:val="2"/>
      <w:sz w:val="18"/>
      <w:szCs w:val="18"/>
    </w:rPr>
  </w:style>
  <w:style w:type="character" w:customStyle="1" w:styleId="37">
    <w:name w:val="批注文字 Char"/>
    <w:basedOn w:val="19"/>
    <w:link w:val="5"/>
    <w:autoRedefine/>
    <w:qFormat/>
    <w:uiPriority w:val="99"/>
    <w:rPr>
      <w:kern w:val="2"/>
      <w:sz w:val="21"/>
      <w:szCs w:val="24"/>
    </w:rPr>
  </w:style>
  <w:style w:type="character" w:customStyle="1" w:styleId="38">
    <w:name w:val="正文文本缩进 Char"/>
    <w:basedOn w:val="19"/>
    <w:link w:val="7"/>
    <w:autoRedefine/>
    <w:qFormat/>
    <w:uiPriority w:val="0"/>
    <w:rPr>
      <w:rFonts w:ascii="仿宋_GB2312" w:eastAsia="仿宋_GB2312"/>
      <w:kern w:val="2"/>
      <w:sz w:val="32"/>
      <w:szCs w:val="24"/>
    </w:rPr>
  </w:style>
  <w:style w:type="character" w:customStyle="1" w:styleId="39">
    <w:name w:val="纯文本 Char"/>
    <w:link w:val="8"/>
    <w:autoRedefine/>
    <w:qFormat/>
    <w:uiPriority w:val="0"/>
    <w:rPr>
      <w:rFonts w:ascii="宋体" w:hAnsi="Courier New" w:cs="Courier New"/>
      <w:kern w:val="2"/>
      <w:sz w:val="21"/>
      <w:szCs w:val="21"/>
    </w:rPr>
  </w:style>
  <w:style w:type="paragraph" w:customStyle="1" w:styleId="40">
    <w:name w:val="Table Paragraph"/>
    <w:autoRedefine/>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 w:type="character" w:customStyle="1" w:styleId="43">
    <w:name w:val="页眉 Char"/>
    <w:link w:val="11"/>
    <w:autoRedefine/>
    <w:qFormat/>
    <w:uiPriority w:val="0"/>
    <w:rPr>
      <w:kern w:val="2"/>
      <w:sz w:val="18"/>
      <w:szCs w:val="18"/>
    </w:rPr>
  </w:style>
  <w:style w:type="character" w:customStyle="1" w:styleId="44">
    <w:name w:val="正文文本缩进 3 Char"/>
    <w:link w:val="13"/>
    <w:autoRedefine/>
    <w:qFormat/>
    <w:uiPriority w:val="0"/>
    <w:rPr>
      <w:kern w:val="2"/>
      <w:sz w:val="16"/>
      <w:szCs w:val="16"/>
    </w:rPr>
  </w:style>
  <w:style w:type="paragraph" w:customStyle="1" w:styleId="45">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17</Pages>
  <Words>9165</Words>
  <Characters>9615</Characters>
  <Lines>115</Lines>
  <Paragraphs>32</Paragraphs>
  <TotalTime>4</TotalTime>
  <ScaleCrop>false</ScaleCrop>
  <LinksUpToDate>false</LinksUpToDate>
  <CharactersWithSpaces>11066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惜缘</cp:lastModifiedBy>
  <cp:lastPrinted>2024-01-26T07:12:00Z</cp:lastPrinted>
  <dcterms:modified xsi:type="dcterms:W3CDTF">2025-03-05T06:48:05Z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47429C040DC449BB8D491E4A4BA5268A</vt:lpwstr>
  </property>
  <property fmtid="{D5CDD505-2E9C-101B-9397-08002B2CF9AE}" pid="4" name="KSOTemplateDocerSaveRecord">
    <vt:lpwstr>eyJoZGlkIjoiMzM3ODllNDNhYzUzMWRjZjgyNGMyZWMwMmI0ODg1OTEiLCJ1c2VySWQiOiI0NTI3MTEyMDAifQ==</vt:lpwstr>
  </property>
</Properties>
</file>