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0E0E2">
      <w:pPr>
        <w:spacing w:line="240" w:lineRule="auto"/>
        <w:jc w:val="center"/>
        <w:rPr>
          <w:rFonts w:hint="eastAsia"/>
          <w:sz w:val="24"/>
        </w:rPr>
      </w:pPr>
      <w:bookmarkStart w:id="0" w:name="_Toc32514"/>
      <w:bookmarkStart w:id="1" w:name="_Toc15553"/>
      <w:bookmarkStart w:id="2" w:name="_Toc15365"/>
      <w:bookmarkStart w:id="3" w:name="_Toc3493"/>
      <w:bookmarkStart w:id="4" w:name="_Toc16091"/>
      <w:bookmarkStart w:id="5" w:name="_Toc17040"/>
      <w:bookmarkStart w:id="6" w:name="_Toc14315"/>
      <w:bookmarkStart w:id="7" w:name="_Toc15189"/>
      <w:r>
        <w:rPr>
          <w:rFonts w:hint="eastAsia"/>
          <w:sz w:val="24"/>
        </w:rPr>
        <w:t xml:space="preserve"> </w:t>
      </w:r>
    </w:p>
    <w:p w14:paraId="28B76784">
      <w:pPr>
        <w:spacing w:line="240" w:lineRule="auto"/>
        <w:jc w:val="center"/>
        <w:rPr>
          <w:rFonts w:hint="eastAsia"/>
          <w:sz w:val="24"/>
        </w:rPr>
      </w:pPr>
    </w:p>
    <w:p w14:paraId="315566BF">
      <w:pPr>
        <w:spacing w:line="240" w:lineRule="auto"/>
        <w:jc w:val="center"/>
        <w:rPr>
          <w:rFonts w:hint="eastAsia"/>
          <w:sz w:val="24"/>
        </w:rPr>
      </w:pPr>
    </w:p>
    <w:p w14:paraId="1177B631">
      <w:pPr>
        <w:spacing w:line="240" w:lineRule="auto"/>
        <w:jc w:val="center"/>
        <w:rPr>
          <w:rFonts w:hint="eastAsia"/>
          <w:sz w:val="24"/>
        </w:rPr>
      </w:pPr>
    </w:p>
    <w:p w14:paraId="2E58557C">
      <w:pPr>
        <w:jc w:val="center"/>
        <w:outlineLvl w:val="0"/>
        <w:rPr>
          <w:rFonts w:ascii="宋体" w:hAnsi="宋体"/>
          <w:b/>
          <w:color w:val="auto"/>
          <w:kern w:val="0"/>
          <w:sz w:val="44"/>
          <w:szCs w:val="44"/>
          <w:highlight w:val="none"/>
        </w:rPr>
      </w:pPr>
      <w:bookmarkStart w:id="8" w:name="_Toc8279"/>
      <w:r>
        <w:rPr>
          <w:rFonts w:hint="eastAsia" w:ascii="宋体" w:hAnsi="宋体"/>
          <w:b/>
          <w:color w:val="auto"/>
          <w:kern w:val="0"/>
          <w:sz w:val="44"/>
          <w:szCs w:val="44"/>
          <w:highlight w:val="none"/>
        </w:rPr>
        <w:t>南方医科大学第五附属医院</w:t>
      </w:r>
      <w:bookmarkEnd w:id="8"/>
    </w:p>
    <w:p w14:paraId="346CF5C6">
      <w:pPr>
        <w:jc w:val="center"/>
        <w:rPr>
          <w:rFonts w:ascii="宋体" w:hAnsi="宋体"/>
          <w:b/>
          <w:color w:val="auto"/>
          <w:kern w:val="0"/>
          <w:sz w:val="44"/>
          <w:szCs w:val="44"/>
          <w:highlight w:val="none"/>
        </w:rPr>
      </w:pPr>
    </w:p>
    <w:p w14:paraId="1D2D31C3">
      <w:pPr>
        <w:spacing w:line="480" w:lineRule="auto"/>
        <w:jc w:val="center"/>
        <w:outlineLvl w:val="0"/>
        <w:rPr>
          <w:rFonts w:hint="eastAsia" w:ascii="宋体" w:hAnsi="宋体" w:eastAsia="宋体"/>
          <w:b/>
          <w:bCs/>
          <w:color w:val="auto"/>
          <w:sz w:val="72"/>
          <w:szCs w:val="72"/>
          <w:highlight w:val="none"/>
          <w:lang w:val="en-US" w:eastAsia="zh-CN"/>
        </w:rPr>
      </w:pPr>
      <w:r>
        <w:rPr>
          <w:rFonts w:hint="eastAsia" w:ascii="宋体" w:hAnsi="宋体"/>
          <w:b/>
          <w:color w:val="auto"/>
          <w:kern w:val="0"/>
          <w:sz w:val="44"/>
          <w:szCs w:val="44"/>
          <w:highlight w:val="none"/>
          <w:lang w:eastAsia="zh-CN"/>
        </w:rPr>
        <w:t>人体成分分析仪项目</w:t>
      </w:r>
      <w:r>
        <w:rPr>
          <w:rFonts w:hint="eastAsia" w:ascii="宋体" w:hAnsi="宋体"/>
          <w:b/>
          <w:color w:val="auto"/>
          <w:kern w:val="0"/>
          <w:sz w:val="44"/>
          <w:szCs w:val="44"/>
          <w:highlight w:val="none"/>
          <w:lang w:val="en-US" w:eastAsia="zh-CN"/>
        </w:rPr>
        <w:t>(二次）</w:t>
      </w:r>
    </w:p>
    <w:p w14:paraId="34339D68">
      <w:pPr>
        <w:spacing w:line="480" w:lineRule="auto"/>
        <w:jc w:val="center"/>
        <w:outlineLvl w:val="0"/>
        <w:rPr>
          <w:rFonts w:hint="eastAsia" w:ascii="宋体" w:hAnsi="宋体"/>
          <w:b/>
          <w:bCs/>
          <w:color w:val="auto"/>
          <w:sz w:val="72"/>
          <w:szCs w:val="72"/>
          <w:highlight w:val="none"/>
          <w:lang w:eastAsia="zh-CN"/>
        </w:rPr>
      </w:pPr>
    </w:p>
    <w:p w14:paraId="1C95747E">
      <w:pPr>
        <w:spacing w:line="480" w:lineRule="auto"/>
        <w:jc w:val="center"/>
        <w:outlineLvl w:val="0"/>
        <w:rPr>
          <w:rFonts w:hint="eastAsia" w:ascii="宋体" w:hAnsi="宋体" w:eastAsia="宋体"/>
          <w:b/>
          <w:bCs/>
          <w:color w:val="auto"/>
          <w:sz w:val="72"/>
          <w:szCs w:val="72"/>
          <w:highlight w:val="none"/>
          <w:lang w:eastAsia="zh-CN"/>
        </w:rPr>
      </w:pPr>
      <w:r>
        <w:rPr>
          <w:rFonts w:hint="eastAsia" w:ascii="宋体" w:hAnsi="宋体"/>
          <w:b/>
          <w:bCs/>
          <w:color w:val="auto"/>
          <w:sz w:val="72"/>
          <w:szCs w:val="72"/>
          <w:highlight w:val="none"/>
          <w:lang w:eastAsia="zh-CN"/>
        </w:rPr>
        <w:t>报名资料</w:t>
      </w:r>
    </w:p>
    <w:p w14:paraId="4BEDB389">
      <w:pPr>
        <w:spacing w:line="480" w:lineRule="auto"/>
        <w:ind w:firstLine="843" w:firstLineChars="300"/>
        <w:jc w:val="center"/>
        <w:rPr>
          <w:rFonts w:ascii="宋体" w:hAnsi="宋体"/>
          <w:b/>
          <w:bCs/>
          <w:color w:val="auto"/>
          <w:sz w:val="28"/>
          <w:szCs w:val="28"/>
          <w:highlight w:val="none"/>
        </w:rPr>
      </w:pPr>
    </w:p>
    <w:p w14:paraId="57BCBF9B">
      <w:pPr>
        <w:pStyle w:val="16"/>
        <w:rPr>
          <w:color w:val="auto"/>
          <w:highlight w:val="none"/>
        </w:rPr>
      </w:pPr>
    </w:p>
    <w:p w14:paraId="3BF12B05">
      <w:pPr>
        <w:pStyle w:val="16"/>
        <w:spacing w:line="360" w:lineRule="auto"/>
        <w:rPr>
          <w:rFonts w:ascii="方正小标宋简体" w:hAnsi="宋体" w:eastAsia="方正小标宋简体"/>
          <w:color w:val="auto"/>
          <w:sz w:val="32"/>
          <w:highlight w:val="none"/>
        </w:rPr>
      </w:pPr>
    </w:p>
    <w:p w14:paraId="5C667E83">
      <w:pPr>
        <w:pStyle w:val="16"/>
        <w:spacing w:line="360" w:lineRule="auto"/>
        <w:rPr>
          <w:rFonts w:ascii="方正小标宋简体" w:hAnsi="宋体" w:eastAsia="方正小标宋简体"/>
          <w:color w:val="auto"/>
          <w:sz w:val="32"/>
          <w:highlight w:val="none"/>
        </w:rPr>
      </w:pPr>
    </w:p>
    <w:p w14:paraId="6CA8171E">
      <w:pPr>
        <w:pStyle w:val="16"/>
        <w:spacing w:line="360" w:lineRule="auto"/>
        <w:rPr>
          <w:rFonts w:ascii="方正小标宋简体" w:hAnsi="宋体" w:eastAsia="方正小标宋简体"/>
          <w:color w:val="auto"/>
          <w:sz w:val="32"/>
          <w:highlight w:val="none"/>
        </w:rPr>
      </w:pPr>
    </w:p>
    <w:p w14:paraId="6C34C918">
      <w:pPr>
        <w:adjustRightInd w:val="0"/>
        <w:snapToGrid w:val="0"/>
        <w:spacing w:line="360" w:lineRule="auto"/>
        <w:ind w:firstLine="2530" w:firstLineChars="700"/>
        <w:outlineLvl w:val="0"/>
        <w:rPr>
          <w:rFonts w:hint="default" w:ascii="宋体" w:hAnsi="宋体"/>
          <w:b/>
          <w:bCs/>
          <w:color w:val="auto"/>
          <w:sz w:val="36"/>
          <w:szCs w:val="36"/>
          <w:highlight w:val="none"/>
          <w:lang w:val="en-US" w:eastAsia="zh-CN"/>
        </w:rPr>
      </w:pPr>
      <w:bookmarkStart w:id="9" w:name="_Toc14283"/>
      <w:r>
        <w:rPr>
          <w:rFonts w:hint="eastAsia" w:ascii="宋体" w:hAnsi="宋体"/>
          <w:b/>
          <w:bCs/>
          <w:color w:val="auto"/>
          <w:sz w:val="36"/>
          <w:szCs w:val="36"/>
          <w:highlight w:val="none"/>
        </w:rPr>
        <w:t>项目编号：</w:t>
      </w:r>
      <w:bookmarkEnd w:id="9"/>
      <w:r>
        <w:rPr>
          <w:rFonts w:hint="eastAsia" w:ascii="宋体" w:hAnsi="宋体"/>
          <w:b/>
          <w:bCs/>
          <w:color w:val="auto"/>
          <w:sz w:val="36"/>
          <w:szCs w:val="36"/>
          <w:highlight w:val="none"/>
          <w:lang w:val="en-US" w:eastAsia="zh-CN"/>
        </w:rPr>
        <w:t>NYWYH20250003</w:t>
      </w:r>
    </w:p>
    <w:p w14:paraId="7A2E742C">
      <w:pPr>
        <w:pStyle w:val="16"/>
        <w:spacing w:line="360" w:lineRule="auto"/>
        <w:ind w:firstLine="2530" w:firstLineChars="700"/>
        <w:rPr>
          <w:rFonts w:ascii="宋体" w:hAnsi="宋体"/>
          <w:b/>
          <w:bCs/>
          <w:color w:val="auto"/>
          <w:sz w:val="36"/>
          <w:szCs w:val="36"/>
          <w:highlight w:val="none"/>
        </w:rPr>
      </w:pPr>
    </w:p>
    <w:p w14:paraId="6A4FA515">
      <w:pPr>
        <w:adjustRightInd w:val="0"/>
        <w:snapToGrid w:val="0"/>
        <w:spacing w:line="360" w:lineRule="auto"/>
        <w:jc w:val="center"/>
        <w:rPr>
          <w:rFonts w:hint="eastAsia" w:ascii="宋体" w:hAnsi="宋体" w:eastAsia="宋体" w:cs="Times New Roman"/>
          <w:b/>
          <w:bCs/>
          <w:color w:val="auto"/>
          <w:sz w:val="36"/>
          <w:szCs w:val="36"/>
          <w:highlight w:val="none"/>
          <w:lang w:val="en-US" w:eastAsia="zh-CN"/>
        </w:rPr>
      </w:pPr>
    </w:p>
    <w:p w14:paraId="7CA0A590">
      <w:pPr>
        <w:adjustRightInd w:val="0"/>
        <w:snapToGrid w:val="0"/>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202</w:t>
      </w:r>
      <w:r>
        <w:rPr>
          <w:rFonts w:hint="eastAsia" w:ascii="宋体" w:hAnsi="宋体" w:cs="Times New Roman"/>
          <w:b/>
          <w:bCs/>
          <w:color w:val="auto"/>
          <w:sz w:val="36"/>
          <w:szCs w:val="36"/>
          <w:highlight w:val="none"/>
          <w:lang w:val="en-US" w:eastAsia="zh-CN"/>
        </w:rPr>
        <w:t>5</w:t>
      </w:r>
      <w:r>
        <w:rPr>
          <w:rFonts w:hint="eastAsia" w:ascii="宋体" w:hAnsi="宋体" w:eastAsia="宋体" w:cs="Times New Roman"/>
          <w:b/>
          <w:bCs/>
          <w:color w:val="auto"/>
          <w:sz w:val="36"/>
          <w:szCs w:val="36"/>
          <w:highlight w:val="none"/>
          <w:lang w:val="en-US" w:eastAsia="zh-CN"/>
        </w:rPr>
        <w:t>年</w:t>
      </w:r>
      <w:r>
        <w:rPr>
          <w:rFonts w:hint="eastAsia" w:ascii="宋体" w:hAnsi="宋体" w:cs="Times New Roman"/>
          <w:b/>
          <w:bCs/>
          <w:color w:val="auto"/>
          <w:sz w:val="36"/>
          <w:szCs w:val="36"/>
          <w:highlight w:val="none"/>
          <w:lang w:val="en-US" w:eastAsia="zh-CN"/>
        </w:rPr>
        <w:t>1</w:t>
      </w:r>
      <w:r>
        <w:rPr>
          <w:rFonts w:hint="eastAsia" w:ascii="宋体" w:hAnsi="宋体" w:eastAsia="宋体" w:cs="Times New Roman"/>
          <w:b/>
          <w:bCs/>
          <w:color w:val="auto"/>
          <w:sz w:val="36"/>
          <w:szCs w:val="36"/>
          <w:highlight w:val="none"/>
          <w:lang w:val="en-US" w:eastAsia="zh-CN"/>
        </w:rPr>
        <w:t>月</w:t>
      </w:r>
    </w:p>
    <w:p w14:paraId="6190C98C">
      <w:pPr>
        <w:spacing w:line="360" w:lineRule="auto"/>
        <w:jc w:val="center"/>
        <w:rPr>
          <w:rFonts w:ascii="宋体" w:hAnsi="宋体"/>
          <w:b/>
          <w:bCs/>
          <w:color w:val="auto"/>
          <w:sz w:val="28"/>
          <w:szCs w:val="28"/>
          <w:highlight w:val="none"/>
        </w:rPr>
      </w:pPr>
    </w:p>
    <w:p w14:paraId="28809131">
      <w:pPr>
        <w:pStyle w:val="16"/>
        <w:rPr>
          <w:rFonts w:ascii="宋体" w:hAnsi="宋体"/>
          <w:b/>
          <w:bCs/>
          <w:color w:val="auto"/>
          <w:sz w:val="28"/>
          <w:szCs w:val="28"/>
          <w:highlight w:val="none"/>
        </w:rPr>
      </w:pPr>
    </w:p>
    <w:p w14:paraId="10F4212B">
      <w:pPr>
        <w:pStyle w:val="16"/>
        <w:rPr>
          <w:rFonts w:ascii="宋体" w:hAnsi="宋体"/>
          <w:b/>
          <w:bCs/>
          <w:color w:val="auto"/>
          <w:sz w:val="28"/>
          <w:szCs w:val="28"/>
          <w:highlight w:val="none"/>
        </w:rPr>
      </w:pPr>
    </w:p>
    <w:p w14:paraId="7C97A7BF">
      <w:pPr>
        <w:pStyle w:val="16"/>
        <w:rPr>
          <w:rFonts w:ascii="宋体" w:hAnsi="宋体"/>
          <w:b/>
          <w:bCs/>
          <w:color w:val="auto"/>
          <w:sz w:val="28"/>
          <w:szCs w:val="28"/>
          <w:highlight w:val="none"/>
        </w:rPr>
      </w:pPr>
    </w:p>
    <w:p w14:paraId="7380C891">
      <w:pPr>
        <w:pStyle w:val="16"/>
        <w:rPr>
          <w:rFonts w:ascii="宋体" w:hAnsi="宋体"/>
          <w:b/>
          <w:bCs/>
          <w:color w:val="auto"/>
          <w:sz w:val="28"/>
          <w:szCs w:val="28"/>
          <w:highlight w:val="none"/>
        </w:rPr>
      </w:pP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7041B94A">
          <w:pPr>
            <w:jc w:val="center"/>
            <w:rPr>
              <w:rFonts w:ascii="宋体" w:hAnsi="宋体" w:cs="宋体"/>
              <w:b/>
              <w:bCs/>
              <w:sz w:val="32"/>
              <w:szCs w:val="32"/>
            </w:rPr>
          </w:pPr>
          <w:r>
            <w:rPr>
              <w:rFonts w:hint="eastAsia" w:ascii="宋体" w:hAnsi="宋体" w:cs="宋体"/>
              <w:b/>
              <w:bCs/>
              <w:sz w:val="32"/>
              <w:szCs w:val="32"/>
            </w:rPr>
            <w:t>目  录</w:t>
          </w:r>
        </w:p>
        <w:p w14:paraId="19610135">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5F15B0A9">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01A114F8">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30BA9BF7">
          <w:pPr>
            <w:pStyle w:val="17"/>
            <w:rPr>
              <w:rFonts w:ascii="宋体" w:hAnsi="宋体"/>
              <w:bCs/>
              <w:szCs w:val="28"/>
            </w:rPr>
          </w:pPr>
          <w:r>
            <w:rPr>
              <w:rFonts w:hint="eastAsia" w:ascii="宋体" w:hAnsi="宋体" w:cs="宋体"/>
              <w:b/>
              <w:bCs/>
              <w:sz w:val="28"/>
              <w:szCs w:val="28"/>
            </w:rPr>
            <w:fldChar w:fldCharType="end"/>
          </w:r>
        </w:p>
      </w:sdtContent>
    </w:sdt>
    <w:p w14:paraId="321A9250">
      <w:pPr>
        <w:pStyle w:val="17"/>
        <w:rPr>
          <w:rFonts w:ascii="宋体" w:hAnsi="宋体"/>
          <w:bCs/>
          <w:szCs w:val="28"/>
        </w:rPr>
      </w:pPr>
    </w:p>
    <w:p w14:paraId="7D00A833"/>
    <w:p w14:paraId="1872798D"/>
    <w:p w14:paraId="3908A762"/>
    <w:p w14:paraId="0BF14F7F"/>
    <w:p w14:paraId="15B18624"/>
    <w:p w14:paraId="61998694"/>
    <w:p w14:paraId="1AB507A3"/>
    <w:p w14:paraId="6F094812"/>
    <w:p w14:paraId="5549BD58"/>
    <w:p w14:paraId="6FFE3C6C"/>
    <w:p w14:paraId="1C0A10FA"/>
    <w:p w14:paraId="7882E313">
      <w:pPr>
        <w:jc w:val="center"/>
      </w:pPr>
    </w:p>
    <w:p w14:paraId="3413970C"/>
    <w:p w14:paraId="0F2BDB82">
      <w:p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14:paraId="703B93DC">
      <w:pPr>
        <w:pStyle w:val="3"/>
        <w:jc w:val="center"/>
      </w:pPr>
      <w:bookmarkStart w:id="10" w:name="_Toc17971"/>
      <w:bookmarkStart w:id="11" w:name="_Toc18135"/>
      <w:r>
        <w:rPr>
          <w:rFonts w:hint="eastAsia"/>
        </w:rPr>
        <w:t xml:space="preserve">第一部分 </w:t>
      </w:r>
      <w:r>
        <w:t>报名</w:t>
      </w:r>
      <w:r>
        <w:rPr>
          <w:rFonts w:hint="eastAsia"/>
        </w:rPr>
        <w:t>注意事项</w:t>
      </w:r>
      <w:bookmarkEnd w:id="0"/>
      <w:bookmarkEnd w:id="10"/>
      <w:bookmarkEnd w:id="11"/>
    </w:p>
    <w:p w14:paraId="29B127A2">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3A8BE6FF">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14:paraId="495C2540">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14:paraId="0D997C7D">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14:paraId="2539CD5E">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14:paraId="4FE2103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14:paraId="4C66BCFC">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w:t>
      </w:r>
      <w:r>
        <w:rPr>
          <w:rFonts w:hint="eastAsia" w:ascii="宋体" w:hAnsi="宋体" w:cs="宋体"/>
          <w:color w:val="0000FF"/>
          <w:kern w:val="0"/>
          <w:sz w:val="24"/>
          <w:szCs w:val="24"/>
          <w:lang w:val="en-US" w:eastAsia="zh-CN"/>
        </w:rPr>
        <w:t>：</w:t>
      </w:r>
      <w:r>
        <w:rPr>
          <w:rFonts w:hint="eastAsia" w:ascii="宋体" w:hAnsi="宋体" w:eastAsia="宋体" w:cs="宋体"/>
          <w:color w:val="0000FF"/>
          <w:kern w:val="0"/>
          <w:sz w:val="24"/>
          <w:szCs w:val="24"/>
          <w:lang w:val="en-US" w:eastAsia="zh-CN"/>
        </w:rPr>
        <w:t>南方医科大学第五附属医院</w:t>
      </w:r>
      <w:r>
        <w:rPr>
          <w:rFonts w:hint="eastAsia" w:ascii="宋体" w:hAnsi="宋体" w:cs="宋体"/>
          <w:color w:val="0000FF"/>
          <w:kern w:val="0"/>
          <w:sz w:val="24"/>
          <w:szCs w:val="24"/>
          <w:lang w:val="en-US" w:eastAsia="zh-CN"/>
        </w:rPr>
        <w:t>人体成分分析仪项目（二次）</w:t>
      </w:r>
      <w:r>
        <w:rPr>
          <w:rFonts w:hint="eastAsia" w:ascii="宋体" w:hAnsi="宋体" w:eastAsia="宋体" w:cs="宋体"/>
          <w:color w:val="0000FF"/>
          <w:kern w:val="0"/>
          <w:sz w:val="24"/>
          <w:szCs w:val="24"/>
          <w:lang w:val="en-US" w:eastAsia="zh-CN"/>
        </w:rPr>
        <w:t>+NYWYH202</w:t>
      </w:r>
      <w:r>
        <w:rPr>
          <w:rFonts w:hint="eastAsia" w:ascii="宋体" w:hAnsi="宋体" w:cs="宋体"/>
          <w:color w:val="0000FF"/>
          <w:kern w:val="0"/>
          <w:sz w:val="24"/>
          <w:szCs w:val="24"/>
          <w:lang w:val="en-US" w:eastAsia="zh-CN"/>
        </w:rPr>
        <w:t>5</w:t>
      </w:r>
      <w:r>
        <w:rPr>
          <w:rFonts w:hint="eastAsia" w:ascii="宋体" w:hAnsi="宋体" w:eastAsia="宋体" w:cs="宋体"/>
          <w:color w:val="0000FF"/>
          <w:kern w:val="0"/>
          <w:sz w:val="24"/>
          <w:szCs w:val="24"/>
          <w:lang w:val="en-US" w:eastAsia="zh-CN"/>
        </w:rPr>
        <w:t>00</w:t>
      </w:r>
      <w:r>
        <w:rPr>
          <w:rFonts w:hint="eastAsia" w:ascii="宋体" w:hAnsi="宋体" w:cs="宋体"/>
          <w:color w:val="0000FF"/>
          <w:kern w:val="0"/>
          <w:sz w:val="24"/>
          <w:szCs w:val="24"/>
          <w:lang w:val="en-US" w:eastAsia="zh-CN"/>
        </w:rPr>
        <w:t>03</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14:paraId="1A7C487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14:paraId="7687C136">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4EDB9370">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63FC6BDC">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384E5E74">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40BA84B7">
      <w:pPr>
        <w:pStyle w:val="17"/>
      </w:pPr>
    </w:p>
    <w:p w14:paraId="18E2FFAA">
      <w:pPr>
        <w:pStyle w:val="17"/>
      </w:pPr>
    </w:p>
    <w:p w14:paraId="115CB98E">
      <w:pPr>
        <w:pStyle w:val="17"/>
      </w:pPr>
    </w:p>
    <w:p w14:paraId="7F9A0976">
      <w:pPr>
        <w:pStyle w:val="17"/>
      </w:pPr>
      <w:bookmarkStart w:id="12" w:name="_Toc19585"/>
    </w:p>
    <w:p w14:paraId="12D24D2B">
      <w:pPr>
        <w:pStyle w:val="17"/>
      </w:pPr>
    </w:p>
    <w:p w14:paraId="7E9AF7A5">
      <w:pPr>
        <w:pStyle w:val="17"/>
      </w:pPr>
    </w:p>
    <w:p w14:paraId="414AA66E">
      <w:pPr>
        <w:pStyle w:val="17"/>
      </w:pPr>
    </w:p>
    <w:p w14:paraId="74C0DBAC">
      <w:pPr>
        <w:pStyle w:val="17"/>
      </w:pPr>
    </w:p>
    <w:p w14:paraId="5A68AF25">
      <w:pPr>
        <w:pStyle w:val="17"/>
      </w:pPr>
    </w:p>
    <w:p w14:paraId="32E12925">
      <w:pPr>
        <w:pStyle w:val="17"/>
      </w:pPr>
    </w:p>
    <w:p w14:paraId="48C0809F">
      <w:pPr>
        <w:pStyle w:val="17"/>
      </w:pPr>
    </w:p>
    <w:p w14:paraId="2C9DBD64">
      <w:pPr>
        <w:pStyle w:val="17"/>
      </w:pPr>
    </w:p>
    <w:p w14:paraId="279EC341">
      <w:pPr>
        <w:pStyle w:val="17"/>
      </w:pPr>
    </w:p>
    <w:p w14:paraId="28358DF8">
      <w:pPr>
        <w:pStyle w:val="17"/>
      </w:pPr>
    </w:p>
    <w:p w14:paraId="233DD6A9">
      <w:pPr>
        <w:pStyle w:val="17"/>
      </w:pPr>
    </w:p>
    <w:bookmarkEnd w:id="1"/>
    <w:bookmarkEnd w:id="2"/>
    <w:bookmarkEnd w:id="3"/>
    <w:bookmarkEnd w:id="4"/>
    <w:bookmarkEnd w:id="5"/>
    <w:bookmarkEnd w:id="6"/>
    <w:bookmarkEnd w:id="7"/>
    <w:bookmarkEnd w:id="12"/>
    <w:p w14:paraId="71EA39F6">
      <w:pPr>
        <w:pStyle w:val="3"/>
        <w:numPr>
          <w:ilvl w:val="0"/>
          <w:numId w:val="2"/>
        </w:numPr>
        <w:jc w:val="center"/>
        <w:rPr>
          <w:rFonts w:hint="eastAsia"/>
        </w:rPr>
      </w:pPr>
      <w:bookmarkStart w:id="13" w:name="_Toc31759"/>
      <w:r>
        <w:rPr>
          <w:rFonts w:hint="eastAsia"/>
        </w:rPr>
        <w:t>供应商报名需提供资料目录</w:t>
      </w:r>
      <w:bookmarkEnd w:id="13"/>
    </w:p>
    <w:p w14:paraId="2105A26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ascii="宋体" w:hAnsi="宋体"/>
          <w:b/>
          <w:bCs/>
          <w:sz w:val="24"/>
          <w:szCs w:val="24"/>
        </w:rPr>
      </w:pPr>
      <w:r>
        <w:rPr>
          <w:rFonts w:hint="eastAsia" w:ascii="宋体" w:hAnsi="宋体"/>
          <w:sz w:val="24"/>
          <w:szCs w:val="24"/>
          <w:lang w:val="en-US" w:eastAsia="zh-CN"/>
        </w:rPr>
        <w:t>1.</w:t>
      </w:r>
      <w:r>
        <w:rPr>
          <w:rFonts w:hint="eastAsia" w:ascii="宋体" w:hAnsi="宋体"/>
          <w:sz w:val="24"/>
          <w:szCs w:val="24"/>
        </w:rPr>
        <w:t>封面</w:t>
      </w:r>
      <w:r>
        <w:rPr>
          <w:rFonts w:hint="eastAsia" w:ascii="宋体" w:hAnsi="宋体"/>
          <w:b/>
          <w:bCs/>
          <w:sz w:val="24"/>
          <w:szCs w:val="24"/>
        </w:rPr>
        <w:t>（详见相关格式文件）</w:t>
      </w:r>
    </w:p>
    <w:p w14:paraId="03C98D1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b/>
          <w:bCs/>
          <w:color w:val="auto"/>
          <w:sz w:val="24"/>
          <w:szCs w:val="24"/>
        </w:rPr>
      </w:pPr>
      <w:r>
        <w:rPr>
          <w:rFonts w:hint="eastAsia" w:ascii="宋体" w:hAnsi="宋体"/>
          <w:sz w:val="24"/>
          <w:szCs w:val="24"/>
          <w:lang w:val="en-US" w:eastAsia="zh-CN"/>
        </w:rPr>
        <w:t>2.</w:t>
      </w:r>
      <w:r>
        <w:rPr>
          <w:rFonts w:hint="eastAsia" w:ascii="宋体" w:hAnsi="宋体"/>
          <w:sz w:val="24"/>
          <w:szCs w:val="24"/>
        </w:rPr>
        <w:t>营业执照</w:t>
      </w:r>
      <w:r>
        <w:rPr>
          <w:rFonts w:hint="eastAsia" w:ascii="宋体" w:hAnsi="宋体"/>
          <w:b/>
          <w:bCs/>
          <w:color w:val="auto"/>
          <w:sz w:val="24"/>
          <w:szCs w:val="24"/>
        </w:rPr>
        <w:t>（</w:t>
      </w:r>
      <w:r>
        <w:rPr>
          <w:rFonts w:hint="eastAsia" w:ascii="宋体" w:hAnsi="宋体" w:cs="Times New Roman"/>
          <w:b/>
          <w:bCs/>
          <w:color w:val="auto"/>
          <w:kern w:val="2"/>
          <w:sz w:val="24"/>
          <w:szCs w:val="24"/>
          <w:lang w:val="en-US" w:eastAsia="zh-CN" w:bidi="ar-SA"/>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22948FD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bCs/>
          <w:color w:val="auto"/>
          <w:sz w:val="24"/>
          <w:szCs w:val="24"/>
          <w:lang w:val="en-US" w:eastAsia="zh-CN"/>
        </w:rPr>
        <w:t>3.</w:t>
      </w: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w:t>
      </w:r>
      <w:r>
        <w:rPr>
          <w:rFonts w:hint="eastAsia" w:ascii="宋体" w:hAnsi="宋体" w:eastAsia="宋体" w:cs="Times New Roman"/>
          <w:b/>
          <w:bCs/>
          <w:color w:val="auto"/>
          <w:sz w:val="24"/>
          <w:szCs w:val="24"/>
        </w:rPr>
        <w:t>（详见相关格式文件）</w:t>
      </w:r>
    </w:p>
    <w:p w14:paraId="04439437">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cs="Times New Roman"/>
          <w:sz w:val="24"/>
          <w:szCs w:val="24"/>
          <w:lang w:val="en-US" w:eastAsia="zh-CN"/>
        </w:rPr>
        <w:t>4.供</w:t>
      </w:r>
      <w:r>
        <w:rPr>
          <w:rFonts w:hint="eastAsia" w:ascii="宋体" w:hAnsi="宋体" w:cs="Times New Roman"/>
          <w:sz w:val="24"/>
          <w:szCs w:val="24"/>
        </w:rPr>
        <w:t>应商法定代表人授权</w:t>
      </w:r>
      <w:r>
        <w:rPr>
          <w:rFonts w:hint="eastAsia" w:ascii="宋体" w:hAnsi="宋体"/>
          <w:bCs/>
          <w:color w:val="auto"/>
          <w:sz w:val="24"/>
          <w:szCs w:val="24"/>
        </w:rPr>
        <w:t>委托书</w:t>
      </w:r>
      <w:r>
        <w:rPr>
          <w:rFonts w:hint="eastAsia" w:ascii="宋体" w:hAnsi="宋体"/>
          <w:b/>
          <w:bCs w:val="0"/>
          <w:color w:val="auto"/>
          <w:sz w:val="24"/>
          <w:szCs w:val="24"/>
        </w:rPr>
        <w:t>（详</w:t>
      </w:r>
      <w:r>
        <w:rPr>
          <w:rFonts w:hint="eastAsia" w:ascii="宋体" w:hAnsi="宋体" w:eastAsia="宋体" w:cs="Times New Roman"/>
          <w:b/>
          <w:bCs w:val="0"/>
          <w:color w:val="auto"/>
          <w:kern w:val="2"/>
          <w:sz w:val="24"/>
          <w:szCs w:val="24"/>
          <w:lang w:val="en-US" w:eastAsia="zh-CN" w:bidi="ar-SA"/>
        </w:rPr>
        <w:t>见相关格式文件）</w:t>
      </w:r>
    </w:p>
    <w:p w14:paraId="5114F547">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val="0"/>
          <w:color w:val="auto"/>
          <w:kern w:val="0"/>
          <w:sz w:val="24"/>
          <w:szCs w:val="24"/>
          <w:lang w:val="en-US" w:eastAsia="zh-CN"/>
        </w:rPr>
      </w:pPr>
      <w:r>
        <w:rPr>
          <w:rFonts w:hint="eastAsia" w:ascii="宋体" w:hAnsi="宋体" w:cs="Times New Roman"/>
          <w:color w:val="auto"/>
          <w:sz w:val="24"/>
          <w:szCs w:val="24"/>
          <w:lang w:val="en-US" w:eastAsia="zh-CN"/>
        </w:rPr>
        <w:t>5.</w:t>
      </w:r>
      <w:r>
        <w:rPr>
          <w:rFonts w:hint="eastAsia" w:ascii="宋体" w:hAnsi="宋体" w:eastAsia="宋体" w:cs="宋体"/>
          <w:b w:val="0"/>
          <w:bCs/>
          <w:color w:val="auto"/>
          <w:kern w:val="0"/>
          <w:sz w:val="24"/>
          <w:szCs w:val="24"/>
        </w:rPr>
        <w:t>具有履行合同所必需的设备和专业技术能力</w:t>
      </w:r>
      <w:r>
        <w:rPr>
          <w:rFonts w:hint="eastAsia" w:ascii="宋体" w:hAnsi="宋体" w:cs="宋体"/>
          <w:b w:val="0"/>
          <w:bCs/>
          <w:color w:val="auto"/>
          <w:kern w:val="0"/>
          <w:sz w:val="24"/>
          <w:szCs w:val="24"/>
          <w:lang w:eastAsia="zh-CN"/>
        </w:rPr>
        <w:t>；</w:t>
      </w:r>
      <w:r>
        <w:rPr>
          <w:rFonts w:hint="eastAsia" w:ascii="宋体" w:hAnsi="宋体" w:cs="宋体"/>
          <w:b/>
          <w:bCs w:val="0"/>
          <w:color w:val="auto"/>
          <w:kern w:val="0"/>
          <w:sz w:val="24"/>
          <w:szCs w:val="24"/>
          <w:lang w:eastAsia="zh-CN"/>
        </w:rPr>
        <w:t>（</w:t>
      </w:r>
      <w:r>
        <w:rPr>
          <w:rFonts w:hint="eastAsia" w:ascii="宋体" w:hAnsi="宋体" w:cs="宋体"/>
          <w:b/>
          <w:bCs w:val="0"/>
          <w:color w:val="auto"/>
          <w:kern w:val="0"/>
          <w:sz w:val="24"/>
          <w:szCs w:val="24"/>
          <w:lang w:val="en-US" w:eastAsia="zh-CN"/>
        </w:rPr>
        <w:t>提供</w:t>
      </w:r>
      <w:r>
        <w:rPr>
          <w:rFonts w:hint="eastAsia" w:ascii="宋体" w:hAnsi="宋体" w:eastAsia="宋体" w:cs="宋体"/>
          <w:b/>
          <w:bCs w:val="0"/>
          <w:color w:val="auto"/>
          <w:kern w:val="0"/>
          <w:sz w:val="24"/>
          <w:szCs w:val="24"/>
        </w:rPr>
        <w:t>填报设备及专业技术能力情况或者提供</w:t>
      </w:r>
      <w:r>
        <w:rPr>
          <w:rFonts w:hint="eastAsia" w:ascii="宋体" w:hAnsi="宋体" w:cs="宋体"/>
          <w:b/>
          <w:bCs w:val="0"/>
          <w:color w:val="auto"/>
          <w:kern w:val="0"/>
          <w:sz w:val="24"/>
          <w:szCs w:val="24"/>
          <w:lang w:eastAsia="zh-CN"/>
        </w:rPr>
        <w:t>声明函</w:t>
      </w:r>
      <w:r>
        <w:rPr>
          <w:rFonts w:hint="eastAsia" w:ascii="宋体" w:hAnsi="宋体" w:eastAsia="宋体" w:cs="宋体"/>
          <w:b/>
          <w:bCs w:val="0"/>
          <w:color w:val="auto"/>
          <w:kern w:val="0"/>
          <w:sz w:val="24"/>
          <w:szCs w:val="24"/>
        </w:rPr>
        <w:t>，格式自拟，并加盖供应商公章</w:t>
      </w:r>
      <w:r>
        <w:rPr>
          <w:rFonts w:hint="eastAsia" w:ascii="宋体" w:hAnsi="宋体" w:cs="宋体"/>
          <w:b/>
          <w:bCs w:val="0"/>
          <w:color w:val="auto"/>
          <w:kern w:val="0"/>
          <w:sz w:val="24"/>
          <w:szCs w:val="24"/>
          <w:lang w:eastAsia="zh-CN"/>
        </w:rPr>
        <w:t>）</w:t>
      </w:r>
    </w:p>
    <w:p w14:paraId="3C6ECFF6">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color w:val="auto"/>
          <w:kern w:val="0"/>
          <w:sz w:val="24"/>
          <w:szCs w:val="24"/>
          <w:lang w:val="en-US" w:eastAsia="zh-CN"/>
        </w:rPr>
      </w:pPr>
      <w:r>
        <w:rPr>
          <w:rFonts w:hint="eastAsia" w:ascii="宋体" w:hAnsi="宋体" w:cs="宋体"/>
          <w:b w:val="0"/>
          <w:bCs/>
          <w:color w:val="auto"/>
          <w:kern w:val="0"/>
          <w:sz w:val="24"/>
          <w:szCs w:val="24"/>
          <w:lang w:val="en-US" w:eastAsia="zh-CN"/>
        </w:rPr>
        <w:t>6.</w:t>
      </w:r>
      <w:r>
        <w:rPr>
          <w:rFonts w:hint="eastAsia" w:ascii="宋体" w:hAnsi="宋体" w:eastAsia="宋体" w:cs="宋体"/>
          <w:b w:val="0"/>
          <w:bCs/>
          <w:color w:val="auto"/>
          <w:kern w:val="0"/>
          <w:sz w:val="24"/>
          <w:szCs w:val="24"/>
        </w:rPr>
        <w:t>具有依法缴纳税收和社会保障资金的良</w:t>
      </w:r>
      <w:r>
        <w:rPr>
          <w:rFonts w:hint="eastAsia" w:ascii="宋体" w:hAnsi="宋体" w:eastAsia="宋体" w:cs="宋体"/>
          <w:color w:val="auto"/>
          <w:kern w:val="0"/>
          <w:sz w:val="24"/>
          <w:szCs w:val="24"/>
        </w:rPr>
        <w:t>好记录</w:t>
      </w:r>
      <w:r>
        <w:rPr>
          <w:rFonts w:hint="eastAsia" w:ascii="宋体" w:hAnsi="宋体" w:cs="宋体"/>
          <w:color w:val="auto"/>
          <w:kern w:val="0"/>
          <w:sz w:val="24"/>
          <w:szCs w:val="24"/>
          <w:lang w:eastAsia="zh-CN"/>
        </w:rPr>
        <w:t>；</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提供</w:t>
      </w:r>
      <w:r>
        <w:rPr>
          <w:rFonts w:hint="eastAsia" w:ascii="宋体" w:hAnsi="宋体" w:cs="宋体"/>
          <w:b/>
          <w:bCs/>
          <w:color w:val="auto"/>
          <w:kern w:val="0"/>
          <w:sz w:val="24"/>
          <w:szCs w:val="24"/>
          <w:lang w:eastAsia="zh-CN"/>
        </w:rPr>
        <w:t>声明函</w:t>
      </w:r>
      <w:r>
        <w:rPr>
          <w:rFonts w:hint="eastAsia" w:ascii="宋体" w:hAnsi="宋体" w:eastAsia="宋体" w:cs="宋体"/>
          <w:b/>
          <w:bCs/>
          <w:color w:val="auto"/>
          <w:kern w:val="0"/>
          <w:sz w:val="24"/>
          <w:szCs w:val="24"/>
        </w:rPr>
        <w:t>，格式自拟，并加盖供应商公</w:t>
      </w:r>
      <w:r>
        <w:rPr>
          <w:rFonts w:hint="eastAsia" w:ascii="宋体" w:hAnsi="宋体" w:cs="宋体"/>
          <w:b/>
          <w:bCs/>
          <w:color w:val="auto"/>
          <w:kern w:val="0"/>
          <w:sz w:val="24"/>
          <w:szCs w:val="24"/>
          <w:lang w:val="en-US" w:eastAsia="zh-CN"/>
        </w:rPr>
        <w:t>章）</w:t>
      </w:r>
    </w:p>
    <w:p w14:paraId="2FED5EAE">
      <w:pPr>
        <w:keepNext w:val="0"/>
        <w:keepLines w:val="0"/>
        <w:pageBreakBefore w:val="0"/>
        <w:widowControl/>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bCs/>
          <w:color w:val="auto"/>
          <w:kern w:val="0"/>
          <w:sz w:val="24"/>
          <w:szCs w:val="24"/>
          <w:lang w:val="en-US" w:eastAsia="zh-CN"/>
        </w:rPr>
      </w:pPr>
      <w:r>
        <w:rPr>
          <w:rFonts w:hint="eastAsia" w:ascii="宋体" w:hAnsi="宋体" w:cs="宋体"/>
          <w:color w:val="auto"/>
          <w:kern w:val="0"/>
          <w:sz w:val="24"/>
          <w:szCs w:val="24"/>
          <w:lang w:val="en-US" w:eastAsia="zh-CN"/>
        </w:rPr>
        <w:t xml:space="preserve">7. </w:t>
      </w:r>
      <w:r>
        <w:rPr>
          <w:rFonts w:hint="eastAsia" w:ascii="宋体" w:hAnsi="宋体" w:eastAsia="宋体" w:cs="宋体"/>
          <w:color w:val="auto"/>
          <w:kern w:val="0"/>
          <w:sz w:val="24"/>
          <w:szCs w:val="24"/>
          <w:lang w:val="en-US" w:eastAsia="zh-CN"/>
        </w:rPr>
        <w:t>近三年以来企业及其法定代表人未被人民法院列入“失信被执行人名单”；</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lang w:val="en-US" w:eastAsia="zh-CN"/>
        </w:rPr>
        <w:t>提供“信用中国”网站或全国法院被执行人信息查询的网页截图</w:t>
      </w:r>
      <w:r>
        <w:rPr>
          <w:rFonts w:hint="eastAsia" w:ascii="宋体" w:hAnsi="宋体" w:cs="宋体"/>
          <w:b/>
          <w:bCs/>
          <w:color w:val="auto"/>
          <w:kern w:val="0"/>
          <w:sz w:val="24"/>
          <w:szCs w:val="24"/>
          <w:lang w:val="en-US" w:eastAsia="zh-CN"/>
        </w:rPr>
        <w:t>，并加盖供应商公章）</w:t>
      </w:r>
    </w:p>
    <w:p w14:paraId="756F2D44">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color w:val="auto"/>
          <w:kern w:val="0"/>
          <w:sz w:val="24"/>
          <w:szCs w:val="24"/>
        </w:rPr>
      </w:pPr>
      <w:r>
        <w:rPr>
          <w:rFonts w:hint="eastAsia" w:ascii="宋体" w:hAnsi="宋体" w:cs="宋体"/>
          <w:color w:val="auto"/>
          <w:kern w:val="0"/>
          <w:sz w:val="24"/>
          <w:szCs w:val="24"/>
          <w:lang w:val="en-US" w:eastAsia="zh-CN"/>
        </w:rPr>
        <w:t>8.</w:t>
      </w:r>
      <w:r>
        <w:rPr>
          <w:rFonts w:hint="eastAsia" w:ascii="宋体" w:hAnsi="宋体" w:eastAsia="宋体" w:cs="宋体"/>
          <w:color w:val="auto"/>
          <w:kern w:val="0"/>
          <w:sz w:val="24"/>
          <w:szCs w:val="24"/>
          <w:lang w:val="en-US" w:eastAsia="zh-CN"/>
        </w:rPr>
        <w:t xml:space="preserve"> 近三年以来参加政</w:t>
      </w:r>
      <w:r>
        <w:rPr>
          <w:rFonts w:hint="eastAsia" w:ascii="宋体" w:hAnsi="宋体" w:eastAsia="宋体" w:cs="宋体"/>
          <w:color w:val="auto"/>
          <w:kern w:val="0"/>
          <w:sz w:val="24"/>
          <w:szCs w:val="24"/>
        </w:rPr>
        <w:t>府采购经营活动中没有重大违法记录</w:t>
      </w:r>
      <w:r>
        <w:rPr>
          <w:rFonts w:hint="eastAsia" w:ascii="宋体" w:hAnsi="宋体" w:cs="宋体"/>
          <w:color w:val="auto"/>
          <w:kern w:val="0"/>
          <w:sz w:val="24"/>
          <w:szCs w:val="24"/>
          <w:lang w:eastAsia="zh-CN"/>
        </w:rPr>
        <w:t>；</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提供</w:t>
      </w:r>
      <w:r>
        <w:rPr>
          <w:rFonts w:hint="eastAsia" w:ascii="宋体" w:hAnsi="宋体" w:cs="宋体"/>
          <w:b/>
          <w:bCs/>
          <w:color w:val="auto"/>
          <w:kern w:val="0"/>
          <w:sz w:val="24"/>
          <w:szCs w:val="24"/>
          <w:lang w:eastAsia="zh-CN"/>
        </w:rPr>
        <w:t>声明函</w:t>
      </w:r>
      <w:r>
        <w:rPr>
          <w:rFonts w:hint="eastAsia" w:ascii="宋体" w:hAnsi="宋体" w:eastAsia="宋体" w:cs="宋体"/>
          <w:b/>
          <w:bCs/>
          <w:color w:val="auto"/>
          <w:kern w:val="0"/>
          <w:sz w:val="24"/>
          <w:szCs w:val="24"/>
        </w:rPr>
        <w:t>，格式自拟</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并加盖供应商公章</w:t>
      </w:r>
      <w:r>
        <w:rPr>
          <w:rFonts w:hint="eastAsia" w:ascii="宋体" w:hAnsi="宋体" w:cs="宋体"/>
          <w:b/>
          <w:bCs/>
          <w:color w:val="auto"/>
          <w:kern w:val="0"/>
          <w:sz w:val="24"/>
          <w:szCs w:val="24"/>
          <w:lang w:eastAsia="zh-CN"/>
        </w:rPr>
        <w:t>）</w:t>
      </w:r>
    </w:p>
    <w:p w14:paraId="1D2E7F87">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bCs/>
          <w:color w:val="auto"/>
          <w:sz w:val="24"/>
          <w:szCs w:val="24"/>
          <w:lang w:eastAsia="zh-CN"/>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 w:val="24"/>
          <w:szCs w:val="24"/>
          <w:lang w:eastAsia="zh-CN"/>
        </w:rPr>
        <w:t>；</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提供相关证明文件材料并加盖供应商公章</w:t>
      </w:r>
      <w:r>
        <w:rPr>
          <w:rFonts w:hint="eastAsia" w:ascii="宋体" w:hAnsi="宋体" w:cs="宋体"/>
          <w:b/>
          <w:bCs/>
          <w:color w:val="auto"/>
          <w:sz w:val="24"/>
          <w:szCs w:val="24"/>
          <w:lang w:eastAsia="zh-CN"/>
        </w:rPr>
        <w:t>）</w:t>
      </w:r>
    </w:p>
    <w:p w14:paraId="156CF9A2">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eastAsiaTheme="minorEastAsia"/>
          <w:color w:val="auto"/>
          <w:sz w:val="24"/>
          <w:szCs w:val="24"/>
          <w:highlight w:val="none"/>
          <w:lang w:eastAsia="zh-CN"/>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如参与者为代理经销商且代理产品为进口产品</w:t>
      </w:r>
      <w:r>
        <w:rPr>
          <w:rFonts w:hint="eastAsia" w:ascii="宋体" w:hAnsi="宋体" w:cs="宋体"/>
          <w:color w:val="auto"/>
          <w:sz w:val="24"/>
          <w:szCs w:val="24"/>
          <w:lang w:eastAsia="zh-CN"/>
        </w:rPr>
        <w:t>；</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提供从制造厂商到代理经销商对所投产品的合法有效授权证明文件</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并加盖供应商公章</w:t>
      </w:r>
      <w:r>
        <w:rPr>
          <w:rFonts w:hint="eastAsia" w:ascii="宋体" w:hAnsi="宋体" w:eastAsia="宋体" w:cs="宋体"/>
          <w:b/>
          <w:bCs/>
          <w:color w:val="auto"/>
          <w:sz w:val="24"/>
          <w:szCs w:val="24"/>
          <w:highlight w:val="none"/>
          <w:lang w:eastAsia="zh-CN"/>
        </w:rPr>
        <w:t>，</w:t>
      </w:r>
      <w:r>
        <w:rPr>
          <w:rFonts w:hint="eastAsia" w:asciiTheme="minorEastAsia" w:hAnsiTheme="minorEastAsia" w:eastAsiaTheme="minorEastAsia"/>
          <w:b/>
          <w:color w:val="auto"/>
          <w:sz w:val="24"/>
          <w:szCs w:val="24"/>
          <w:highlight w:val="none"/>
        </w:rPr>
        <w:t>如</w:t>
      </w:r>
      <w:r>
        <w:rPr>
          <w:rFonts w:hint="eastAsia" w:asciiTheme="minorEastAsia" w:hAnsiTheme="minorEastAsia" w:eastAsiaTheme="minorEastAsia"/>
          <w:b/>
          <w:color w:val="auto"/>
          <w:sz w:val="24"/>
          <w:szCs w:val="24"/>
          <w:highlight w:val="none"/>
          <w:lang w:eastAsia="zh-CN"/>
        </w:rPr>
        <w:t>提供资料非中文</w:t>
      </w:r>
      <w:r>
        <w:rPr>
          <w:rFonts w:hint="eastAsia" w:asciiTheme="minorEastAsia" w:hAnsiTheme="minorEastAsia" w:eastAsiaTheme="minorEastAsia"/>
          <w:b/>
          <w:color w:val="auto"/>
          <w:sz w:val="24"/>
          <w:szCs w:val="24"/>
          <w:highlight w:val="none"/>
        </w:rPr>
        <w:t>版，请同时</w:t>
      </w:r>
      <w:r>
        <w:rPr>
          <w:rFonts w:hint="eastAsia" w:asciiTheme="minorEastAsia" w:hAnsiTheme="minorEastAsia" w:eastAsiaTheme="minorEastAsia"/>
          <w:b/>
          <w:color w:val="auto"/>
          <w:sz w:val="24"/>
          <w:szCs w:val="24"/>
          <w:highlight w:val="none"/>
          <w:lang w:eastAsia="zh-CN"/>
        </w:rPr>
        <w:t>另</w:t>
      </w:r>
      <w:r>
        <w:rPr>
          <w:rFonts w:hint="eastAsia" w:asciiTheme="minorEastAsia" w:hAnsiTheme="minorEastAsia" w:eastAsiaTheme="minorEastAsia"/>
          <w:b/>
          <w:color w:val="auto"/>
          <w:sz w:val="24"/>
          <w:szCs w:val="24"/>
          <w:highlight w:val="none"/>
        </w:rPr>
        <w:t>提供中文版加盖供应商公章</w:t>
      </w:r>
      <w:r>
        <w:rPr>
          <w:rFonts w:hint="eastAsia" w:asciiTheme="minorEastAsia" w:hAnsiTheme="minorEastAsia" w:eastAsiaTheme="minorEastAsia"/>
          <w:b/>
          <w:color w:val="auto"/>
          <w:sz w:val="24"/>
          <w:szCs w:val="24"/>
          <w:highlight w:val="none"/>
          <w:lang w:eastAsia="zh-CN"/>
        </w:rPr>
        <w:t>）</w:t>
      </w:r>
    </w:p>
    <w:p w14:paraId="017B47BF">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11.</w:t>
      </w:r>
      <w:r>
        <w:rPr>
          <w:rFonts w:hint="eastAsia" w:ascii="宋体" w:hAnsi="宋体" w:eastAsia="宋体" w:cs="宋体"/>
          <w:color w:val="auto"/>
          <w:kern w:val="0"/>
          <w:sz w:val="24"/>
          <w:szCs w:val="24"/>
        </w:rPr>
        <w:t>法定代表人或单位负责人为同一人或者存在直接控股、管理关系的不同</w:t>
      </w:r>
      <w:r>
        <w:rPr>
          <w:rFonts w:hint="eastAsia" w:ascii="宋体" w:hAnsi="宋体" w:cs="宋体"/>
          <w:color w:val="auto"/>
          <w:kern w:val="0"/>
          <w:sz w:val="24"/>
          <w:szCs w:val="24"/>
          <w:lang w:val="en-US" w:eastAsia="zh-CN"/>
        </w:rPr>
        <w:t>供应商</w:t>
      </w:r>
      <w:r>
        <w:rPr>
          <w:rFonts w:hint="eastAsia" w:ascii="宋体" w:hAnsi="宋体" w:eastAsia="宋体" w:cs="宋体"/>
          <w:color w:val="auto"/>
          <w:kern w:val="0"/>
          <w:sz w:val="24"/>
          <w:szCs w:val="24"/>
        </w:rPr>
        <w:t>，不得参加同一合同项下的采购活动</w:t>
      </w:r>
      <w:r>
        <w:rPr>
          <w:rFonts w:hint="eastAsia" w:ascii="宋体" w:hAnsi="宋体" w:cs="宋体"/>
          <w:color w:val="auto"/>
          <w:kern w:val="0"/>
          <w:sz w:val="24"/>
          <w:szCs w:val="24"/>
          <w:lang w:eastAsia="zh-CN"/>
        </w:rPr>
        <w:t>；</w:t>
      </w:r>
      <w:r>
        <w:rPr>
          <w:rFonts w:hint="eastAsia" w:ascii="宋体" w:hAnsi="宋体" w:eastAsia="宋体" w:cs="宋体"/>
          <w:b/>
          <w:bCs/>
          <w:color w:val="auto"/>
          <w:kern w:val="0"/>
          <w:sz w:val="24"/>
          <w:szCs w:val="24"/>
        </w:rPr>
        <w:t>（提供</w:t>
      </w:r>
      <w:r>
        <w:rPr>
          <w:rFonts w:hint="eastAsia" w:ascii="宋体" w:hAnsi="宋体" w:cs="宋体"/>
          <w:b/>
          <w:bCs/>
          <w:color w:val="auto"/>
          <w:kern w:val="0"/>
          <w:sz w:val="24"/>
          <w:szCs w:val="24"/>
          <w:lang w:eastAsia="zh-CN"/>
        </w:rPr>
        <w:t>声明函</w:t>
      </w:r>
      <w:r>
        <w:rPr>
          <w:rFonts w:hint="eastAsia" w:ascii="宋体" w:hAnsi="宋体" w:eastAsia="宋体" w:cs="宋体"/>
          <w:b/>
          <w:bCs/>
          <w:color w:val="auto"/>
          <w:kern w:val="0"/>
          <w:sz w:val="24"/>
          <w:szCs w:val="24"/>
        </w:rPr>
        <w:t>，格式自拟</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lang w:val="en-US" w:eastAsia="zh-CN"/>
        </w:rPr>
        <w:t>并加盖供应商公章</w:t>
      </w:r>
      <w:r>
        <w:rPr>
          <w:rFonts w:hint="eastAsia" w:ascii="宋体" w:hAnsi="宋体" w:eastAsia="宋体" w:cs="宋体"/>
          <w:b/>
          <w:bCs/>
          <w:color w:val="auto"/>
          <w:kern w:val="0"/>
          <w:sz w:val="24"/>
          <w:szCs w:val="24"/>
        </w:rPr>
        <w:t>）</w:t>
      </w:r>
    </w:p>
    <w:p w14:paraId="44E71942">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Times New Roman"/>
          <w:b/>
          <w:bCs/>
          <w:color w:val="auto"/>
          <w:sz w:val="24"/>
          <w:szCs w:val="24"/>
        </w:rPr>
      </w:pPr>
      <w:r>
        <w:rPr>
          <w:rFonts w:hint="eastAsia" w:ascii="宋体" w:hAnsi="宋体" w:cs="宋体"/>
          <w:color w:val="auto"/>
          <w:kern w:val="0"/>
          <w:sz w:val="24"/>
          <w:szCs w:val="24"/>
          <w:lang w:val="en-US" w:eastAsia="zh-CN"/>
        </w:rPr>
        <w:t>12.</w:t>
      </w:r>
      <w:r>
        <w:rPr>
          <w:rFonts w:hint="eastAsia" w:ascii="宋体" w:hAnsi="宋体" w:eastAsia="宋体" w:cs="宋体"/>
          <w:color w:val="auto"/>
          <w:kern w:val="0"/>
          <w:sz w:val="24"/>
          <w:szCs w:val="24"/>
        </w:rPr>
        <w:t>本项目不接受联合体。</w:t>
      </w:r>
      <w:r>
        <w:rPr>
          <w:rFonts w:hint="eastAsia" w:ascii="宋体" w:hAnsi="宋体" w:eastAsia="宋体" w:cs="宋体"/>
          <w:b/>
          <w:bCs/>
          <w:color w:val="auto"/>
          <w:kern w:val="0"/>
          <w:sz w:val="24"/>
          <w:szCs w:val="24"/>
        </w:rPr>
        <w:t>（提供声明函，格式自拟</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lang w:val="en-US" w:eastAsia="zh-CN"/>
        </w:rPr>
        <w:t>并加盖供应商公章</w:t>
      </w:r>
      <w:r>
        <w:rPr>
          <w:rFonts w:hint="eastAsia" w:ascii="宋体" w:hAnsi="宋体" w:eastAsia="宋体" w:cs="宋体"/>
          <w:b/>
          <w:bCs/>
          <w:color w:val="auto"/>
          <w:kern w:val="0"/>
          <w:sz w:val="24"/>
          <w:szCs w:val="24"/>
        </w:rPr>
        <w:t>）</w:t>
      </w:r>
    </w:p>
    <w:p w14:paraId="2DF97B11">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b/>
          <w:bCs/>
          <w:color w:val="auto"/>
          <w:sz w:val="24"/>
          <w:szCs w:val="24"/>
          <w:lang w:val="en-US" w:eastAsia="zh-CN"/>
        </w:rPr>
      </w:pPr>
      <w:r>
        <w:rPr>
          <w:rFonts w:hint="eastAsia" w:ascii="宋体" w:hAnsi="宋体" w:cs="Times New Roman"/>
          <w:b w:val="0"/>
          <w:bCs w:val="0"/>
          <w:color w:val="auto"/>
          <w:sz w:val="24"/>
          <w:szCs w:val="24"/>
          <w:lang w:val="en-US" w:eastAsia="zh-CN"/>
        </w:rPr>
        <w:t>13.报价表</w:t>
      </w:r>
      <w:r>
        <w:rPr>
          <w:rFonts w:hint="eastAsia" w:ascii="宋体" w:hAnsi="宋体" w:cs="Times New Roman"/>
          <w:b/>
          <w:bCs/>
          <w:color w:val="auto"/>
          <w:sz w:val="24"/>
          <w:szCs w:val="24"/>
          <w:lang w:val="en-US" w:eastAsia="zh-CN"/>
        </w:rPr>
        <w:t>（详见相关格式文件）</w:t>
      </w:r>
    </w:p>
    <w:p w14:paraId="103C7384">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b/>
          <w:bCs/>
          <w:sz w:val="24"/>
          <w:szCs w:val="24"/>
        </w:rPr>
      </w:pPr>
    </w:p>
    <w:p w14:paraId="6F10037F">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14:paraId="0D71B7FA">
      <w:pPr>
        <w:pStyle w:val="7"/>
        <w:adjustRightInd w:val="0"/>
        <w:snapToGrid w:val="0"/>
        <w:rPr>
          <w:rFonts w:ascii="Times New Roman" w:hAnsi="Times New Roman" w:cs="Times New Roman"/>
          <w:sz w:val="24"/>
          <w:szCs w:val="24"/>
        </w:rPr>
      </w:pPr>
    </w:p>
    <w:p w14:paraId="73C30918">
      <w:pPr>
        <w:pStyle w:val="7"/>
        <w:adjustRightInd w:val="0"/>
        <w:snapToGrid w:val="0"/>
        <w:rPr>
          <w:rFonts w:ascii="Times New Roman" w:hAnsi="Times New Roman" w:cs="Times New Roman"/>
          <w:sz w:val="24"/>
          <w:szCs w:val="24"/>
        </w:rPr>
      </w:pPr>
    </w:p>
    <w:p w14:paraId="0FEDD0BD">
      <w:pPr>
        <w:pStyle w:val="7"/>
        <w:adjustRightInd w:val="0"/>
        <w:snapToGrid w:val="0"/>
        <w:rPr>
          <w:rFonts w:ascii="Times New Roman" w:hAnsi="Times New Roman" w:cs="Times New Roman"/>
          <w:sz w:val="24"/>
          <w:szCs w:val="24"/>
        </w:rPr>
      </w:pPr>
    </w:p>
    <w:p w14:paraId="4C1740FD">
      <w:pPr>
        <w:pStyle w:val="7"/>
        <w:adjustRightInd w:val="0"/>
        <w:snapToGrid w:val="0"/>
        <w:rPr>
          <w:rFonts w:ascii="Times New Roman" w:hAnsi="Times New Roman" w:cs="Times New Roman"/>
          <w:sz w:val="24"/>
          <w:szCs w:val="24"/>
        </w:rPr>
      </w:pPr>
    </w:p>
    <w:p w14:paraId="25DE57BE">
      <w:pPr>
        <w:pStyle w:val="7"/>
        <w:adjustRightInd w:val="0"/>
        <w:snapToGrid w:val="0"/>
        <w:rPr>
          <w:rFonts w:ascii="Times New Roman" w:hAnsi="Times New Roman" w:cs="Times New Roman"/>
          <w:sz w:val="24"/>
          <w:szCs w:val="24"/>
        </w:rPr>
      </w:pPr>
    </w:p>
    <w:p w14:paraId="4CD78B9E">
      <w:pPr>
        <w:pStyle w:val="7"/>
        <w:adjustRightInd w:val="0"/>
        <w:snapToGrid w:val="0"/>
        <w:rPr>
          <w:rFonts w:ascii="Times New Roman" w:hAnsi="Times New Roman" w:cs="Times New Roman"/>
          <w:sz w:val="24"/>
          <w:szCs w:val="24"/>
        </w:rPr>
      </w:pPr>
    </w:p>
    <w:p w14:paraId="74B41095">
      <w:pPr>
        <w:pStyle w:val="7"/>
        <w:adjustRightInd w:val="0"/>
        <w:snapToGrid w:val="0"/>
        <w:rPr>
          <w:rFonts w:ascii="Times New Roman" w:hAnsi="Times New Roman" w:cs="Times New Roman"/>
          <w:sz w:val="24"/>
          <w:szCs w:val="24"/>
        </w:rPr>
      </w:pPr>
    </w:p>
    <w:p w14:paraId="27BC3211">
      <w:pPr>
        <w:pStyle w:val="7"/>
        <w:adjustRightInd w:val="0"/>
        <w:snapToGrid w:val="0"/>
        <w:rPr>
          <w:rFonts w:ascii="Times New Roman" w:hAnsi="Times New Roman" w:cs="Times New Roman"/>
          <w:sz w:val="24"/>
          <w:szCs w:val="24"/>
        </w:rPr>
      </w:pPr>
    </w:p>
    <w:p w14:paraId="7A7277EC">
      <w:pPr>
        <w:pStyle w:val="7"/>
        <w:adjustRightInd w:val="0"/>
        <w:snapToGrid w:val="0"/>
        <w:rPr>
          <w:rFonts w:ascii="Times New Roman" w:hAnsi="Times New Roman" w:cs="Times New Roman"/>
          <w:sz w:val="24"/>
          <w:szCs w:val="24"/>
        </w:rPr>
      </w:pPr>
    </w:p>
    <w:p w14:paraId="503D0611">
      <w:pPr>
        <w:pStyle w:val="7"/>
        <w:adjustRightInd w:val="0"/>
        <w:snapToGrid w:val="0"/>
        <w:rPr>
          <w:rFonts w:ascii="Times New Roman" w:hAnsi="Times New Roman" w:cs="Times New Roman"/>
          <w:sz w:val="24"/>
          <w:szCs w:val="24"/>
        </w:rPr>
      </w:pPr>
    </w:p>
    <w:p w14:paraId="5F51CA4D">
      <w:pPr>
        <w:pStyle w:val="7"/>
        <w:adjustRightInd w:val="0"/>
        <w:snapToGrid w:val="0"/>
        <w:rPr>
          <w:rFonts w:ascii="Times New Roman" w:hAnsi="Times New Roman" w:cs="Times New Roman"/>
          <w:sz w:val="24"/>
          <w:szCs w:val="24"/>
        </w:rPr>
      </w:pPr>
    </w:p>
    <w:p w14:paraId="03B630D1">
      <w:pPr>
        <w:pStyle w:val="7"/>
        <w:adjustRightInd w:val="0"/>
        <w:snapToGrid w:val="0"/>
        <w:rPr>
          <w:rFonts w:ascii="Times New Roman" w:hAnsi="Times New Roman" w:cs="Times New Roman"/>
          <w:sz w:val="24"/>
          <w:szCs w:val="24"/>
        </w:rPr>
      </w:pPr>
    </w:p>
    <w:p w14:paraId="5B7531E3">
      <w:pPr>
        <w:pStyle w:val="7"/>
        <w:adjustRightInd w:val="0"/>
        <w:snapToGrid w:val="0"/>
        <w:rPr>
          <w:rFonts w:ascii="Times New Roman" w:hAnsi="Times New Roman" w:cs="Times New Roman"/>
          <w:sz w:val="24"/>
          <w:szCs w:val="24"/>
        </w:rPr>
      </w:pPr>
    </w:p>
    <w:p w14:paraId="2D4AD1B5">
      <w:pPr>
        <w:pStyle w:val="3"/>
        <w:jc w:val="both"/>
        <w:rPr>
          <w:rFonts w:hint="eastAsia"/>
        </w:rPr>
      </w:pPr>
    </w:p>
    <w:p w14:paraId="20F59460">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6A501E54">
      <w:pPr>
        <w:pStyle w:val="17"/>
      </w:pPr>
    </w:p>
    <w:p w14:paraId="18E6EFDA">
      <w:pPr>
        <w:pStyle w:val="17"/>
      </w:pPr>
    </w:p>
    <w:p w14:paraId="3BF4E809">
      <w:pPr>
        <w:pStyle w:val="17"/>
      </w:pPr>
    </w:p>
    <w:p w14:paraId="13490A0D">
      <w:pPr>
        <w:pStyle w:val="17"/>
      </w:pPr>
    </w:p>
    <w:p w14:paraId="63A9F0D6">
      <w:pPr>
        <w:pStyle w:val="17"/>
      </w:pPr>
    </w:p>
    <w:p w14:paraId="38D3AE47">
      <w:pPr>
        <w:pStyle w:val="17"/>
      </w:pPr>
    </w:p>
    <w:p w14:paraId="75BAAA2E">
      <w:pPr>
        <w:pStyle w:val="17"/>
      </w:pPr>
    </w:p>
    <w:p w14:paraId="077D4FAC">
      <w:pPr>
        <w:pStyle w:val="17"/>
      </w:pPr>
    </w:p>
    <w:p w14:paraId="79524244">
      <w:pPr>
        <w:pStyle w:val="17"/>
      </w:pPr>
    </w:p>
    <w:p w14:paraId="1C27A2B1">
      <w:pPr>
        <w:pStyle w:val="17"/>
      </w:pPr>
    </w:p>
    <w:p w14:paraId="58EE88AB">
      <w:pPr>
        <w:pStyle w:val="17"/>
      </w:pPr>
    </w:p>
    <w:p w14:paraId="681E1BBF">
      <w:pPr>
        <w:pStyle w:val="5"/>
        <w:rPr>
          <w:rFonts w:hint="eastAsia" w:ascii="宋体" w:hAnsi="宋体" w:eastAsia="宋体" w:cs="宋体"/>
          <w:b/>
          <w:bCs w:val="0"/>
          <w:color w:val="auto"/>
          <w:kern w:val="0"/>
          <w:sz w:val="52"/>
          <w:szCs w:val="52"/>
          <w:lang w:val="en-US" w:eastAsia="zh-CN"/>
        </w:rPr>
      </w:pPr>
    </w:p>
    <w:p w14:paraId="13275A9C">
      <w:pPr>
        <w:spacing w:line="240" w:lineRule="auto"/>
        <w:jc w:val="center"/>
        <w:rPr>
          <w:rFonts w:hint="eastAsia" w:ascii="宋体" w:hAnsi="宋体" w:eastAsia="宋体" w:cs="宋体"/>
          <w:b/>
          <w:bCs w:val="0"/>
          <w:color w:val="auto"/>
          <w:kern w:val="0"/>
          <w:sz w:val="52"/>
          <w:szCs w:val="52"/>
          <w:lang w:val="en-US" w:eastAsia="zh-CN"/>
        </w:rPr>
      </w:pPr>
    </w:p>
    <w:p w14:paraId="7103306B">
      <w:pPr>
        <w:spacing w:line="240" w:lineRule="auto"/>
        <w:jc w:val="center"/>
        <w:rPr>
          <w:rFonts w:hint="eastAsia" w:ascii="宋体" w:hAnsi="宋体" w:eastAsia="宋体" w:cs="宋体"/>
          <w:b/>
          <w:bCs w:val="0"/>
          <w:color w:val="auto"/>
          <w:kern w:val="0"/>
          <w:sz w:val="52"/>
          <w:szCs w:val="52"/>
          <w:lang w:val="en-US" w:eastAsia="zh-CN"/>
        </w:rPr>
      </w:pPr>
    </w:p>
    <w:p w14:paraId="272A6357">
      <w:pPr>
        <w:spacing w:line="240" w:lineRule="auto"/>
        <w:jc w:val="center"/>
        <w:rPr>
          <w:rFonts w:hint="eastAsia" w:ascii="宋体" w:hAnsi="宋体" w:eastAsia="宋体" w:cs="宋体"/>
          <w:b/>
          <w:bCs w:val="0"/>
          <w:color w:val="auto"/>
          <w:kern w:val="0"/>
          <w:sz w:val="52"/>
          <w:szCs w:val="52"/>
          <w:lang w:val="en-US" w:eastAsia="zh-CN"/>
        </w:rPr>
      </w:pPr>
    </w:p>
    <w:p w14:paraId="7212ED93">
      <w:pPr>
        <w:spacing w:line="240" w:lineRule="auto"/>
        <w:jc w:val="both"/>
        <w:rPr>
          <w:rFonts w:hint="eastAsia" w:ascii="宋体" w:hAnsi="宋体" w:eastAsia="宋体" w:cs="宋体"/>
          <w:b/>
          <w:bCs w:val="0"/>
          <w:color w:val="auto"/>
          <w:kern w:val="0"/>
          <w:sz w:val="52"/>
          <w:szCs w:val="52"/>
          <w:lang w:val="en-US" w:eastAsia="zh-CN"/>
        </w:rPr>
      </w:pPr>
    </w:p>
    <w:p w14:paraId="4510560A">
      <w:pPr>
        <w:spacing w:line="240" w:lineRule="auto"/>
        <w:jc w:val="both"/>
        <w:rPr>
          <w:rFonts w:hint="eastAsia" w:ascii="宋体" w:hAnsi="宋体" w:eastAsia="宋体" w:cs="宋体"/>
          <w:b/>
          <w:bCs w:val="0"/>
          <w:color w:val="auto"/>
          <w:kern w:val="0"/>
          <w:sz w:val="52"/>
          <w:szCs w:val="52"/>
          <w:lang w:val="en-US" w:eastAsia="zh-CN"/>
        </w:rPr>
      </w:pPr>
    </w:p>
    <w:p w14:paraId="1474469F">
      <w:pPr>
        <w:spacing w:line="240" w:lineRule="auto"/>
        <w:jc w:val="center"/>
        <w:rPr>
          <w:rFonts w:hint="eastAsia" w:ascii="宋体" w:hAnsi="宋体" w:eastAsia="宋体" w:cs="宋体"/>
          <w:b/>
          <w:bCs w:val="0"/>
          <w:color w:val="auto"/>
          <w:kern w:val="0"/>
          <w:sz w:val="52"/>
          <w:szCs w:val="52"/>
          <w:lang w:val="en-US" w:eastAsia="zh-CN"/>
        </w:rPr>
      </w:pPr>
    </w:p>
    <w:p w14:paraId="1750D54D">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4C3F1321">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14:paraId="10E50CB7">
      <w:pPr>
        <w:pStyle w:val="2"/>
        <w:rPr>
          <w:rFonts w:hint="eastAsia"/>
        </w:rPr>
      </w:pPr>
    </w:p>
    <w:p w14:paraId="62852F91">
      <w:pPr>
        <w:spacing w:line="480" w:lineRule="auto"/>
        <w:jc w:val="center"/>
        <w:rPr>
          <w:rFonts w:hint="eastAsia" w:ascii="宋体" w:hAnsi="宋体"/>
          <w:b/>
          <w:bCs/>
          <w:sz w:val="72"/>
          <w:szCs w:val="72"/>
        </w:rPr>
      </w:pPr>
    </w:p>
    <w:p w14:paraId="68FFB523">
      <w:pPr>
        <w:widowControl/>
        <w:spacing w:line="360" w:lineRule="auto"/>
        <w:jc w:val="center"/>
        <w:outlineLvl w:val="0"/>
        <w:rPr>
          <w:rFonts w:ascii="宋体" w:hAnsi="宋体" w:cs="宋体"/>
          <w:kern w:val="0"/>
          <w:sz w:val="72"/>
          <w:szCs w:val="72"/>
        </w:rPr>
      </w:pPr>
      <w:bookmarkStart w:id="14" w:name="_Toc26267"/>
      <w:bookmarkStart w:id="15" w:name="_Toc11075"/>
      <w:bookmarkStart w:id="16" w:name="_Toc8364"/>
      <w:bookmarkStart w:id="17" w:name="_Toc1994"/>
      <w:bookmarkStart w:id="18" w:name="_Toc28703"/>
      <w:bookmarkStart w:id="19" w:name="_Toc3471"/>
      <w:bookmarkStart w:id="20" w:name="_Toc6547"/>
      <w:bookmarkStart w:id="21" w:name="_Toc21249"/>
      <w:bookmarkStart w:id="22" w:name="_Toc40346216"/>
      <w:bookmarkStart w:id="23" w:name="_Toc29113"/>
      <w:bookmarkStart w:id="24" w:name="_Toc435"/>
      <w:bookmarkStart w:id="25" w:name="_Toc12520"/>
      <w:bookmarkStart w:id="26" w:name="_Toc11305"/>
      <w:bookmarkStart w:id="27" w:name="_Toc15870"/>
      <w:bookmarkStart w:id="28" w:name="_Toc40776111"/>
      <w:bookmarkStart w:id="29" w:name="_Toc40346375"/>
      <w:bookmarkStart w:id="30" w:name="_Toc7291"/>
      <w:r>
        <w:rPr>
          <w:rFonts w:hint="eastAsia" w:ascii="宋体" w:hAnsi="宋体"/>
          <w:b/>
          <w:bCs/>
          <w:sz w:val="72"/>
          <w:szCs w:val="72"/>
          <w:lang w:eastAsia="zh-CN"/>
        </w:rPr>
        <w:t>报名资料</w:t>
      </w:r>
    </w:p>
    <w:p w14:paraId="473F28CA">
      <w:pPr>
        <w:pStyle w:val="16"/>
        <w:rPr>
          <w:rFonts w:ascii="宋体" w:hAnsi="宋体" w:cs="宋体"/>
          <w:kern w:val="0"/>
          <w:sz w:val="30"/>
          <w:szCs w:val="30"/>
        </w:rPr>
      </w:pPr>
    </w:p>
    <w:p w14:paraId="13AECC73">
      <w:pPr>
        <w:widowControl/>
        <w:spacing w:line="360" w:lineRule="auto"/>
        <w:ind w:firstLine="600" w:firstLineChars="200"/>
        <w:outlineLvl w:val="0"/>
        <w:rPr>
          <w:rFonts w:ascii="宋体" w:hAnsi="宋体" w:cs="宋体"/>
          <w:kern w:val="0"/>
          <w:sz w:val="30"/>
          <w:szCs w:val="30"/>
        </w:rPr>
      </w:pPr>
    </w:p>
    <w:p w14:paraId="148A35BC">
      <w:pPr>
        <w:widowControl/>
        <w:spacing w:line="360" w:lineRule="auto"/>
        <w:ind w:firstLine="600" w:firstLineChars="200"/>
        <w:outlineLvl w:val="0"/>
        <w:rPr>
          <w:rFonts w:ascii="宋体" w:hAnsi="宋体" w:cs="宋体"/>
          <w:kern w:val="0"/>
          <w:sz w:val="30"/>
          <w:szCs w:val="30"/>
        </w:rPr>
      </w:pPr>
    </w:p>
    <w:p w14:paraId="775273E3">
      <w:pPr>
        <w:widowControl/>
        <w:spacing w:line="360" w:lineRule="auto"/>
        <w:outlineLvl w:val="0"/>
        <w:rPr>
          <w:rFonts w:ascii="宋体" w:hAnsi="宋体" w:cs="宋体"/>
          <w:kern w:val="0"/>
          <w:sz w:val="30"/>
          <w:szCs w:val="30"/>
        </w:rPr>
      </w:pPr>
    </w:p>
    <w:p w14:paraId="701773FA">
      <w:pPr>
        <w:pStyle w:val="16"/>
      </w:pPr>
    </w:p>
    <w:p w14:paraId="0D06E050">
      <w:pPr>
        <w:widowControl/>
        <w:spacing w:line="360" w:lineRule="auto"/>
        <w:ind w:firstLine="600" w:firstLineChars="200"/>
        <w:outlineLvl w:val="0"/>
      </w:pPr>
      <w:r>
        <w:rPr>
          <w:rFonts w:ascii="宋体" w:hAnsi="宋体" w:cs="宋体"/>
          <w:kern w:val="0"/>
          <w:sz w:val="30"/>
          <w:szCs w:val="30"/>
        </w:rPr>
        <w:t>项目编号：</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1" w:name="_Toc2916"/>
      <w:bookmarkStart w:id="32" w:name="_Toc17709"/>
      <w:bookmarkStart w:id="33" w:name="_Toc1743"/>
      <w:bookmarkStart w:id="34" w:name="_Toc20884"/>
      <w:bookmarkStart w:id="35" w:name="_Toc40776112"/>
      <w:bookmarkStart w:id="36" w:name="_Toc40346376"/>
      <w:bookmarkStart w:id="37" w:name="_Toc27997"/>
      <w:bookmarkStart w:id="38" w:name="_Toc40346217"/>
    </w:p>
    <w:p w14:paraId="550CB58F">
      <w:pPr>
        <w:widowControl/>
        <w:spacing w:line="360" w:lineRule="auto"/>
        <w:ind w:firstLine="600"/>
        <w:outlineLvl w:val="0"/>
        <w:rPr>
          <w:rFonts w:cs="宋体"/>
          <w:kern w:val="0"/>
          <w:sz w:val="30"/>
          <w:szCs w:val="30"/>
        </w:rPr>
      </w:pPr>
      <w:bookmarkStart w:id="39" w:name="_Toc2029"/>
      <w:bookmarkStart w:id="40" w:name="_Toc11485"/>
      <w:bookmarkStart w:id="41" w:name="_Toc29102"/>
      <w:bookmarkStart w:id="42" w:name="_Toc19699"/>
      <w:bookmarkStart w:id="43" w:name="_Toc5238"/>
      <w:bookmarkStart w:id="44" w:name="_Toc30979"/>
      <w:bookmarkStart w:id="45" w:name="_Toc23097"/>
      <w:bookmarkStart w:id="46" w:name="_Toc31538"/>
      <w:bookmarkStart w:id="47" w:name="_Toc2012"/>
      <w:r>
        <w:rPr>
          <w:rFonts w:ascii="宋体" w:hAnsi="宋体" w:cs="宋体"/>
          <w:kern w:val="0"/>
          <w:sz w:val="30"/>
          <w:szCs w:val="30"/>
        </w:rPr>
        <w:t>公司名称：</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C11C070">
      <w:pPr>
        <w:widowControl/>
        <w:spacing w:line="360" w:lineRule="auto"/>
        <w:ind w:firstLine="600"/>
        <w:outlineLvl w:val="0"/>
        <w:rPr>
          <w:rFonts w:cs="宋体"/>
          <w:kern w:val="0"/>
          <w:sz w:val="30"/>
          <w:szCs w:val="30"/>
        </w:rPr>
      </w:pPr>
      <w:bookmarkStart w:id="48" w:name="_Toc21483"/>
      <w:bookmarkStart w:id="49" w:name="_Toc14824"/>
      <w:bookmarkStart w:id="50" w:name="_Toc40346377"/>
      <w:bookmarkStart w:id="51" w:name="_Toc31993"/>
      <w:bookmarkStart w:id="52" w:name="_Toc40346218"/>
      <w:bookmarkStart w:id="53" w:name="_Toc12645"/>
      <w:bookmarkStart w:id="54" w:name="_Toc28064"/>
      <w:bookmarkStart w:id="55" w:name="_Toc17930"/>
      <w:bookmarkStart w:id="56" w:name="_Toc7052"/>
      <w:bookmarkStart w:id="57" w:name="_Toc16794"/>
      <w:bookmarkStart w:id="58" w:name="_Toc4013"/>
      <w:bookmarkStart w:id="59" w:name="_Toc24763"/>
      <w:bookmarkStart w:id="60" w:name="_Toc11558"/>
      <w:bookmarkStart w:id="61" w:name="_Toc27867"/>
      <w:bookmarkStart w:id="62" w:name="_Toc40776113"/>
      <w:bookmarkStart w:id="63" w:name="_Toc11141"/>
      <w:bookmarkStart w:id="64" w:name="_Toc29767"/>
      <w:r>
        <w:rPr>
          <w:rFonts w:ascii="宋体" w:hAnsi="宋体" w:cs="宋体"/>
          <w:kern w:val="0"/>
          <w:sz w:val="30"/>
          <w:szCs w:val="30"/>
        </w:rPr>
        <w:t>业务代表：</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3FD0F44">
      <w:pPr>
        <w:widowControl/>
        <w:spacing w:line="360" w:lineRule="auto"/>
        <w:ind w:firstLine="600"/>
        <w:outlineLvl w:val="0"/>
        <w:rPr>
          <w:rFonts w:cs="宋体"/>
          <w:kern w:val="0"/>
          <w:sz w:val="30"/>
          <w:szCs w:val="30"/>
        </w:rPr>
      </w:pPr>
      <w:bookmarkStart w:id="65" w:name="_Toc40346378"/>
      <w:bookmarkStart w:id="66" w:name="_Toc9883"/>
      <w:bookmarkStart w:id="67" w:name="_Toc17537"/>
      <w:bookmarkStart w:id="68" w:name="_Toc4563"/>
      <w:bookmarkStart w:id="69" w:name="_Toc24651"/>
      <w:bookmarkStart w:id="70" w:name="_Toc6438"/>
      <w:bookmarkStart w:id="71" w:name="_Toc32709"/>
      <w:bookmarkStart w:id="72" w:name="_Toc26029"/>
      <w:bookmarkStart w:id="73" w:name="_Toc16813"/>
      <w:bookmarkStart w:id="74" w:name="_Toc14287"/>
      <w:bookmarkStart w:id="75" w:name="_Toc19831"/>
      <w:bookmarkStart w:id="76" w:name="_Toc40776114"/>
      <w:bookmarkStart w:id="77" w:name="_Toc11334"/>
      <w:bookmarkStart w:id="78" w:name="_Toc40346219"/>
      <w:bookmarkStart w:id="79" w:name="_Toc27771"/>
      <w:bookmarkStart w:id="80" w:name="_Toc31197"/>
      <w:bookmarkStart w:id="81" w:name="_Toc1324"/>
      <w:r>
        <w:rPr>
          <w:rFonts w:ascii="宋体" w:hAnsi="宋体" w:cs="宋体"/>
          <w:kern w:val="0"/>
          <w:sz w:val="30"/>
          <w:szCs w:val="30"/>
        </w:rPr>
        <w:t>联系电话：</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AD9BD48">
      <w:pPr>
        <w:widowControl/>
        <w:spacing w:line="360" w:lineRule="auto"/>
        <w:ind w:firstLine="600"/>
        <w:outlineLvl w:val="0"/>
        <w:rPr>
          <w:rFonts w:cs="宋体"/>
          <w:kern w:val="0"/>
          <w:sz w:val="30"/>
          <w:szCs w:val="30"/>
        </w:rPr>
      </w:pPr>
      <w:bookmarkStart w:id="82" w:name="_Toc12650"/>
      <w:bookmarkStart w:id="83" w:name="_Toc40346379"/>
      <w:bookmarkStart w:id="84" w:name="_Toc18353"/>
      <w:bookmarkStart w:id="85" w:name="_Toc5634"/>
      <w:bookmarkStart w:id="86" w:name="_Toc14586"/>
      <w:bookmarkStart w:id="87" w:name="_Toc40776115"/>
      <w:bookmarkStart w:id="88" w:name="_Toc27868"/>
      <w:bookmarkStart w:id="89" w:name="_Toc30336"/>
      <w:bookmarkStart w:id="90" w:name="_Toc13222"/>
      <w:bookmarkStart w:id="91" w:name="_Toc20994"/>
      <w:bookmarkStart w:id="92" w:name="_Toc40346220"/>
      <w:bookmarkStart w:id="93" w:name="_Toc5189"/>
      <w:bookmarkStart w:id="94" w:name="_Toc27206"/>
      <w:bookmarkStart w:id="95" w:name="_Toc3895"/>
      <w:bookmarkStart w:id="96" w:name="_Toc21940"/>
      <w:bookmarkStart w:id="97" w:name="_Toc17483"/>
      <w:bookmarkStart w:id="98" w:name="_Toc21686"/>
      <w:r>
        <w:rPr>
          <w:rFonts w:ascii="宋体" w:hAnsi="宋体" w:cs="宋体"/>
          <w:kern w:val="0"/>
          <w:sz w:val="30"/>
          <w:szCs w:val="30"/>
        </w:rPr>
        <w:t>联系邮箱：</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1C18C96">
      <w:pPr>
        <w:widowControl/>
        <w:spacing w:line="360" w:lineRule="auto"/>
        <w:ind w:firstLine="600"/>
        <w:outlineLvl w:val="0"/>
        <w:rPr>
          <w:rFonts w:cs="宋体"/>
          <w:kern w:val="0"/>
          <w:sz w:val="30"/>
          <w:szCs w:val="30"/>
        </w:rPr>
      </w:pPr>
      <w:bookmarkStart w:id="99" w:name="_Toc11547"/>
      <w:bookmarkStart w:id="100" w:name="_Toc27009"/>
      <w:bookmarkStart w:id="101" w:name="_Toc40776116"/>
      <w:bookmarkStart w:id="102" w:name="_Toc8526"/>
      <w:bookmarkStart w:id="103" w:name="_Toc30856"/>
      <w:bookmarkStart w:id="104" w:name="_Toc5220"/>
      <w:bookmarkStart w:id="105" w:name="_Toc21449"/>
      <w:bookmarkStart w:id="106" w:name="_Toc10454"/>
      <w:bookmarkStart w:id="107" w:name="_Toc27646"/>
      <w:bookmarkStart w:id="108" w:name="_Toc9282"/>
      <w:bookmarkStart w:id="109" w:name="_Toc3498"/>
      <w:bookmarkStart w:id="110" w:name="_Toc12127"/>
      <w:bookmarkStart w:id="111" w:name="_Toc40346221"/>
      <w:bookmarkStart w:id="112" w:name="_Toc30904"/>
      <w:bookmarkStart w:id="113" w:name="_Toc14462"/>
      <w:bookmarkStart w:id="114" w:name="_Toc32371"/>
      <w:bookmarkStart w:id="115" w:name="_Toc40346380"/>
      <w:r>
        <w:rPr>
          <w:rFonts w:ascii="宋体" w:hAnsi="宋体" w:cs="宋体"/>
          <w:kern w:val="0"/>
          <w:sz w:val="30"/>
          <w:szCs w:val="30"/>
        </w:rPr>
        <w:t>日    期：</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378D7311">
      <w:pPr>
        <w:pStyle w:val="23"/>
        <w:spacing w:line="360" w:lineRule="auto"/>
        <w:ind w:firstLine="0" w:firstLineChars="0"/>
        <w:rPr>
          <w:rFonts w:hint="eastAsia" w:ascii="宋体" w:hAnsi="宋体"/>
          <w:bCs/>
          <w:color w:val="auto"/>
          <w:sz w:val="24"/>
          <w:szCs w:val="24"/>
        </w:rPr>
      </w:pPr>
      <w:bookmarkStart w:id="116" w:name="_Toc9697"/>
      <w:bookmarkStart w:id="117" w:name="_Toc21213"/>
      <w:bookmarkStart w:id="118" w:name="_Toc13184"/>
      <w:bookmarkStart w:id="119" w:name="_Toc6691"/>
      <w:bookmarkStart w:id="120" w:name="_Toc15539"/>
      <w:bookmarkStart w:id="121" w:name="_Toc31077"/>
      <w:bookmarkStart w:id="122" w:name="_Toc16728"/>
      <w:bookmarkStart w:id="123" w:name="_Toc10399"/>
      <w:bookmarkStart w:id="124" w:name="_Toc28747"/>
      <w:bookmarkStart w:id="125" w:name="_Toc8637"/>
      <w:bookmarkStart w:id="126" w:name="_Toc16608"/>
    </w:p>
    <w:p w14:paraId="55014005">
      <w:pPr>
        <w:pStyle w:val="23"/>
        <w:spacing w:line="360" w:lineRule="auto"/>
        <w:ind w:firstLine="0" w:firstLineChars="0"/>
        <w:rPr>
          <w:rFonts w:hint="eastAsia" w:ascii="宋体" w:hAnsi="宋体"/>
          <w:bCs/>
          <w:color w:val="auto"/>
          <w:sz w:val="24"/>
          <w:szCs w:val="24"/>
        </w:rPr>
      </w:pPr>
    </w:p>
    <w:p w14:paraId="700F750C">
      <w:pPr>
        <w:pStyle w:val="23"/>
        <w:spacing w:line="360" w:lineRule="auto"/>
        <w:ind w:firstLine="0" w:firstLineChars="0"/>
        <w:rPr>
          <w:rFonts w:hint="eastAsia" w:ascii="宋体" w:hAnsi="宋体"/>
          <w:bCs/>
          <w:color w:val="auto"/>
          <w:sz w:val="24"/>
          <w:szCs w:val="24"/>
        </w:rPr>
      </w:pPr>
    </w:p>
    <w:p w14:paraId="3C000D50">
      <w:pPr>
        <w:pStyle w:val="23"/>
        <w:spacing w:line="360" w:lineRule="auto"/>
        <w:ind w:firstLine="0" w:firstLineChars="0"/>
        <w:rPr>
          <w:rFonts w:hint="eastAsia" w:ascii="宋体" w:hAnsi="宋体"/>
          <w:bCs/>
          <w:color w:val="auto"/>
          <w:sz w:val="24"/>
          <w:szCs w:val="24"/>
        </w:rPr>
      </w:pPr>
    </w:p>
    <w:p w14:paraId="1B95E1E5">
      <w:pPr>
        <w:pStyle w:val="23"/>
        <w:spacing w:line="360" w:lineRule="auto"/>
        <w:ind w:firstLine="0" w:firstLineChars="0"/>
        <w:rPr>
          <w:rFonts w:hint="eastAsia" w:ascii="宋体" w:hAnsi="宋体"/>
          <w:bCs/>
          <w:color w:val="auto"/>
          <w:sz w:val="24"/>
          <w:szCs w:val="24"/>
        </w:rPr>
      </w:pPr>
    </w:p>
    <w:p w14:paraId="0201EC8A">
      <w:pPr>
        <w:pStyle w:val="23"/>
        <w:spacing w:line="360" w:lineRule="auto"/>
        <w:ind w:firstLine="0" w:firstLineChars="0"/>
        <w:rPr>
          <w:rFonts w:hint="eastAsia" w:ascii="宋体" w:hAnsi="宋体"/>
          <w:bCs/>
          <w:color w:val="auto"/>
          <w:sz w:val="24"/>
          <w:szCs w:val="24"/>
        </w:rPr>
      </w:pPr>
    </w:p>
    <w:p w14:paraId="71E6F16F">
      <w:pPr>
        <w:pStyle w:val="23"/>
        <w:spacing w:line="360" w:lineRule="auto"/>
        <w:ind w:firstLine="0" w:firstLineChars="0"/>
        <w:rPr>
          <w:rFonts w:ascii="宋体" w:hAnsi="宋体"/>
          <w:bCs/>
          <w:color w:val="0000FF"/>
          <w:sz w:val="24"/>
          <w:szCs w:val="24"/>
        </w:rPr>
      </w:pPr>
      <w:r>
        <w:rPr>
          <w:rFonts w:hint="eastAsia" w:ascii="宋体" w:hAnsi="宋体"/>
          <w:bCs/>
          <w:color w:val="auto"/>
          <w:sz w:val="24"/>
          <w:szCs w:val="24"/>
        </w:rPr>
        <w:t>营业执照</w:t>
      </w:r>
      <w:r>
        <w:rPr>
          <w:rFonts w:hint="eastAsia" w:ascii="宋体" w:hAnsi="宋体"/>
          <w:bCs/>
          <w:color w:val="0000FF"/>
          <w:sz w:val="24"/>
          <w:szCs w:val="24"/>
        </w:rPr>
        <w:t>（</w:t>
      </w:r>
      <w:r>
        <w:rPr>
          <w:rFonts w:hint="eastAsia" w:ascii="宋体" w:hAnsi="宋体"/>
          <w:b/>
          <w:bCs w:val="0"/>
          <w:color w:val="auto"/>
          <w:sz w:val="24"/>
          <w:szCs w:val="24"/>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75FF6CC8">
      <w:pPr>
        <w:pStyle w:val="24"/>
        <w:tabs>
          <w:tab w:val="left" w:pos="1050"/>
          <w:tab w:val="center" w:pos="4535"/>
        </w:tabs>
        <w:spacing w:line="360" w:lineRule="auto"/>
        <w:jc w:val="center"/>
        <w:outlineLvl w:val="0"/>
        <w:rPr>
          <w:b/>
          <w:bCs/>
          <w:sz w:val="32"/>
          <w:szCs w:val="32"/>
        </w:rPr>
      </w:pPr>
    </w:p>
    <w:p w14:paraId="740B9814">
      <w:pPr>
        <w:pStyle w:val="24"/>
        <w:tabs>
          <w:tab w:val="left" w:pos="1050"/>
          <w:tab w:val="center" w:pos="4535"/>
        </w:tabs>
        <w:spacing w:line="360" w:lineRule="auto"/>
        <w:jc w:val="center"/>
        <w:outlineLvl w:val="0"/>
        <w:rPr>
          <w:b/>
          <w:bCs/>
          <w:sz w:val="32"/>
          <w:szCs w:val="32"/>
        </w:rPr>
      </w:pPr>
    </w:p>
    <w:p w14:paraId="7B8EBBC1">
      <w:pPr>
        <w:pStyle w:val="24"/>
        <w:tabs>
          <w:tab w:val="left" w:pos="1050"/>
          <w:tab w:val="center" w:pos="4535"/>
        </w:tabs>
        <w:spacing w:line="360" w:lineRule="auto"/>
        <w:jc w:val="center"/>
        <w:outlineLvl w:val="0"/>
        <w:rPr>
          <w:b/>
          <w:bCs/>
          <w:sz w:val="32"/>
          <w:szCs w:val="32"/>
        </w:rPr>
      </w:pPr>
    </w:p>
    <w:p w14:paraId="48BE9AB9">
      <w:pPr>
        <w:pStyle w:val="24"/>
        <w:tabs>
          <w:tab w:val="left" w:pos="1050"/>
          <w:tab w:val="center" w:pos="4535"/>
        </w:tabs>
        <w:spacing w:line="360" w:lineRule="auto"/>
        <w:jc w:val="center"/>
        <w:outlineLvl w:val="0"/>
        <w:rPr>
          <w:b/>
          <w:bCs/>
          <w:sz w:val="32"/>
          <w:szCs w:val="32"/>
        </w:rPr>
      </w:pPr>
    </w:p>
    <w:p w14:paraId="3860C5E7">
      <w:pPr>
        <w:pStyle w:val="24"/>
        <w:tabs>
          <w:tab w:val="left" w:pos="1050"/>
          <w:tab w:val="center" w:pos="4535"/>
        </w:tabs>
        <w:spacing w:line="360" w:lineRule="auto"/>
        <w:jc w:val="center"/>
        <w:outlineLvl w:val="0"/>
        <w:rPr>
          <w:b/>
          <w:bCs/>
          <w:sz w:val="32"/>
          <w:szCs w:val="32"/>
        </w:rPr>
      </w:pPr>
    </w:p>
    <w:p w14:paraId="4E075F6B">
      <w:pPr>
        <w:pStyle w:val="24"/>
        <w:tabs>
          <w:tab w:val="left" w:pos="1050"/>
          <w:tab w:val="center" w:pos="4535"/>
        </w:tabs>
        <w:spacing w:line="360" w:lineRule="auto"/>
        <w:jc w:val="center"/>
        <w:outlineLvl w:val="0"/>
        <w:rPr>
          <w:b/>
          <w:bCs/>
          <w:sz w:val="32"/>
          <w:szCs w:val="32"/>
        </w:rPr>
      </w:pPr>
    </w:p>
    <w:p w14:paraId="35B06735">
      <w:pPr>
        <w:pStyle w:val="24"/>
        <w:tabs>
          <w:tab w:val="left" w:pos="1050"/>
          <w:tab w:val="center" w:pos="4535"/>
        </w:tabs>
        <w:spacing w:line="360" w:lineRule="auto"/>
        <w:jc w:val="center"/>
        <w:outlineLvl w:val="0"/>
        <w:rPr>
          <w:b/>
          <w:bCs/>
          <w:sz w:val="32"/>
          <w:szCs w:val="32"/>
        </w:rPr>
      </w:pPr>
    </w:p>
    <w:p w14:paraId="4C28D82D">
      <w:pPr>
        <w:pStyle w:val="24"/>
        <w:tabs>
          <w:tab w:val="left" w:pos="1050"/>
          <w:tab w:val="center" w:pos="4535"/>
        </w:tabs>
        <w:spacing w:line="360" w:lineRule="auto"/>
        <w:jc w:val="center"/>
        <w:outlineLvl w:val="0"/>
        <w:rPr>
          <w:b/>
          <w:bCs/>
          <w:sz w:val="32"/>
          <w:szCs w:val="32"/>
        </w:rPr>
      </w:pPr>
    </w:p>
    <w:p w14:paraId="4EE532D2">
      <w:pPr>
        <w:pStyle w:val="24"/>
        <w:tabs>
          <w:tab w:val="left" w:pos="1050"/>
          <w:tab w:val="center" w:pos="4535"/>
        </w:tabs>
        <w:spacing w:line="360" w:lineRule="auto"/>
        <w:jc w:val="center"/>
        <w:outlineLvl w:val="0"/>
        <w:rPr>
          <w:b/>
          <w:bCs/>
          <w:sz w:val="32"/>
          <w:szCs w:val="32"/>
        </w:rPr>
      </w:pPr>
    </w:p>
    <w:p w14:paraId="52622263">
      <w:pPr>
        <w:pStyle w:val="24"/>
        <w:tabs>
          <w:tab w:val="left" w:pos="1050"/>
          <w:tab w:val="center" w:pos="4535"/>
        </w:tabs>
        <w:spacing w:line="360" w:lineRule="auto"/>
        <w:jc w:val="center"/>
        <w:outlineLvl w:val="0"/>
        <w:rPr>
          <w:b/>
          <w:bCs/>
          <w:sz w:val="32"/>
          <w:szCs w:val="32"/>
        </w:rPr>
      </w:pPr>
    </w:p>
    <w:p w14:paraId="7C014A04">
      <w:pPr>
        <w:pStyle w:val="24"/>
        <w:tabs>
          <w:tab w:val="left" w:pos="1050"/>
          <w:tab w:val="center" w:pos="4535"/>
        </w:tabs>
        <w:spacing w:line="360" w:lineRule="auto"/>
        <w:jc w:val="center"/>
        <w:outlineLvl w:val="0"/>
        <w:rPr>
          <w:b/>
          <w:bCs/>
          <w:sz w:val="32"/>
          <w:szCs w:val="32"/>
        </w:rPr>
      </w:pPr>
    </w:p>
    <w:p w14:paraId="5F7803AE">
      <w:pPr>
        <w:pStyle w:val="24"/>
        <w:tabs>
          <w:tab w:val="left" w:pos="1050"/>
          <w:tab w:val="center" w:pos="4535"/>
        </w:tabs>
        <w:spacing w:line="360" w:lineRule="auto"/>
        <w:jc w:val="center"/>
        <w:outlineLvl w:val="0"/>
        <w:rPr>
          <w:b/>
          <w:bCs/>
          <w:sz w:val="32"/>
          <w:szCs w:val="32"/>
        </w:rPr>
      </w:pPr>
    </w:p>
    <w:p w14:paraId="5419F7DF">
      <w:pPr>
        <w:pStyle w:val="24"/>
        <w:tabs>
          <w:tab w:val="left" w:pos="1050"/>
          <w:tab w:val="center" w:pos="4535"/>
        </w:tabs>
        <w:spacing w:line="360" w:lineRule="auto"/>
        <w:jc w:val="center"/>
        <w:outlineLvl w:val="0"/>
        <w:rPr>
          <w:b/>
          <w:bCs/>
          <w:sz w:val="32"/>
          <w:szCs w:val="32"/>
        </w:rPr>
      </w:pPr>
    </w:p>
    <w:p w14:paraId="1F7C6767">
      <w:pPr>
        <w:pStyle w:val="24"/>
        <w:tabs>
          <w:tab w:val="left" w:pos="1050"/>
          <w:tab w:val="center" w:pos="4535"/>
        </w:tabs>
        <w:spacing w:line="360" w:lineRule="auto"/>
        <w:jc w:val="center"/>
        <w:outlineLvl w:val="0"/>
        <w:rPr>
          <w:b/>
          <w:bCs/>
          <w:sz w:val="32"/>
          <w:szCs w:val="32"/>
        </w:rPr>
      </w:pPr>
    </w:p>
    <w:p w14:paraId="54DA775C">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6"/>
      <w:bookmarkEnd w:id="117"/>
      <w:bookmarkEnd w:id="118"/>
      <w:bookmarkEnd w:id="119"/>
      <w:bookmarkEnd w:id="120"/>
      <w:bookmarkEnd w:id="121"/>
      <w:bookmarkEnd w:id="122"/>
      <w:bookmarkEnd w:id="123"/>
      <w:bookmarkEnd w:id="124"/>
    </w:p>
    <w:p w14:paraId="15893CB5">
      <w:pPr>
        <w:pStyle w:val="24"/>
        <w:spacing w:line="360" w:lineRule="auto"/>
        <w:jc w:val="center"/>
        <w:rPr>
          <w:b/>
          <w:bCs/>
          <w:sz w:val="30"/>
          <w:szCs w:val="30"/>
        </w:rPr>
      </w:pPr>
    </w:p>
    <w:p w14:paraId="12C31025">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0410E656">
      <w:pPr>
        <w:pStyle w:val="24"/>
        <w:spacing w:line="360" w:lineRule="auto"/>
        <w:ind w:firstLine="560"/>
        <w:rPr>
          <w:sz w:val="28"/>
          <w:szCs w:val="28"/>
        </w:rPr>
      </w:pPr>
    </w:p>
    <w:p w14:paraId="5803B980">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317CACAC">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7ACC2370">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2608328A">
      <w:pPr>
        <w:pStyle w:val="24"/>
        <w:spacing w:line="360" w:lineRule="auto"/>
        <w:rPr>
          <w:b/>
          <w:bCs/>
          <w:sz w:val="28"/>
          <w:szCs w:val="28"/>
        </w:rPr>
      </w:pPr>
    </w:p>
    <w:p w14:paraId="11273EA9">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545E08FB">
      <w:pPr>
        <w:widowControl/>
        <w:spacing w:line="500" w:lineRule="atLeast"/>
        <w:rPr>
          <w:rFonts w:ascii="宋体" w:hAnsi="宋体"/>
          <w:spacing w:val="4"/>
          <w:kern w:val="0"/>
          <w:szCs w:val="21"/>
        </w:rPr>
      </w:pPr>
    </w:p>
    <w:p w14:paraId="2A4AB208">
      <w:pPr>
        <w:spacing w:line="400" w:lineRule="exact"/>
        <w:rPr>
          <w:rFonts w:ascii="宋体" w:hAnsi="宋体"/>
          <w:b/>
          <w:sz w:val="36"/>
          <w:szCs w:val="36"/>
        </w:rPr>
      </w:pPr>
    </w:p>
    <w:p w14:paraId="7F324F89">
      <w:pPr>
        <w:spacing w:line="400" w:lineRule="exact"/>
        <w:rPr>
          <w:rFonts w:ascii="宋体" w:hAnsi="宋体"/>
          <w:b/>
          <w:sz w:val="36"/>
          <w:szCs w:val="36"/>
        </w:rPr>
      </w:pPr>
    </w:p>
    <w:p w14:paraId="4013A10E">
      <w:pPr>
        <w:spacing w:line="400" w:lineRule="exact"/>
        <w:rPr>
          <w:rFonts w:ascii="宋体" w:hAnsi="宋体"/>
          <w:b/>
          <w:sz w:val="36"/>
          <w:szCs w:val="36"/>
        </w:rPr>
      </w:pPr>
    </w:p>
    <w:p w14:paraId="31B88AFA">
      <w:pPr>
        <w:spacing w:line="400" w:lineRule="exact"/>
        <w:rPr>
          <w:rFonts w:ascii="宋体" w:hAnsi="宋体"/>
          <w:b/>
          <w:sz w:val="36"/>
          <w:szCs w:val="36"/>
        </w:rPr>
      </w:pPr>
    </w:p>
    <w:p w14:paraId="4AA9DFA4">
      <w:pPr>
        <w:widowControl/>
        <w:spacing w:line="360" w:lineRule="auto"/>
        <w:jc w:val="left"/>
        <w:rPr>
          <w:rFonts w:ascii="仿宋" w:hAnsi="仿宋" w:eastAsia="仿宋" w:cs="宋体"/>
          <w:b/>
          <w:kern w:val="0"/>
          <w:sz w:val="24"/>
          <w:szCs w:val="32"/>
        </w:rPr>
      </w:pPr>
      <w:bookmarkStart w:id="127" w:name="_Toc40346384"/>
      <w:bookmarkStart w:id="128" w:name="_Toc40346225"/>
    </w:p>
    <w:bookmarkEnd w:id="127"/>
    <w:bookmarkEnd w:id="128"/>
    <w:p w14:paraId="4896C206">
      <w:pPr>
        <w:pStyle w:val="24"/>
        <w:spacing w:line="360" w:lineRule="auto"/>
        <w:jc w:val="center"/>
        <w:outlineLvl w:val="0"/>
        <w:rPr>
          <w:b/>
          <w:bCs/>
          <w:sz w:val="32"/>
          <w:szCs w:val="32"/>
        </w:rPr>
      </w:pPr>
      <w:bookmarkStart w:id="129" w:name="_Toc15050"/>
      <w:bookmarkStart w:id="130" w:name="_Toc20854"/>
      <w:bookmarkStart w:id="131" w:name="_Toc14853"/>
      <w:bookmarkStart w:id="132" w:name="_Toc14020"/>
      <w:bookmarkStart w:id="133" w:name="_Toc3241"/>
      <w:bookmarkStart w:id="134" w:name="_Toc7276"/>
      <w:bookmarkStart w:id="135" w:name="_Toc15934"/>
      <w:bookmarkStart w:id="136" w:name="_Toc3758"/>
      <w:bookmarkStart w:id="137" w:name="_Toc18443"/>
    </w:p>
    <w:p w14:paraId="1FB80236">
      <w:pPr>
        <w:pStyle w:val="24"/>
        <w:spacing w:line="360" w:lineRule="auto"/>
        <w:jc w:val="center"/>
        <w:outlineLvl w:val="0"/>
        <w:rPr>
          <w:b/>
          <w:bCs/>
          <w:sz w:val="32"/>
          <w:szCs w:val="32"/>
        </w:rPr>
      </w:pPr>
      <w:r>
        <w:rPr>
          <w:rFonts w:hint="eastAsia"/>
          <w:b/>
          <w:bCs/>
          <w:sz w:val="32"/>
          <w:szCs w:val="32"/>
        </w:rPr>
        <w:t>法定代表人授权委托书</w:t>
      </w:r>
      <w:bookmarkEnd w:id="129"/>
      <w:bookmarkEnd w:id="130"/>
      <w:bookmarkEnd w:id="131"/>
      <w:bookmarkEnd w:id="132"/>
      <w:bookmarkEnd w:id="133"/>
      <w:bookmarkEnd w:id="134"/>
      <w:bookmarkEnd w:id="135"/>
      <w:bookmarkEnd w:id="136"/>
      <w:bookmarkEnd w:id="137"/>
    </w:p>
    <w:p w14:paraId="362E21C9">
      <w:pPr>
        <w:pStyle w:val="25"/>
        <w:spacing w:line="360" w:lineRule="auto"/>
        <w:jc w:val="left"/>
        <w:rPr>
          <w:b/>
          <w:bCs/>
          <w:sz w:val="28"/>
          <w:szCs w:val="28"/>
        </w:rPr>
      </w:pPr>
      <w:r>
        <w:rPr>
          <w:rFonts w:hint="eastAsia"/>
          <w:b/>
          <w:bCs/>
          <w:sz w:val="28"/>
          <w:szCs w:val="28"/>
        </w:rPr>
        <w:t>本授权书声明：</w:t>
      </w:r>
    </w:p>
    <w:p w14:paraId="696033DB">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w:t>
      </w:r>
      <w:r>
        <w:rPr>
          <w:rFonts w:hint="eastAsia"/>
          <w:sz w:val="28"/>
          <w:szCs w:val="28"/>
          <w:lang w:val="en-US" w:eastAsia="zh-CN"/>
        </w:rPr>
        <w:t>营业执照住所</w:t>
      </w:r>
      <w:r>
        <w:rPr>
          <w:rFonts w:hint="eastAsia"/>
          <w:sz w:val="28"/>
          <w:szCs w:val="28"/>
        </w:rPr>
        <w:t>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w:t>
      </w:r>
      <w:r>
        <w:rPr>
          <w:rFonts w:hint="eastAsia"/>
          <w:sz w:val="28"/>
          <w:szCs w:val="28"/>
          <w:highlight w:val="yellow"/>
          <w:u w:val="single"/>
          <w:lang w:eastAsia="zh-CN"/>
        </w:rPr>
        <w:t>（二次）</w:t>
      </w:r>
      <w:bookmarkStart w:id="138" w:name="_GoBack"/>
      <w:bookmarkEnd w:id="138"/>
      <w:r>
        <w:rPr>
          <w:rFonts w:hint="eastAsia"/>
          <w:sz w:val="28"/>
          <w:szCs w:val="28"/>
          <w:highlight w:val="yellow"/>
          <w:u w:val="single"/>
        </w:rPr>
        <w:t>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14:paraId="368139A6">
      <w:pPr>
        <w:pStyle w:val="24"/>
        <w:spacing w:line="360" w:lineRule="auto"/>
        <w:ind w:firstLine="560"/>
        <w:rPr>
          <w:sz w:val="28"/>
          <w:szCs w:val="28"/>
        </w:rPr>
      </w:pPr>
      <w:r>
        <w:rPr>
          <w:rFonts w:hint="eastAsia"/>
          <w:sz w:val="28"/>
          <w:szCs w:val="28"/>
        </w:rPr>
        <w:t>本授权书在签字盖章后生效，特此声明。</w:t>
      </w:r>
    </w:p>
    <w:p w14:paraId="47C02FDE">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4B674AA1">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14:paraId="7CC34DC8">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14:paraId="440639F3">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14:paraId="1CE3366E">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14:paraId="54155574">
      <w:pPr>
        <w:pStyle w:val="16"/>
        <w:ind w:firstLine="3960" w:firstLineChars="1100"/>
        <w:outlineLvl w:val="0"/>
        <w:rPr>
          <w:b/>
          <w:bCs/>
          <w:sz w:val="36"/>
          <w:szCs w:val="36"/>
        </w:rPr>
      </w:pPr>
    </w:p>
    <w:p w14:paraId="1DB9C096">
      <w:pPr>
        <w:pStyle w:val="16"/>
        <w:ind w:firstLine="3960" w:firstLineChars="1100"/>
        <w:outlineLvl w:val="0"/>
        <w:rPr>
          <w:b/>
          <w:bCs/>
          <w:sz w:val="36"/>
          <w:szCs w:val="36"/>
        </w:rPr>
      </w:pPr>
    </w:p>
    <w:p w14:paraId="4AE2F7FA">
      <w:pPr>
        <w:pStyle w:val="16"/>
        <w:ind w:firstLine="3960" w:firstLineChars="1100"/>
        <w:outlineLvl w:val="0"/>
        <w:rPr>
          <w:b/>
          <w:bCs/>
          <w:sz w:val="36"/>
          <w:szCs w:val="36"/>
        </w:rPr>
      </w:pPr>
    </w:p>
    <w:bookmarkEnd w:id="125"/>
    <w:bookmarkEnd w:id="126"/>
    <w:p w14:paraId="29D4D5F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具有履行合同所必需的设备和专业技术能力</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提供</w:t>
      </w:r>
      <w:r>
        <w:rPr>
          <w:rFonts w:hint="eastAsia" w:ascii="宋体" w:hAnsi="宋体" w:eastAsia="宋体" w:cs="Times New Roman"/>
          <w:b/>
          <w:bCs/>
          <w:color w:val="auto"/>
          <w:sz w:val="24"/>
          <w:szCs w:val="24"/>
        </w:rPr>
        <w:t>填报设备及专业技术能力情况或者提供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，格式自拟，并加盖供应商公章</w:t>
      </w:r>
      <w:r>
        <w:rPr>
          <w:rFonts w:hint="eastAsia" w:ascii="宋体" w:hAnsi="宋体" w:eastAsia="宋体" w:cs="Times New Roman"/>
          <w:b/>
          <w:bCs/>
          <w:color w:val="auto"/>
          <w:sz w:val="24"/>
          <w:szCs w:val="24"/>
          <w:lang w:eastAsia="zh-CN"/>
        </w:rPr>
        <w:t>）</w:t>
      </w:r>
    </w:p>
    <w:p w14:paraId="29AE523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833A4E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eastAsia="宋体" w:cs="Times New Roman"/>
          <w:color w:val="auto"/>
          <w:sz w:val="24"/>
          <w:szCs w:val="24"/>
        </w:rPr>
        <w:t>具有依法缴纳税收和社会保障资金的良好记录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w:t>
      </w:r>
      <w:r>
        <w:rPr>
          <w:rFonts w:hint="eastAsia" w:ascii="宋体" w:hAnsi="宋体" w:eastAsia="宋体" w:cs="Times New Roman"/>
          <w:b/>
          <w:bCs/>
          <w:color w:val="auto"/>
          <w:sz w:val="24"/>
          <w:szCs w:val="24"/>
          <w:lang w:val="en-US" w:eastAsia="zh-CN"/>
        </w:rPr>
        <w:t>章）</w:t>
      </w:r>
    </w:p>
    <w:p w14:paraId="4A42DA3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p>
    <w:p w14:paraId="0597673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近三年以来企业及其法定代表人未被人民法院列入“失信被执行人名单”；</w:t>
      </w:r>
      <w:r>
        <w:rPr>
          <w:rFonts w:hint="eastAsia" w:ascii="宋体" w:hAnsi="宋体" w:eastAsia="宋体" w:cs="Times New Roman"/>
          <w:b/>
          <w:bCs/>
          <w:color w:val="auto"/>
          <w:sz w:val="24"/>
          <w:szCs w:val="24"/>
          <w:lang w:val="en-US" w:eastAsia="zh-CN"/>
        </w:rPr>
        <w:t>（提供“信用中国”网站或全国法院被执行人信息查询的网页截图，并加盖供应商公章）</w:t>
      </w:r>
    </w:p>
    <w:p w14:paraId="1935A4E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DEDF2A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近三年以来参加政府采购经营活动中没有重大违法记录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2AF8864D">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52B1255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提供相关证明文件材料</w:t>
      </w:r>
      <w:r>
        <w:rPr>
          <w:rFonts w:hint="eastAsia" w:ascii="宋体" w:hAnsi="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418A0BB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64D2F32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如参与者为代理经销商且代理产品为进口产品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提供从制造厂商到代理经销商对所投产品的合法有效授权证明文件</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如</w:t>
      </w:r>
      <w:r>
        <w:rPr>
          <w:rFonts w:hint="eastAsia" w:ascii="宋体" w:hAnsi="宋体" w:eastAsia="宋体" w:cs="Times New Roman"/>
          <w:b/>
          <w:bCs/>
          <w:color w:val="auto"/>
          <w:sz w:val="24"/>
          <w:szCs w:val="24"/>
          <w:lang w:eastAsia="zh-CN"/>
        </w:rPr>
        <w:t>提供资料非中文</w:t>
      </w:r>
      <w:r>
        <w:rPr>
          <w:rFonts w:hint="eastAsia" w:ascii="宋体" w:hAnsi="宋体" w:eastAsia="宋体" w:cs="Times New Roman"/>
          <w:b/>
          <w:bCs/>
          <w:color w:val="auto"/>
          <w:sz w:val="24"/>
          <w:szCs w:val="24"/>
        </w:rPr>
        <w:t>版，请同时</w:t>
      </w:r>
      <w:r>
        <w:rPr>
          <w:rFonts w:hint="eastAsia" w:ascii="宋体" w:hAnsi="宋体" w:eastAsia="宋体" w:cs="Times New Roman"/>
          <w:b/>
          <w:bCs/>
          <w:color w:val="auto"/>
          <w:sz w:val="24"/>
          <w:szCs w:val="24"/>
          <w:lang w:eastAsia="zh-CN"/>
        </w:rPr>
        <w:t>另</w:t>
      </w:r>
      <w:r>
        <w:rPr>
          <w:rFonts w:hint="eastAsia" w:ascii="宋体" w:hAnsi="宋体" w:eastAsia="宋体" w:cs="Times New Roman"/>
          <w:b/>
          <w:bCs/>
          <w:color w:val="auto"/>
          <w:sz w:val="24"/>
          <w:szCs w:val="24"/>
        </w:rPr>
        <w:t>提供中文版加盖供应商公章</w:t>
      </w:r>
      <w:r>
        <w:rPr>
          <w:rFonts w:hint="eastAsia" w:ascii="宋体" w:hAnsi="宋体" w:eastAsia="宋体" w:cs="Times New Roman"/>
          <w:b/>
          <w:bCs/>
          <w:color w:val="auto"/>
          <w:sz w:val="24"/>
          <w:szCs w:val="24"/>
          <w:lang w:eastAsia="zh-CN"/>
        </w:rPr>
        <w:t>）</w:t>
      </w:r>
    </w:p>
    <w:p w14:paraId="7C15263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7850C77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法定代表人或单位负责人为同一人或者存在直接控股、管理关系的不同</w:t>
      </w:r>
      <w:r>
        <w:rPr>
          <w:rFonts w:hint="eastAsia" w:ascii="宋体" w:hAnsi="宋体" w:cs="Times New Roman"/>
          <w:color w:val="auto"/>
          <w:sz w:val="24"/>
          <w:szCs w:val="24"/>
          <w:lang w:val="en-US" w:eastAsia="zh-CN"/>
        </w:rPr>
        <w:t>供应商</w:t>
      </w:r>
      <w:r>
        <w:rPr>
          <w:rFonts w:hint="eastAsia" w:ascii="宋体" w:hAnsi="宋体" w:eastAsia="宋体" w:cs="Times New Roman"/>
          <w:color w:val="auto"/>
          <w:sz w:val="24"/>
          <w:szCs w:val="24"/>
        </w:rPr>
        <w:t>，不得参加同一合同项下的政府采购活动</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08D294C3">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44A2076E">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本项目不接受联合体。</w:t>
      </w:r>
      <w:r>
        <w:rPr>
          <w:rFonts w:hint="eastAsia" w:ascii="宋体" w:hAnsi="宋体" w:eastAsia="宋体" w:cs="Times New Roman"/>
          <w:b/>
          <w:bCs/>
          <w:color w:val="auto"/>
          <w:sz w:val="24"/>
          <w:szCs w:val="24"/>
        </w:rPr>
        <w:t>（提供声明函，格式自拟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690DB23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p>
    <w:p w14:paraId="167C33AE">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b/>
          <w:bCs/>
          <w:color w:val="auto"/>
          <w:sz w:val="24"/>
          <w:szCs w:val="24"/>
          <w:lang w:val="en-US" w:eastAsia="zh-CN"/>
        </w:rPr>
      </w:pPr>
      <w:r>
        <w:rPr>
          <w:rFonts w:hint="eastAsia" w:ascii="宋体" w:hAnsi="宋体" w:cs="Times New Roman"/>
          <w:b/>
          <w:bCs/>
          <w:color w:val="auto"/>
          <w:sz w:val="24"/>
          <w:szCs w:val="24"/>
          <w:lang w:val="en-US" w:eastAsia="zh-CN"/>
        </w:rPr>
        <w:t>报价表（详见相关格式）</w:t>
      </w:r>
    </w:p>
    <w:p w14:paraId="491B3223">
      <w:pPr>
        <w:jc w:val="center"/>
        <w:rPr>
          <w:rFonts w:hint="eastAsia" w:ascii="黑体" w:hAnsi="黑体" w:eastAsia="黑体"/>
          <w:sz w:val="32"/>
          <w:szCs w:val="32"/>
        </w:rPr>
      </w:pPr>
    </w:p>
    <w:p w14:paraId="58331334">
      <w:pPr>
        <w:jc w:val="center"/>
        <w:rPr>
          <w:rFonts w:hint="eastAsia" w:ascii="黑体" w:hAnsi="黑体" w:eastAsia="黑体"/>
          <w:sz w:val="32"/>
          <w:szCs w:val="32"/>
        </w:rPr>
      </w:pPr>
    </w:p>
    <w:p w14:paraId="66321988">
      <w:pPr>
        <w:jc w:val="center"/>
        <w:rPr>
          <w:rFonts w:hint="eastAsia" w:ascii="黑体" w:hAnsi="黑体" w:eastAsia="黑体"/>
          <w:sz w:val="32"/>
          <w:szCs w:val="32"/>
          <w:lang w:eastAsia="zh-CN"/>
        </w:rPr>
      </w:pPr>
      <w:r>
        <w:rPr>
          <w:rFonts w:hint="eastAsia" w:ascii="黑体" w:hAnsi="黑体" w:eastAsia="黑体"/>
          <w:sz w:val="32"/>
          <w:szCs w:val="32"/>
        </w:rPr>
        <w:t>报价</w:t>
      </w:r>
      <w:r>
        <w:rPr>
          <w:rFonts w:hint="eastAsia" w:ascii="黑体" w:hAnsi="黑体" w:eastAsia="黑体"/>
          <w:sz w:val="32"/>
          <w:szCs w:val="32"/>
          <w:lang w:eastAsia="zh-CN"/>
        </w:rPr>
        <w:t>表</w:t>
      </w:r>
    </w:p>
    <w:tbl>
      <w:tblPr>
        <w:tblStyle w:val="12"/>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0CBE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0FAB1E08">
            <w:pPr>
              <w:spacing w:line="360" w:lineRule="auto"/>
              <w:jc w:val="center"/>
              <w:rPr>
                <w:rFonts w:ascii="宋体" w:hAnsi="宋体" w:cs="宋体"/>
                <w:b/>
                <w:bCs w:val="0"/>
                <w:sz w:val="24"/>
              </w:rPr>
            </w:pPr>
            <w:r>
              <w:rPr>
                <w:rFonts w:hint="eastAsia" w:ascii="宋体" w:hAnsi="宋体" w:cs="宋体"/>
                <w:b/>
                <w:bCs w:val="0"/>
                <w:sz w:val="24"/>
              </w:rPr>
              <w:t>项目名称</w:t>
            </w:r>
          </w:p>
        </w:tc>
        <w:tc>
          <w:tcPr>
            <w:tcW w:w="2127" w:type="dxa"/>
            <w:shd w:val="clear" w:color="auto" w:fill="auto"/>
            <w:noWrap/>
            <w:vAlign w:val="center"/>
          </w:tcPr>
          <w:p w14:paraId="477775C5">
            <w:pPr>
              <w:spacing w:line="360" w:lineRule="auto"/>
              <w:jc w:val="center"/>
              <w:rPr>
                <w:rFonts w:ascii="宋体" w:hAnsi="宋体" w:cs="宋体"/>
                <w:b/>
                <w:bCs w:val="0"/>
                <w:sz w:val="24"/>
              </w:rPr>
            </w:pPr>
            <w:r>
              <w:rPr>
                <w:rFonts w:hint="eastAsia" w:ascii="宋体" w:hAnsi="宋体" w:cs="宋体"/>
                <w:b/>
                <w:bCs w:val="0"/>
                <w:sz w:val="24"/>
              </w:rPr>
              <w:t>产品注册证名称</w:t>
            </w:r>
          </w:p>
        </w:tc>
        <w:tc>
          <w:tcPr>
            <w:tcW w:w="1417" w:type="dxa"/>
            <w:shd w:val="clear" w:color="auto" w:fill="auto"/>
            <w:noWrap/>
            <w:vAlign w:val="center"/>
          </w:tcPr>
          <w:p w14:paraId="15C6DD29">
            <w:pPr>
              <w:spacing w:line="360" w:lineRule="auto"/>
              <w:jc w:val="center"/>
              <w:rPr>
                <w:rFonts w:ascii="宋体" w:hAnsi="宋体" w:cs="宋体"/>
                <w:b/>
                <w:bCs w:val="0"/>
                <w:sz w:val="24"/>
              </w:rPr>
            </w:pPr>
            <w:r>
              <w:rPr>
                <w:rFonts w:hint="eastAsia" w:ascii="宋体" w:hAnsi="宋体" w:cs="宋体"/>
                <w:b/>
                <w:bCs w:val="0"/>
                <w:sz w:val="24"/>
              </w:rPr>
              <w:t>品牌</w:t>
            </w:r>
          </w:p>
        </w:tc>
        <w:tc>
          <w:tcPr>
            <w:tcW w:w="1276" w:type="dxa"/>
            <w:shd w:val="clear" w:color="auto" w:fill="auto"/>
            <w:noWrap/>
            <w:vAlign w:val="center"/>
          </w:tcPr>
          <w:p w14:paraId="596CA43D">
            <w:pPr>
              <w:spacing w:line="360" w:lineRule="auto"/>
              <w:jc w:val="center"/>
              <w:rPr>
                <w:rFonts w:ascii="宋体" w:hAnsi="宋体" w:cs="宋体"/>
                <w:b/>
                <w:bCs w:val="0"/>
                <w:sz w:val="24"/>
              </w:rPr>
            </w:pPr>
            <w:r>
              <w:rPr>
                <w:rFonts w:hint="eastAsia" w:ascii="宋体" w:hAnsi="宋体" w:cs="宋体"/>
                <w:b/>
                <w:bCs w:val="0"/>
                <w:sz w:val="24"/>
              </w:rPr>
              <w:t>型号</w:t>
            </w:r>
          </w:p>
        </w:tc>
        <w:tc>
          <w:tcPr>
            <w:tcW w:w="1103" w:type="dxa"/>
            <w:shd w:val="clear" w:color="auto" w:fill="auto"/>
            <w:vAlign w:val="center"/>
          </w:tcPr>
          <w:p w14:paraId="408EC911">
            <w:pPr>
              <w:spacing w:line="360" w:lineRule="auto"/>
              <w:jc w:val="center"/>
              <w:rPr>
                <w:rFonts w:ascii="宋体" w:hAnsi="宋体" w:cs="宋体"/>
                <w:b/>
                <w:bCs w:val="0"/>
                <w:sz w:val="24"/>
              </w:rPr>
            </w:pPr>
            <w:r>
              <w:rPr>
                <w:rFonts w:hint="eastAsia" w:ascii="宋体" w:hAnsi="宋体" w:cs="宋体"/>
                <w:b/>
                <w:bCs w:val="0"/>
                <w:sz w:val="24"/>
              </w:rPr>
              <w:t>产地</w:t>
            </w:r>
          </w:p>
        </w:tc>
        <w:tc>
          <w:tcPr>
            <w:tcW w:w="1276" w:type="dxa"/>
            <w:shd w:val="clear" w:color="auto" w:fill="auto"/>
            <w:noWrap/>
            <w:vAlign w:val="center"/>
          </w:tcPr>
          <w:p w14:paraId="1C308899">
            <w:pPr>
              <w:spacing w:line="360" w:lineRule="auto"/>
              <w:jc w:val="center"/>
              <w:rPr>
                <w:rFonts w:ascii="宋体" w:hAnsi="宋体" w:cs="宋体"/>
                <w:b/>
                <w:bCs w:val="0"/>
                <w:sz w:val="24"/>
              </w:rPr>
            </w:pPr>
            <w:r>
              <w:rPr>
                <w:rFonts w:hint="eastAsia" w:ascii="宋体" w:hAnsi="宋体" w:cs="宋体"/>
                <w:b/>
                <w:bCs w:val="0"/>
                <w:sz w:val="24"/>
              </w:rPr>
              <w:t>上市时间</w:t>
            </w:r>
          </w:p>
        </w:tc>
        <w:tc>
          <w:tcPr>
            <w:tcW w:w="1471" w:type="dxa"/>
            <w:shd w:val="clear" w:color="auto" w:fill="auto"/>
            <w:noWrap/>
            <w:vAlign w:val="center"/>
          </w:tcPr>
          <w:p w14:paraId="1F3E3A84">
            <w:pPr>
              <w:spacing w:line="360" w:lineRule="auto"/>
              <w:jc w:val="center"/>
              <w:rPr>
                <w:rFonts w:ascii="宋体" w:hAnsi="宋体" w:cs="宋体"/>
                <w:b/>
                <w:bCs w:val="0"/>
                <w:sz w:val="24"/>
              </w:rPr>
            </w:pPr>
            <w:r>
              <w:rPr>
                <w:rFonts w:hint="eastAsia" w:ascii="宋体" w:hAnsi="宋体" w:cs="宋体"/>
                <w:b/>
                <w:bCs w:val="0"/>
                <w:sz w:val="24"/>
              </w:rPr>
              <w:t>初始报价</w:t>
            </w:r>
          </w:p>
          <w:p w14:paraId="58B0EBA5">
            <w:pPr>
              <w:spacing w:line="360" w:lineRule="auto"/>
              <w:jc w:val="center"/>
              <w:rPr>
                <w:rFonts w:ascii="宋体" w:hAnsi="宋体" w:cs="宋体"/>
                <w:b/>
                <w:bCs w:val="0"/>
                <w:sz w:val="24"/>
              </w:rPr>
            </w:pPr>
            <w:r>
              <w:rPr>
                <w:rFonts w:hint="eastAsia" w:ascii="宋体" w:hAnsi="宋体" w:cs="宋体"/>
                <w:b/>
                <w:bCs w:val="0"/>
                <w:sz w:val="24"/>
              </w:rPr>
              <w:t>（元/台）</w:t>
            </w:r>
          </w:p>
        </w:tc>
        <w:tc>
          <w:tcPr>
            <w:tcW w:w="850" w:type="dxa"/>
            <w:shd w:val="clear" w:color="auto" w:fill="auto"/>
            <w:vAlign w:val="center"/>
          </w:tcPr>
          <w:p w14:paraId="71B9903E">
            <w:pPr>
              <w:spacing w:line="360" w:lineRule="auto"/>
              <w:jc w:val="center"/>
              <w:rPr>
                <w:rFonts w:ascii="宋体" w:hAnsi="宋体" w:cs="宋体"/>
                <w:b/>
                <w:bCs w:val="0"/>
                <w:sz w:val="24"/>
              </w:rPr>
            </w:pPr>
            <w:r>
              <w:rPr>
                <w:rFonts w:hint="eastAsia" w:ascii="宋体" w:hAnsi="宋体" w:cs="宋体"/>
                <w:b/>
                <w:bCs w:val="0"/>
                <w:sz w:val="24"/>
              </w:rPr>
              <w:t>数量</w:t>
            </w:r>
          </w:p>
        </w:tc>
      </w:tr>
      <w:tr w14:paraId="1DB5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4" w:hRule="atLeast"/>
          <w:jc w:val="center"/>
        </w:trPr>
        <w:tc>
          <w:tcPr>
            <w:tcW w:w="1675" w:type="dxa"/>
            <w:shd w:val="clear" w:color="auto" w:fill="auto"/>
            <w:vAlign w:val="center"/>
          </w:tcPr>
          <w:p w14:paraId="0879E10D">
            <w:pPr>
              <w:spacing w:line="360" w:lineRule="auto"/>
              <w:jc w:val="left"/>
              <w:rPr>
                <w:rFonts w:ascii="宋体" w:hAnsi="宋体" w:cs="宋体"/>
                <w:bCs/>
                <w:sz w:val="24"/>
              </w:rPr>
            </w:pPr>
          </w:p>
        </w:tc>
        <w:tc>
          <w:tcPr>
            <w:tcW w:w="2127" w:type="dxa"/>
            <w:shd w:val="clear" w:color="auto" w:fill="auto"/>
            <w:noWrap/>
            <w:vAlign w:val="center"/>
          </w:tcPr>
          <w:p w14:paraId="6496CE08">
            <w:pPr>
              <w:spacing w:line="360" w:lineRule="auto"/>
              <w:jc w:val="left"/>
              <w:rPr>
                <w:rFonts w:ascii="宋体" w:hAnsi="宋体" w:cs="宋体"/>
                <w:bCs/>
                <w:sz w:val="24"/>
              </w:rPr>
            </w:pPr>
          </w:p>
        </w:tc>
        <w:tc>
          <w:tcPr>
            <w:tcW w:w="1417" w:type="dxa"/>
            <w:shd w:val="clear" w:color="auto" w:fill="auto"/>
            <w:noWrap/>
            <w:vAlign w:val="center"/>
          </w:tcPr>
          <w:p w14:paraId="5D1AFC95">
            <w:pPr>
              <w:spacing w:line="360" w:lineRule="auto"/>
              <w:jc w:val="left"/>
              <w:rPr>
                <w:rFonts w:ascii="宋体" w:hAnsi="宋体" w:cs="宋体"/>
                <w:bCs/>
                <w:sz w:val="24"/>
              </w:rPr>
            </w:pPr>
          </w:p>
        </w:tc>
        <w:tc>
          <w:tcPr>
            <w:tcW w:w="1276" w:type="dxa"/>
            <w:shd w:val="clear" w:color="auto" w:fill="auto"/>
            <w:noWrap/>
            <w:vAlign w:val="center"/>
          </w:tcPr>
          <w:p w14:paraId="6F8D59DF">
            <w:pPr>
              <w:spacing w:line="360" w:lineRule="auto"/>
              <w:jc w:val="left"/>
              <w:rPr>
                <w:rFonts w:ascii="宋体" w:hAnsi="宋体" w:cs="宋体"/>
                <w:bCs/>
                <w:sz w:val="24"/>
              </w:rPr>
            </w:pPr>
          </w:p>
        </w:tc>
        <w:tc>
          <w:tcPr>
            <w:tcW w:w="1103" w:type="dxa"/>
            <w:shd w:val="clear" w:color="auto" w:fill="auto"/>
            <w:vAlign w:val="center"/>
          </w:tcPr>
          <w:p w14:paraId="5B25F561">
            <w:pPr>
              <w:spacing w:line="360" w:lineRule="auto"/>
              <w:jc w:val="left"/>
              <w:rPr>
                <w:rFonts w:ascii="宋体" w:hAnsi="宋体" w:cs="宋体"/>
                <w:bCs/>
                <w:sz w:val="24"/>
              </w:rPr>
            </w:pPr>
          </w:p>
        </w:tc>
        <w:tc>
          <w:tcPr>
            <w:tcW w:w="1276" w:type="dxa"/>
            <w:shd w:val="clear" w:color="auto" w:fill="auto"/>
            <w:noWrap/>
            <w:vAlign w:val="center"/>
          </w:tcPr>
          <w:p w14:paraId="097E38D2">
            <w:pPr>
              <w:spacing w:line="360" w:lineRule="auto"/>
              <w:jc w:val="left"/>
              <w:rPr>
                <w:rFonts w:ascii="宋体" w:hAnsi="宋体" w:cs="宋体"/>
                <w:bCs/>
                <w:sz w:val="24"/>
              </w:rPr>
            </w:pPr>
          </w:p>
        </w:tc>
        <w:tc>
          <w:tcPr>
            <w:tcW w:w="1471" w:type="dxa"/>
            <w:shd w:val="clear" w:color="auto" w:fill="auto"/>
            <w:noWrap/>
            <w:vAlign w:val="center"/>
          </w:tcPr>
          <w:p w14:paraId="679FE0AE">
            <w:pPr>
              <w:spacing w:line="360" w:lineRule="auto"/>
              <w:jc w:val="left"/>
              <w:rPr>
                <w:rFonts w:ascii="宋体" w:hAnsi="宋体" w:cs="宋体"/>
                <w:bCs/>
                <w:sz w:val="24"/>
              </w:rPr>
            </w:pPr>
          </w:p>
        </w:tc>
        <w:tc>
          <w:tcPr>
            <w:tcW w:w="850" w:type="dxa"/>
            <w:shd w:val="clear" w:color="auto" w:fill="auto"/>
            <w:vAlign w:val="center"/>
          </w:tcPr>
          <w:p w14:paraId="38CB95AF">
            <w:pPr>
              <w:spacing w:line="36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1</w:t>
            </w:r>
          </w:p>
        </w:tc>
      </w:tr>
      <w:tr w14:paraId="67A5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5C10B4B8">
            <w:pPr>
              <w:spacing w:line="360" w:lineRule="auto"/>
              <w:jc w:val="left"/>
              <w:rPr>
                <w:rFonts w:ascii="宋体" w:hAnsi="宋体" w:cs="宋体"/>
                <w:b/>
                <w:bCs w:val="0"/>
                <w:sz w:val="24"/>
              </w:rPr>
            </w:pPr>
            <w:r>
              <w:rPr>
                <w:rFonts w:hint="eastAsia" w:ascii="宋体" w:hAnsi="宋体" w:cs="宋体"/>
                <w:b/>
                <w:bCs w:val="0"/>
                <w:sz w:val="24"/>
              </w:rPr>
              <w:t>合计（元）：</w:t>
            </w:r>
          </w:p>
        </w:tc>
        <w:tc>
          <w:tcPr>
            <w:tcW w:w="5976" w:type="dxa"/>
            <w:gridSpan w:val="5"/>
            <w:shd w:val="clear" w:color="auto" w:fill="auto"/>
            <w:noWrap/>
            <w:vAlign w:val="center"/>
          </w:tcPr>
          <w:p w14:paraId="79501711">
            <w:pPr>
              <w:spacing w:line="360" w:lineRule="auto"/>
              <w:jc w:val="left"/>
              <w:rPr>
                <w:rFonts w:ascii="宋体" w:hAnsi="宋体" w:cs="宋体"/>
                <w:b/>
                <w:bCs w:val="0"/>
                <w:sz w:val="24"/>
              </w:rPr>
            </w:pPr>
            <w:r>
              <w:rPr>
                <w:rFonts w:hint="eastAsia" w:ascii="宋体" w:hAnsi="宋体" w:cs="宋体"/>
                <w:b/>
                <w:bCs w:val="0"/>
                <w:sz w:val="24"/>
              </w:rPr>
              <w:t>合计金额大写：</w:t>
            </w:r>
          </w:p>
        </w:tc>
      </w:tr>
    </w:tbl>
    <w:p w14:paraId="20E64F37">
      <w:pPr>
        <w:widowControl/>
        <w:spacing w:line="360" w:lineRule="auto"/>
        <w:jc w:val="left"/>
        <w:rPr>
          <w:rFonts w:hint="eastAsia" w:ascii="宋体" w:hAnsi="宋体"/>
          <w:b/>
          <w:bCs/>
          <w:sz w:val="24"/>
          <w:lang w:val="en-US" w:eastAsia="zh-CN"/>
        </w:rPr>
      </w:pPr>
      <w:r>
        <w:rPr>
          <w:rFonts w:hint="eastAsia" w:ascii="宋体" w:hAnsi="宋体"/>
          <w:b/>
          <w:bCs/>
          <w:sz w:val="24"/>
          <w:lang w:val="en-US" w:eastAsia="zh-CN"/>
        </w:rPr>
        <w:t>备注：</w:t>
      </w:r>
    </w:p>
    <w:p w14:paraId="27C5EE7A">
      <w:pPr>
        <w:widowControl/>
        <w:spacing w:line="360" w:lineRule="auto"/>
        <w:jc w:val="left"/>
        <w:rPr>
          <w:rFonts w:ascii="宋体" w:hAnsi="宋体"/>
          <w:sz w:val="24"/>
        </w:rPr>
      </w:pPr>
      <w:r>
        <w:rPr>
          <w:rFonts w:hint="eastAsia" w:ascii="宋体" w:hAnsi="宋体"/>
          <w:b/>
          <w:bCs/>
          <w:sz w:val="24"/>
          <w:lang w:val="en-US" w:eastAsia="zh-CN"/>
        </w:rPr>
        <w:t>1.</w:t>
      </w:r>
      <w:r>
        <w:rPr>
          <w:rFonts w:hint="eastAsia" w:ascii="宋体" w:hAnsi="宋体"/>
          <w:b/>
          <w:bCs/>
          <w:sz w:val="24"/>
        </w:rPr>
        <w:t>温馨提示：</w:t>
      </w:r>
      <w:r>
        <w:rPr>
          <w:rFonts w:hint="eastAsia" w:ascii="宋体" w:hAnsi="宋体"/>
          <w:sz w:val="24"/>
        </w:rPr>
        <w:t>壹、贰、叁、肆、伍、陆、柒、捌、玖、拾 、佰、仟、万</w:t>
      </w:r>
    </w:p>
    <w:p w14:paraId="53741B6E">
      <w:pPr>
        <w:widowControl/>
        <w:spacing w:line="360" w:lineRule="auto"/>
        <w:jc w:val="left"/>
        <w:rPr>
          <w:rFonts w:ascii="宋体" w:hAnsi="宋体"/>
          <w:b/>
          <w:bCs/>
          <w:sz w:val="24"/>
        </w:rPr>
      </w:pPr>
      <w:r>
        <w:rPr>
          <w:rFonts w:hint="eastAsia" w:ascii="宋体" w:hAnsi="宋体"/>
          <w:b/>
          <w:bCs/>
          <w:sz w:val="24"/>
          <w:lang w:val="en-US" w:eastAsia="zh-CN"/>
        </w:rPr>
        <w:t>2.</w:t>
      </w:r>
      <w:r>
        <w:rPr>
          <w:rFonts w:hint="eastAsia" w:ascii="宋体" w:hAnsi="宋体"/>
          <w:b/>
          <w:bCs/>
          <w:sz w:val="24"/>
        </w:rPr>
        <w:t>附加内容：</w:t>
      </w:r>
      <w:r>
        <w:rPr>
          <w:rFonts w:ascii="宋体" w:hAnsi="宋体"/>
          <w:b/>
          <w:bCs/>
          <w:sz w:val="24"/>
        </w:rPr>
        <w:t xml:space="preserve"> </w:t>
      </w:r>
    </w:p>
    <w:p w14:paraId="20C05AF0">
      <w:pPr>
        <w:widowControl/>
        <w:spacing w:line="360" w:lineRule="auto"/>
        <w:jc w:val="left"/>
        <w:rPr>
          <w:rFonts w:ascii="宋体" w:hAnsi="宋体"/>
          <w:sz w:val="24"/>
        </w:rPr>
      </w:pPr>
    </w:p>
    <w:p w14:paraId="7DA1CBFA">
      <w:pPr>
        <w:widowControl/>
        <w:spacing w:line="360" w:lineRule="auto"/>
        <w:jc w:val="left"/>
        <w:rPr>
          <w:rFonts w:ascii="宋体" w:hAnsi="宋体"/>
          <w:b/>
          <w:bCs/>
          <w:sz w:val="24"/>
        </w:rPr>
      </w:pPr>
      <w:r>
        <w:rPr>
          <w:rFonts w:hint="eastAsia" w:ascii="宋体" w:hAnsi="宋体"/>
          <w:b/>
          <w:bCs/>
          <w:sz w:val="24"/>
          <w:lang w:val="en-US" w:eastAsia="zh-CN"/>
        </w:rPr>
        <w:t>3.</w:t>
      </w:r>
      <w:r>
        <w:rPr>
          <w:rFonts w:hint="eastAsia" w:ascii="宋体" w:hAnsi="宋体"/>
          <w:b/>
          <w:bCs/>
          <w:sz w:val="24"/>
        </w:rPr>
        <w:t>附加说明：</w:t>
      </w:r>
    </w:p>
    <w:p w14:paraId="1AA65D2E">
      <w:pPr>
        <w:widowControl/>
        <w:spacing w:line="360" w:lineRule="auto"/>
        <w:jc w:val="left"/>
        <w:rPr>
          <w:rFonts w:hint="default" w:ascii="宋体" w:hAnsi="宋体" w:eastAsia="宋体"/>
          <w:sz w:val="24"/>
          <w:u w:val="single"/>
          <w:lang w:val="en-US" w:eastAsia="zh-CN"/>
        </w:rPr>
      </w:pPr>
      <w:r>
        <w:rPr>
          <w:rFonts w:hint="eastAsia" w:ascii="宋体" w:hAnsi="宋体"/>
          <w:sz w:val="24"/>
        </w:rPr>
        <w:t>1）供货期</w:t>
      </w:r>
      <w:r>
        <w:rPr>
          <w:rFonts w:hint="eastAsia" w:ascii="宋体" w:hAnsi="宋体"/>
          <w:sz w:val="24"/>
          <w:lang w:eastAsia="zh-CN"/>
        </w:rPr>
        <w:t>：</w:t>
      </w:r>
      <w:r>
        <w:rPr>
          <w:rFonts w:hint="eastAsia" w:ascii="宋体" w:hAnsi="宋体"/>
          <w:sz w:val="24"/>
          <w:u w:val="single"/>
          <w:lang w:val="en-US" w:eastAsia="zh-CN"/>
        </w:rPr>
        <w:t xml:space="preserve">                       ；</w:t>
      </w:r>
    </w:p>
    <w:p w14:paraId="761C41CD">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14:paraId="2C17706E">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w:t>
      </w:r>
      <w:r>
        <w:rPr>
          <w:rFonts w:hint="eastAsia" w:ascii="宋体" w:hAnsi="宋体"/>
          <w:sz w:val="24"/>
          <w:lang w:eastAsia="zh-CN"/>
        </w:rPr>
        <w:t>采购人</w:t>
      </w:r>
      <w:r>
        <w:rPr>
          <w:rFonts w:hint="eastAsia" w:ascii="宋体" w:hAnsi="宋体"/>
          <w:sz w:val="24"/>
        </w:rPr>
        <w:t>使用；</w:t>
      </w:r>
    </w:p>
    <w:p w14:paraId="72A7B515">
      <w:pPr>
        <w:widowControl/>
        <w:spacing w:line="360" w:lineRule="auto"/>
        <w:ind w:left="1080" w:hanging="1080" w:hangingChars="450"/>
        <w:jc w:val="left"/>
        <w:rPr>
          <w:rFonts w:hint="eastAsia" w:ascii="宋体" w:hAnsi="宋体"/>
          <w:sz w:val="24"/>
        </w:rPr>
      </w:pPr>
      <w:r>
        <w:rPr>
          <w:rFonts w:hint="eastAsia" w:ascii="宋体" w:hAnsi="宋体"/>
          <w:sz w:val="24"/>
        </w:rPr>
        <w:t xml:space="preserve">4）提供：□维修培训  □维修手册   □电路图   □维修密码     </w:t>
      </w:r>
    </w:p>
    <w:p w14:paraId="690CA434">
      <w:pPr>
        <w:widowControl/>
        <w:spacing w:line="360" w:lineRule="auto"/>
        <w:ind w:left="1077" w:leftChars="456" w:hanging="120" w:hangingChars="50"/>
        <w:jc w:val="left"/>
        <w:rPr>
          <w:rFonts w:ascii="宋体" w:hAnsi="宋体"/>
          <w:sz w:val="24"/>
        </w:rPr>
      </w:pPr>
      <w:r>
        <w:rPr>
          <w:rFonts w:hint="eastAsia" w:ascii="宋体" w:hAnsi="宋体"/>
          <w:sz w:val="24"/>
        </w:rPr>
        <w:t>□软件终身免费重装升级   □数据采集的接口协议</w:t>
      </w:r>
    </w:p>
    <w:p w14:paraId="56BB08D9">
      <w:pPr>
        <w:widowControl/>
        <w:spacing w:line="360" w:lineRule="auto"/>
        <w:jc w:val="left"/>
        <w:rPr>
          <w:rFonts w:ascii="宋体" w:hAnsi="宋体"/>
          <w:sz w:val="24"/>
        </w:rPr>
      </w:pPr>
      <w:r>
        <w:rPr>
          <w:rFonts w:hint="eastAsia" w:ascii="宋体" w:hAnsi="宋体"/>
          <w:sz w:val="24"/>
        </w:rPr>
        <w:t>5）保修期后只收零配件费用  □是  □否   □无零配件</w:t>
      </w:r>
    </w:p>
    <w:p w14:paraId="451166C1">
      <w:pPr>
        <w:widowControl/>
        <w:spacing w:line="360" w:lineRule="auto"/>
        <w:jc w:val="left"/>
        <w:rPr>
          <w:rFonts w:ascii="宋体" w:hAnsi="宋体"/>
          <w:b/>
          <w:bCs/>
          <w:sz w:val="24"/>
        </w:rPr>
      </w:pPr>
      <w:r>
        <w:rPr>
          <w:rFonts w:hint="eastAsia" w:ascii="宋体" w:hAnsi="宋体"/>
          <w:b/>
          <w:bCs/>
          <w:sz w:val="24"/>
          <w:lang w:val="en-US" w:eastAsia="zh-CN"/>
        </w:rPr>
        <w:t>4.</w:t>
      </w:r>
      <w:r>
        <w:rPr>
          <w:rFonts w:hint="eastAsia" w:ascii="宋体" w:hAnsi="宋体"/>
          <w:b/>
          <w:bCs/>
          <w:sz w:val="24"/>
        </w:rPr>
        <w:t>主要零配件价格：</w:t>
      </w:r>
    </w:p>
    <w:p w14:paraId="7E321B92">
      <w:pPr>
        <w:widowControl/>
        <w:spacing w:line="360" w:lineRule="auto"/>
        <w:jc w:val="left"/>
        <w:rPr>
          <w:rFonts w:ascii="宋体" w:hAnsi="宋体"/>
          <w:sz w:val="24"/>
        </w:rPr>
      </w:pPr>
    </w:p>
    <w:p w14:paraId="2A7797A8">
      <w:pPr>
        <w:widowControl/>
        <w:spacing w:line="360" w:lineRule="auto"/>
        <w:jc w:val="left"/>
        <w:rPr>
          <w:rFonts w:ascii="宋体" w:hAnsi="宋体"/>
          <w:sz w:val="24"/>
        </w:rPr>
      </w:pPr>
    </w:p>
    <w:p w14:paraId="3175A79D">
      <w:pPr>
        <w:widowControl/>
        <w:spacing w:line="360" w:lineRule="auto"/>
        <w:jc w:val="left"/>
        <w:rPr>
          <w:rFonts w:ascii="宋体" w:hAnsi="宋体"/>
          <w:sz w:val="24"/>
        </w:rPr>
      </w:pPr>
      <w:r>
        <w:rPr>
          <w:rFonts w:hint="eastAsia" w:ascii="宋体" w:hAnsi="宋体"/>
          <w:b/>
          <w:bCs/>
          <w:sz w:val="24"/>
          <w:lang w:val="en-US" w:eastAsia="zh-CN"/>
        </w:rPr>
        <w:t>5.</w:t>
      </w:r>
      <w:r>
        <w:rPr>
          <w:rFonts w:hint="eastAsia" w:ascii="宋体" w:hAnsi="宋体"/>
          <w:b/>
          <w:bCs/>
          <w:sz w:val="24"/>
        </w:rPr>
        <w:t>专机专用耗材报价（如有）：</w:t>
      </w:r>
    </w:p>
    <w:p w14:paraId="346010C8">
      <w:pPr>
        <w:widowControl/>
        <w:spacing w:line="360" w:lineRule="auto"/>
        <w:jc w:val="left"/>
        <w:rPr>
          <w:rFonts w:ascii="宋体" w:hAnsi="宋体"/>
          <w:sz w:val="24"/>
        </w:rPr>
      </w:pPr>
    </w:p>
    <w:p w14:paraId="585F73A9">
      <w:pPr>
        <w:widowControl/>
        <w:spacing w:line="360" w:lineRule="auto"/>
        <w:ind w:firstLine="1440" w:firstLineChars="600"/>
        <w:jc w:val="left"/>
        <w:rPr>
          <w:rFonts w:hint="eastAsia" w:ascii="宋体" w:hAnsi="宋体"/>
          <w:sz w:val="24"/>
        </w:rPr>
      </w:pPr>
    </w:p>
    <w:p w14:paraId="3BBDC883">
      <w:pPr>
        <w:widowControl/>
        <w:spacing w:line="360" w:lineRule="auto"/>
        <w:ind w:firstLine="1440" w:firstLineChars="600"/>
        <w:jc w:val="left"/>
        <w:rPr>
          <w:rFonts w:hint="eastAsia" w:ascii="宋体" w:hAnsi="宋体"/>
          <w:sz w:val="24"/>
        </w:rPr>
      </w:pPr>
    </w:p>
    <w:p w14:paraId="6EA44F8E">
      <w:pPr>
        <w:spacing w:line="360" w:lineRule="auto"/>
        <w:jc w:val="center"/>
        <w:rPr>
          <w:rFonts w:hint="eastAsia" w:ascii="宋体" w:hAnsi="宋体"/>
          <w:sz w:val="24"/>
        </w:rPr>
      </w:pPr>
    </w:p>
    <w:p w14:paraId="220F9360">
      <w:pPr>
        <w:spacing w:line="360" w:lineRule="auto"/>
        <w:jc w:val="center"/>
        <w:rPr>
          <w:rFonts w:hint="eastAsia" w:ascii="宋体" w:hAnsi="宋体"/>
          <w:sz w:val="24"/>
        </w:rPr>
      </w:pPr>
      <w:r>
        <w:rPr>
          <w:rFonts w:hint="eastAsia" w:ascii="宋体" w:hAnsi="宋体"/>
          <w:sz w:val="24"/>
        </w:rPr>
        <w:t>公司名称（加盖公章）：</w:t>
      </w:r>
    </w:p>
    <w:p w14:paraId="77A5BC33">
      <w:pPr>
        <w:spacing w:line="360" w:lineRule="auto"/>
        <w:jc w:val="center"/>
        <w:rPr>
          <w:rFonts w:hint="eastAsia" w:ascii="宋体" w:hAnsi="宋体"/>
          <w:sz w:val="24"/>
        </w:rPr>
      </w:pPr>
      <w:r>
        <w:rPr>
          <w:rFonts w:hint="eastAsia" w:ascii="宋体" w:hAnsi="宋体"/>
          <w:sz w:val="24"/>
          <w:lang w:eastAsia="zh-CN"/>
        </w:rPr>
        <w:t>公司</w:t>
      </w:r>
      <w:r>
        <w:rPr>
          <w:rFonts w:hint="eastAsia" w:ascii="宋体" w:hAnsi="宋体"/>
          <w:sz w:val="24"/>
        </w:rPr>
        <w:t xml:space="preserve">法定代表人或授权代表签名：              </w:t>
      </w:r>
    </w:p>
    <w:p w14:paraId="36A33FA5">
      <w:pPr>
        <w:spacing w:line="360" w:lineRule="auto"/>
        <w:jc w:val="center"/>
        <w:rPr>
          <w:rFonts w:hint="eastAsia" w:ascii="宋体" w:hAnsi="宋体"/>
          <w:sz w:val="24"/>
          <w:lang w:val="en-US" w:eastAsia="zh-CN"/>
        </w:rPr>
      </w:pPr>
      <w:r>
        <w:rPr>
          <w:rFonts w:hint="eastAsia" w:ascii="宋体" w:hAnsi="宋体"/>
          <w:sz w:val="24"/>
          <w:lang w:val="en-US" w:eastAsia="zh-CN"/>
        </w:rPr>
        <w:t xml:space="preserve">                                       </w:t>
      </w:r>
      <w:r>
        <w:rPr>
          <w:rFonts w:hint="eastAsia" w:ascii="宋体" w:hAnsi="宋体"/>
          <w:sz w:val="24"/>
        </w:rPr>
        <w:t>日  期：  年   月    日</w:t>
      </w:r>
    </w:p>
    <w:sectPr>
      <w:headerReference r:id="rId7" w:type="first"/>
      <w:footerReference r:id="rId10" w:type="first"/>
      <w:headerReference r:id="rId5" w:type="default"/>
      <w:footerReference r:id="rId8" w:type="default"/>
      <w:headerReference r:id="rId6" w:type="even"/>
      <w:footerReference r:id="rId9"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7A46">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6D13">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v:textbox>
            </v:shape>
          </w:pict>
        </mc:Fallback>
      </mc:AlternateContent>
    </w:r>
  </w:p>
  <w:p w14:paraId="5087A481">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196D4">
    <w:pPr>
      <w:pStyle w:val="9"/>
      <w:framePr w:wrap="around" w:vAnchor="text" w:hAnchor="margin" w:xAlign="center" w:y="1"/>
      <w:rPr>
        <w:rStyle w:val="14"/>
      </w:rPr>
    </w:pPr>
    <w:r>
      <w:fldChar w:fldCharType="begin"/>
    </w:r>
    <w:r>
      <w:rPr>
        <w:rStyle w:val="14"/>
      </w:rPr>
      <w:instrText xml:space="preserve">PAGE  </w:instrText>
    </w:r>
    <w:r>
      <w:fldChar w:fldCharType="end"/>
    </w:r>
  </w:p>
  <w:p w14:paraId="58EF3E7A">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8369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3B07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49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F6115">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2A14">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F1FB9E60"/>
    <w:multiLevelType w:val="singleLevel"/>
    <w:tmpl w:val="F1FB9E60"/>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1150A12"/>
    <w:rsid w:val="045C42FF"/>
    <w:rsid w:val="06440845"/>
    <w:rsid w:val="08306A12"/>
    <w:rsid w:val="083500C1"/>
    <w:rsid w:val="09525BED"/>
    <w:rsid w:val="09C81AE3"/>
    <w:rsid w:val="0BC73FB0"/>
    <w:rsid w:val="0C03487B"/>
    <w:rsid w:val="0D8344AC"/>
    <w:rsid w:val="0DE105E0"/>
    <w:rsid w:val="13327346"/>
    <w:rsid w:val="14C35BD0"/>
    <w:rsid w:val="14EF6DCA"/>
    <w:rsid w:val="172327DB"/>
    <w:rsid w:val="1B060F39"/>
    <w:rsid w:val="1D177890"/>
    <w:rsid w:val="1D2A0A29"/>
    <w:rsid w:val="1EF609CD"/>
    <w:rsid w:val="1FBF47AD"/>
    <w:rsid w:val="1FCB0279"/>
    <w:rsid w:val="20C42551"/>
    <w:rsid w:val="21293969"/>
    <w:rsid w:val="21402D3F"/>
    <w:rsid w:val="22587BCC"/>
    <w:rsid w:val="233B37DA"/>
    <w:rsid w:val="23CB34D2"/>
    <w:rsid w:val="23FD4D51"/>
    <w:rsid w:val="24B94269"/>
    <w:rsid w:val="261C29D8"/>
    <w:rsid w:val="27F63A2D"/>
    <w:rsid w:val="28B27AD1"/>
    <w:rsid w:val="29546825"/>
    <w:rsid w:val="29CF4042"/>
    <w:rsid w:val="2B9B7D9C"/>
    <w:rsid w:val="2C216370"/>
    <w:rsid w:val="2E26476D"/>
    <w:rsid w:val="2E4520F6"/>
    <w:rsid w:val="30452C70"/>
    <w:rsid w:val="33590381"/>
    <w:rsid w:val="33D07732"/>
    <w:rsid w:val="33E86666"/>
    <w:rsid w:val="34D33DC9"/>
    <w:rsid w:val="35115140"/>
    <w:rsid w:val="3570550C"/>
    <w:rsid w:val="36C82827"/>
    <w:rsid w:val="370768B5"/>
    <w:rsid w:val="37E65F71"/>
    <w:rsid w:val="38CA6E75"/>
    <w:rsid w:val="39056E6A"/>
    <w:rsid w:val="39102554"/>
    <w:rsid w:val="3C094170"/>
    <w:rsid w:val="3DA34BDA"/>
    <w:rsid w:val="42246629"/>
    <w:rsid w:val="4268358D"/>
    <w:rsid w:val="429E024C"/>
    <w:rsid w:val="42FE1FCA"/>
    <w:rsid w:val="4352242D"/>
    <w:rsid w:val="43C335C5"/>
    <w:rsid w:val="45307118"/>
    <w:rsid w:val="45C604B8"/>
    <w:rsid w:val="462142EB"/>
    <w:rsid w:val="468C4D8C"/>
    <w:rsid w:val="46A21FD3"/>
    <w:rsid w:val="46A2484B"/>
    <w:rsid w:val="47BA27C5"/>
    <w:rsid w:val="4BE8422D"/>
    <w:rsid w:val="4BFD0FED"/>
    <w:rsid w:val="4C4F110A"/>
    <w:rsid w:val="4FE82879"/>
    <w:rsid w:val="508A631B"/>
    <w:rsid w:val="51701B4D"/>
    <w:rsid w:val="548C5956"/>
    <w:rsid w:val="54AF0487"/>
    <w:rsid w:val="55252680"/>
    <w:rsid w:val="563C073B"/>
    <w:rsid w:val="56F11A48"/>
    <w:rsid w:val="586B6FDD"/>
    <w:rsid w:val="597F2160"/>
    <w:rsid w:val="5A9932D8"/>
    <w:rsid w:val="5AF234EC"/>
    <w:rsid w:val="5B125F66"/>
    <w:rsid w:val="5C5762BC"/>
    <w:rsid w:val="5C85526A"/>
    <w:rsid w:val="5C952952"/>
    <w:rsid w:val="5CAE0BF7"/>
    <w:rsid w:val="5CB3268C"/>
    <w:rsid w:val="5EDB7DEF"/>
    <w:rsid w:val="611E41E2"/>
    <w:rsid w:val="639C77AA"/>
    <w:rsid w:val="64DB34C0"/>
    <w:rsid w:val="658C3CFB"/>
    <w:rsid w:val="6594786A"/>
    <w:rsid w:val="65F91CA0"/>
    <w:rsid w:val="66C035C3"/>
    <w:rsid w:val="69E20917"/>
    <w:rsid w:val="6DF1127F"/>
    <w:rsid w:val="6F523856"/>
    <w:rsid w:val="6FB966A4"/>
    <w:rsid w:val="6FDD7D54"/>
    <w:rsid w:val="70F95A5B"/>
    <w:rsid w:val="746A0197"/>
    <w:rsid w:val="768B3397"/>
    <w:rsid w:val="77506DB6"/>
    <w:rsid w:val="784B7257"/>
    <w:rsid w:val="78FC5DB4"/>
    <w:rsid w:val="7969372B"/>
    <w:rsid w:val="79DF1122"/>
    <w:rsid w:val="7A2540C6"/>
    <w:rsid w:val="7A8E3AE6"/>
    <w:rsid w:val="7B0E0768"/>
    <w:rsid w:val="7C1B19AD"/>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11</Pages>
  <Words>2515</Words>
  <Characters>2612</Characters>
  <Lines>18</Lines>
  <Paragraphs>5</Paragraphs>
  <TotalTime>1</TotalTime>
  <ScaleCrop>false</ScaleCrop>
  <LinksUpToDate>false</LinksUpToDate>
  <CharactersWithSpaces>3192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赵冬梅</cp:lastModifiedBy>
  <cp:lastPrinted>2023-12-18T11:57:00Z</cp:lastPrinted>
  <dcterms:modified xsi:type="dcterms:W3CDTF">2025-01-20T03:42:10Z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03868452ACAB4E88927B4A3F78A6F11E_13</vt:lpwstr>
  </property>
  <property fmtid="{D5CDD505-2E9C-101B-9397-08002B2CF9AE}" pid="4" name="KSOTemplateDocerSaveRecord">
    <vt:lpwstr>eyJoZGlkIjoiZTQxMDJiODc0ZjczM2Q3Yjg1NTQ1OTI0OTU1MWNmYTciLCJ1c2VySWQiOiI0OTI2OTY0MjYifQ==</vt:lpwstr>
  </property>
</Properties>
</file>