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0"/>
          <w:szCs w:val="40"/>
          <w:highlight w:val="none"/>
        </w:rPr>
      </w:pPr>
      <w:bookmarkStart w:id="0" w:name="_Toc8279"/>
      <w:bookmarkStart w:id="1" w:name="_Toc20609"/>
      <w:bookmarkStart w:id="2" w:name="_Toc11302"/>
      <w:bookmarkStart w:id="3" w:name="_Toc6752"/>
      <w:r>
        <w:rPr>
          <w:rFonts w:hint="eastAsia" w:ascii="宋体" w:hAnsi="宋体"/>
          <w:b/>
          <w:color w:val="auto"/>
          <w:kern w:val="0"/>
          <w:sz w:val="40"/>
          <w:szCs w:val="40"/>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0"/>
          <w:szCs w:val="40"/>
          <w:highlight w:val="none"/>
        </w:rPr>
      </w:pPr>
    </w:p>
    <w:p w14:paraId="187076FF">
      <w:pPr>
        <w:spacing w:line="480" w:lineRule="auto"/>
        <w:jc w:val="center"/>
        <w:outlineLvl w:val="0"/>
        <w:rPr>
          <w:rFonts w:hint="eastAsia" w:ascii="宋体" w:hAnsi="宋体" w:eastAsia="宋体"/>
          <w:b/>
          <w:color w:val="auto"/>
          <w:kern w:val="0"/>
          <w:sz w:val="40"/>
          <w:szCs w:val="40"/>
          <w:highlight w:val="none"/>
          <w:lang w:eastAsia="zh-CN"/>
        </w:rPr>
      </w:pPr>
      <w:r>
        <w:rPr>
          <w:rFonts w:hint="eastAsia" w:ascii="宋体" w:hAnsi="宋体" w:cs="Times New Roman"/>
          <w:b/>
          <w:color w:val="auto"/>
          <w:kern w:val="0"/>
          <w:sz w:val="40"/>
          <w:szCs w:val="40"/>
          <w:highlight w:val="none"/>
          <w:lang w:val="en-US" w:eastAsia="zh-CN"/>
        </w:rPr>
        <w:t>Q开关：YAG激光治疗仪</w:t>
      </w:r>
      <w:r>
        <w:rPr>
          <w:rFonts w:hint="eastAsia" w:ascii="宋体" w:hAnsi="宋体" w:cs="Times New Roman"/>
          <w:b/>
          <w:color w:val="auto"/>
          <w:kern w:val="0"/>
          <w:sz w:val="40"/>
          <w:szCs w:val="40"/>
          <w:highlight w:val="none"/>
          <w:lang w:eastAsia="zh-CN"/>
        </w:rPr>
        <w:t>项目</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19298"/>
      <w:bookmarkStart w:id="5" w:name="_Toc74"/>
      <w:bookmarkStart w:id="6" w:name="_Toc1360"/>
      <w:bookmarkStart w:id="7" w:name="_Toc4148"/>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6075"/>
      <w:bookmarkStart w:id="9" w:name="_Toc14283"/>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24</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_Toc32039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2</w:t>
          </w: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1FBD8590">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6090"/>
      <w:bookmarkStart w:id="15" w:name="_Toc17322"/>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w:t>
      </w:r>
      <w:r>
        <w:rPr>
          <w:rFonts w:hint="eastAsia" w:ascii="宋体" w:hAnsi="宋体" w:eastAsia="宋体" w:cs="宋体"/>
          <w:color w:val="auto"/>
          <w:kern w:val="0"/>
          <w:sz w:val="21"/>
          <w:szCs w:val="21"/>
          <w:highlight w:val="none"/>
          <w:lang w:val="en-US" w:eastAsia="zh-CN"/>
        </w:rPr>
        <w:t>Q开关：YAG激光治疗仪</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24</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南方医科大学第五附属医院Q开关：YAG激光治疗仪项目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 xml:space="preserve"> 28</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19</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25217"/>
      <w:bookmarkStart w:id="17" w:name="_Toc6689"/>
      <w:bookmarkStart w:id="18" w:name="_Toc5899"/>
      <w:bookmarkStart w:id="19" w:name="_Toc91515613"/>
      <w:bookmarkStart w:id="20" w:name="_Toc3128"/>
      <w:bookmarkStart w:id="21" w:name="_Toc28493"/>
      <w:bookmarkStart w:id="22" w:name="_Toc31844"/>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南方医科大学第五附属医院Q开关：YAG激光治疗仪项目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28</w:t>
      </w:r>
      <w:r>
        <w:rPr>
          <w:rFonts w:hint="eastAsia" w:asciiTheme="minorEastAsia" w:hAnsiTheme="minorEastAsia" w:eastAsiaTheme="minorEastAsia" w:cstheme="minorEastAsia"/>
          <w:color w:val="auto"/>
          <w:kern w:val="0"/>
          <w:sz w:val="21"/>
          <w:szCs w:val="21"/>
          <w:highlight w:val="none"/>
          <w:lang w:val="zh-CN"/>
        </w:rPr>
        <w:t>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5AF1050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1、激光介质：Nd3+：YAG（掺钕钇铝石榴石）</w:t>
      </w:r>
    </w:p>
    <w:p w14:paraId="3E6AEA1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2、调Q方式：电光Q开关</w:t>
      </w:r>
    </w:p>
    <w:p w14:paraId="0984905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3、激光输出波长： 1064nm、   532nm</w:t>
      </w:r>
    </w:p>
    <w:p w14:paraId="5C28CE2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4、▲单脉冲输出能量：1064nm：1000mJ±10%</w:t>
      </w:r>
    </w:p>
    <w:p w14:paraId="2041334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5、▲单脉冲输出能量：532nm： 500mJ±10%</w:t>
      </w:r>
    </w:p>
    <w:p w14:paraId="2E50C2B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6、激光单脉冲宽度：1064nm      7ns±20%</w:t>
      </w:r>
    </w:p>
    <w:p w14:paraId="6E8A94B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7、激光单脉冲宽度：532nm       7ns±20%</w:t>
      </w:r>
    </w:p>
    <w:p w14:paraId="1590E03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8、▲ 1064nm激光脉冲能量为1000mJ时重复频率：1---10Hz连续可变，步进为1HZ</w:t>
      </w:r>
    </w:p>
    <w:p w14:paraId="07CBE76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9、▲532nm激光脉冲重复频率： 1---10Hz连续可变，步进为1HZ</w:t>
      </w:r>
    </w:p>
    <w:p w14:paraId="5975D80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 xml:space="preserve">10、▲能量不稳定度：1064nm： ±5% </w:t>
      </w:r>
    </w:p>
    <w:p w14:paraId="7C82F83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 xml:space="preserve">11、▲能量不稳定度：532nm： ±5%  </w:t>
      </w:r>
    </w:p>
    <w:p w14:paraId="5D08A99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 xml:space="preserve">12、▲能量复现性：±5% </w:t>
      </w:r>
    </w:p>
    <w:p w14:paraId="3B0509F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13、▲激光发散角：3.5mrad</w:t>
      </w:r>
    </w:p>
    <w:p w14:paraId="3D06275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14、治疗光斑直径：Ф1mm—Ф8mm可变（±20%）</w:t>
      </w:r>
    </w:p>
    <w:p w14:paraId="3C9EDA5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 xml:space="preserve">15、控制方式：全彩色触摸屏控制 </w:t>
      </w:r>
    </w:p>
    <w:p w14:paraId="47D6FB2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16、指示光束：650nm半导体激光</w:t>
      </w:r>
    </w:p>
    <w:p w14:paraId="4ED84CE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17、冷却系统：内封闭水循环</w:t>
      </w:r>
    </w:p>
    <w:p w14:paraId="5329E2EB">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18、传输方式：导光七关节臂（含导入节）输出</w:t>
      </w:r>
    </w:p>
    <w:p w14:paraId="30B64C8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 xml:space="preserve"> 19、工作电源：～220V / 50Hz </w:t>
      </w:r>
    </w:p>
    <w:p w14:paraId="7495A9D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20、▲设备主要用途：1064nm激光用于蓝黑色皮肤色素性病变的治疗；532nm激光用于红褐色皮肤色素性病变的治疗。</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jc w:val="center"/>
              <w:rPr>
                <w:rFonts w:hint="eastAsia" w:ascii="宋体" w:hAnsi="宋体" w:eastAsia="宋体" w:cs="宋体"/>
                <w:sz w:val="21"/>
                <w:szCs w:val="21"/>
              </w:rPr>
            </w:pPr>
            <w:r>
              <w:rPr>
                <w:rFonts w:hint="eastAsia" w:ascii="宋体" w:hAnsi="宋体" w:eastAsia="宋体" w:cs="宋体"/>
                <w:sz w:val="21"/>
                <w:szCs w:val="21"/>
              </w:rPr>
              <w:t>主机</w:t>
            </w:r>
          </w:p>
        </w:tc>
        <w:tc>
          <w:tcPr>
            <w:tcW w:w="1792" w:type="dxa"/>
            <w:shd w:val="clear" w:color="auto" w:fill="auto"/>
            <w:vAlign w:val="center"/>
          </w:tcPr>
          <w:p w14:paraId="1D2C67BC">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1792" w:type="dxa"/>
            <w:shd w:val="clear" w:color="auto" w:fill="auto"/>
            <w:vAlign w:val="center"/>
          </w:tcPr>
          <w:p w14:paraId="01BF4900">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jc w:val="center"/>
              <w:rPr>
                <w:rFonts w:hint="eastAsia" w:ascii="宋体" w:hAnsi="宋体" w:eastAsia="宋体" w:cs="宋体"/>
                <w:sz w:val="21"/>
                <w:szCs w:val="21"/>
              </w:rPr>
            </w:pPr>
            <w:r>
              <w:rPr>
                <w:rFonts w:hint="eastAsia" w:ascii="宋体" w:hAnsi="宋体" w:eastAsia="宋体" w:cs="宋体"/>
                <w:sz w:val="21"/>
                <w:szCs w:val="21"/>
              </w:rPr>
              <w:t>导光臂</w:t>
            </w:r>
          </w:p>
        </w:tc>
        <w:tc>
          <w:tcPr>
            <w:tcW w:w="1792" w:type="dxa"/>
            <w:shd w:val="clear" w:color="auto" w:fill="auto"/>
            <w:vAlign w:val="center"/>
          </w:tcPr>
          <w:p w14:paraId="52DC1AC5">
            <w:pPr>
              <w:jc w:val="center"/>
              <w:rPr>
                <w:rFonts w:hint="eastAsia" w:ascii="宋体" w:hAnsi="宋体" w:eastAsia="宋体" w:cs="宋体"/>
                <w:sz w:val="21"/>
                <w:szCs w:val="21"/>
                <w:lang w:eastAsia="zh-CN"/>
              </w:rPr>
            </w:pPr>
            <w:r>
              <w:rPr>
                <w:rFonts w:hint="eastAsia" w:ascii="宋体" w:hAnsi="宋体" w:eastAsia="宋体" w:cs="宋体"/>
                <w:sz w:val="21"/>
                <w:szCs w:val="21"/>
              </w:rPr>
              <w:t>个</w:t>
            </w:r>
          </w:p>
        </w:tc>
        <w:tc>
          <w:tcPr>
            <w:tcW w:w="1792" w:type="dxa"/>
            <w:shd w:val="clear" w:color="auto" w:fill="auto"/>
            <w:vAlign w:val="center"/>
          </w:tcPr>
          <w:p w14:paraId="28A37303">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1</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4305" w:type="dxa"/>
            <w:shd w:val="clear" w:color="auto" w:fill="auto"/>
            <w:vAlign w:val="center"/>
          </w:tcPr>
          <w:p w14:paraId="19A4E29D">
            <w:pPr>
              <w:jc w:val="center"/>
              <w:rPr>
                <w:rFonts w:hint="eastAsia" w:ascii="宋体" w:hAnsi="宋体" w:eastAsia="宋体" w:cs="宋体"/>
                <w:bCs/>
                <w:color w:val="000000"/>
                <w:kern w:val="0"/>
                <w:sz w:val="21"/>
                <w:szCs w:val="21"/>
              </w:rPr>
            </w:pPr>
            <w:r>
              <w:rPr>
                <w:rFonts w:hint="eastAsia" w:ascii="宋体" w:hAnsi="宋体" w:eastAsia="宋体" w:cs="宋体"/>
                <w:sz w:val="21"/>
                <w:szCs w:val="21"/>
              </w:rPr>
              <w:t>脚踏</w:t>
            </w:r>
          </w:p>
        </w:tc>
        <w:tc>
          <w:tcPr>
            <w:tcW w:w="1792" w:type="dxa"/>
            <w:shd w:val="clear" w:color="auto" w:fill="auto"/>
            <w:vAlign w:val="center"/>
          </w:tcPr>
          <w:p w14:paraId="09DBEFB8">
            <w:pPr>
              <w:jc w:val="center"/>
              <w:rPr>
                <w:rFonts w:hint="eastAsia" w:ascii="宋体" w:hAnsi="宋体" w:eastAsia="宋体" w:cs="宋体"/>
                <w:bCs/>
                <w:color w:val="000000"/>
                <w:kern w:val="0"/>
                <w:sz w:val="21"/>
                <w:szCs w:val="21"/>
                <w:lang w:eastAsia="zh-CN"/>
              </w:rPr>
            </w:pPr>
            <w:r>
              <w:rPr>
                <w:rFonts w:hint="eastAsia" w:ascii="宋体" w:hAnsi="宋体" w:eastAsia="宋体" w:cs="宋体"/>
                <w:sz w:val="21"/>
                <w:szCs w:val="21"/>
              </w:rPr>
              <w:t>个</w:t>
            </w:r>
          </w:p>
        </w:tc>
        <w:tc>
          <w:tcPr>
            <w:tcW w:w="1792" w:type="dxa"/>
            <w:shd w:val="clear" w:color="auto" w:fill="auto"/>
            <w:vAlign w:val="center"/>
          </w:tcPr>
          <w:p w14:paraId="7E576338">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1</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4305" w:type="dxa"/>
            <w:shd w:val="clear" w:color="auto" w:fill="auto"/>
            <w:vAlign w:val="center"/>
          </w:tcPr>
          <w:p w14:paraId="65A18B32">
            <w:pPr>
              <w:jc w:val="center"/>
              <w:rPr>
                <w:rFonts w:hint="eastAsia" w:ascii="宋体" w:hAnsi="宋体" w:eastAsia="宋体" w:cs="宋体"/>
                <w:bCs/>
                <w:color w:val="000000"/>
                <w:kern w:val="0"/>
                <w:sz w:val="21"/>
                <w:szCs w:val="21"/>
              </w:rPr>
            </w:pPr>
            <w:r>
              <w:rPr>
                <w:rFonts w:hint="eastAsia" w:ascii="宋体" w:hAnsi="宋体" w:eastAsia="宋体" w:cs="宋体"/>
                <w:sz w:val="21"/>
                <w:szCs w:val="21"/>
              </w:rPr>
              <w:t>电源线</w:t>
            </w:r>
          </w:p>
        </w:tc>
        <w:tc>
          <w:tcPr>
            <w:tcW w:w="1792" w:type="dxa"/>
            <w:shd w:val="clear" w:color="auto" w:fill="auto"/>
            <w:vAlign w:val="center"/>
          </w:tcPr>
          <w:p w14:paraId="0669AF4A">
            <w:pPr>
              <w:jc w:val="center"/>
              <w:rPr>
                <w:rFonts w:hint="eastAsia" w:ascii="宋体" w:hAnsi="宋体" w:eastAsia="宋体" w:cs="宋体"/>
                <w:bCs/>
                <w:color w:val="000000"/>
                <w:kern w:val="0"/>
                <w:sz w:val="21"/>
                <w:szCs w:val="21"/>
                <w:lang w:eastAsia="zh-CN"/>
              </w:rPr>
            </w:pPr>
            <w:r>
              <w:rPr>
                <w:rFonts w:hint="eastAsia" w:ascii="宋体" w:hAnsi="宋体" w:eastAsia="宋体" w:cs="宋体"/>
                <w:sz w:val="21"/>
                <w:szCs w:val="21"/>
              </w:rPr>
              <w:t>根</w:t>
            </w:r>
          </w:p>
        </w:tc>
        <w:tc>
          <w:tcPr>
            <w:tcW w:w="1792" w:type="dxa"/>
            <w:shd w:val="clear" w:color="auto" w:fill="auto"/>
            <w:vAlign w:val="center"/>
          </w:tcPr>
          <w:p w14:paraId="02E86E43">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1</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4305" w:type="dxa"/>
            <w:shd w:val="clear" w:color="auto" w:fill="auto"/>
            <w:vAlign w:val="center"/>
          </w:tcPr>
          <w:p w14:paraId="47BBFDBC">
            <w:pPr>
              <w:jc w:val="center"/>
              <w:rPr>
                <w:rFonts w:hint="eastAsia" w:ascii="宋体" w:hAnsi="宋体" w:eastAsia="宋体" w:cs="宋体"/>
                <w:bCs/>
                <w:color w:val="000000"/>
                <w:kern w:val="0"/>
                <w:sz w:val="21"/>
                <w:szCs w:val="21"/>
              </w:rPr>
            </w:pPr>
            <w:r>
              <w:rPr>
                <w:rFonts w:hint="eastAsia" w:ascii="宋体" w:hAnsi="宋体" w:eastAsia="宋体" w:cs="宋体"/>
                <w:sz w:val="21"/>
                <w:szCs w:val="21"/>
              </w:rPr>
              <w:t>防护镜</w:t>
            </w:r>
          </w:p>
        </w:tc>
        <w:tc>
          <w:tcPr>
            <w:tcW w:w="1792" w:type="dxa"/>
            <w:shd w:val="clear" w:color="auto" w:fill="auto"/>
            <w:vAlign w:val="center"/>
          </w:tcPr>
          <w:p w14:paraId="31524117">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副</w:t>
            </w:r>
          </w:p>
        </w:tc>
        <w:tc>
          <w:tcPr>
            <w:tcW w:w="1792" w:type="dxa"/>
            <w:shd w:val="clear" w:color="auto" w:fill="auto"/>
            <w:vAlign w:val="center"/>
          </w:tcPr>
          <w:p w14:paraId="33DF08E6">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1</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4305" w:type="dxa"/>
            <w:shd w:val="clear" w:color="auto" w:fill="auto"/>
            <w:vAlign w:val="center"/>
          </w:tcPr>
          <w:p w14:paraId="65F54289">
            <w:pPr>
              <w:jc w:val="center"/>
              <w:rPr>
                <w:rFonts w:hint="eastAsia" w:ascii="宋体" w:hAnsi="宋体" w:eastAsia="宋体" w:cs="宋体"/>
                <w:bCs/>
                <w:color w:val="000000"/>
                <w:kern w:val="0"/>
                <w:sz w:val="21"/>
                <w:szCs w:val="21"/>
              </w:rPr>
            </w:pPr>
            <w:r>
              <w:rPr>
                <w:rFonts w:hint="eastAsia" w:ascii="宋体" w:hAnsi="宋体" w:eastAsia="宋体" w:cs="宋体"/>
                <w:sz w:val="21"/>
                <w:szCs w:val="21"/>
              </w:rPr>
              <w:t>钥匙</w:t>
            </w:r>
          </w:p>
        </w:tc>
        <w:tc>
          <w:tcPr>
            <w:tcW w:w="1792" w:type="dxa"/>
            <w:shd w:val="clear" w:color="auto" w:fill="auto"/>
            <w:vAlign w:val="center"/>
          </w:tcPr>
          <w:p w14:paraId="45EE909C">
            <w:pPr>
              <w:jc w:val="center"/>
              <w:rPr>
                <w:rFonts w:hint="eastAsia" w:ascii="宋体" w:hAnsi="宋体" w:eastAsia="宋体" w:cs="宋体"/>
                <w:bCs/>
                <w:color w:val="000000"/>
                <w:kern w:val="0"/>
                <w:sz w:val="21"/>
                <w:szCs w:val="21"/>
                <w:lang w:eastAsia="zh-CN"/>
              </w:rPr>
            </w:pPr>
            <w:r>
              <w:rPr>
                <w:rFonts w:hint="eastAsia" w:ascii="宋体" w:hAnsi="宋体" w:eastAsia="宋体" w:cs="宋体"/>
                <w:sz w:val="21"/>
                <w:szCs w:val="21"/>
              </w:rPr>
              <w:t>套</w:t>
            </w:r>
          </w:p>
        </w:tc>
        <w:tc>
          <w:tcPr>
            <w:tcW w:w="1792" w:type="dxa"/>
            <w:shd w:val="clear" w:color="auto" w:fill="auto"/>
            <w:vAlign w:val="center"/>
          </w:tcPr>
          <w:p w14:paraId="4B113138">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1</w:t>
            </w:r>
          </w:p>
        </w:tc>
      </w:tr>
      <w:tr w14:paraId="5F0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F3FCCD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4305" w:type="dxa"/>
            <w:shd w:val="clear" w:color="auto" w:fill="auto"/>
            <w:vAlign w:val="center"/>
          </w:tcPr>
          <w:p w14:paraId="3CC241C7">
            <w:pPr>
              <w:jc w:val="center"/>
              <w:rPr>
                <w:rFonts w:hint="eastAsia" w:ascii="宋体" w:hAnsi="宋体" w:eastAsia="宋体" w:cs="宋体"/>
                <w:bCs/>
                <w:color w:val="000000"/>
                <w:kern w:val="0"/>
                <w:sz w:val="21"/>
                <w:szCs w:val="21"/>
              </w:rPr>
            </w:pPr>
            <w:r>
              <w:rPr>
                <w:rFonts w:hint="eastAsia" w:ascii="宋体" w:hAnsi="宋体" w:eastAsia="宋体" w:cs="宋体"/>
                <w:sz w:val="21"/>
                <w:szCs w:val="21"/>
              </w:rPr>
              <w:t>病人眼罩</w:t>
            </w:r>
          </w:p>
        </w:tc>
        <w:tc>
          <w:tcPr>
            <w:tcW w:w="1792" w:type="dxa"/>
            <w:shd w:val="clear" w:color="auto" w:fill="auto"/>
            <w:vAlign w:val="center"/>
          </w:tcPr>
          <w:p w14:paraId="116B8942">
            <w:pPr>
              <w:jc w:val="center"/>
              <w:rPr>
                <w:rFonts w:hint="eastAsia" w:ascii="宋体" w:hAnsi="宋体" w:eastAsia="宋体" w:cs="宋体"/>
                <w:bCs/>
                <w:color w:val="000000"/>
                <w:kern w:val="0"/>
                <w:sz w:val="21"/>
                <w:szCs w:val="21"/>
                <w:lang w:eastAsia="zh-CN"/>
              </w:rPr>
            </w:pPr>
            <w:r>
              <w:rPr>
                <w:rFonts w:hint="eastAsia" w:ascii="宋体" w:hAnsi="宋体" w:eastAsia="宋体" w:cs="宋体"/>
                <w:sz w:val="21"/>
                <w:szCs w:val="21"/>
              </w:rPr>
              <w:t>副</w:t>
            </w:r>
          </w:p>
        </w:tc>
        <w:tc>
          <w:tcPr>
            <w:tcW w:w="1792" w:type="dxa"/>
            <w:shd w:val="clear" w:color="auto" w:fill="auto"/>
            <w:vAlign w:val="center"/>
          </w:tcPr>
          <w:p w14:paraId="3197C1F5">
            <w:pPr>
              <w:jc w:val="center"/>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rPr>
              <w:t>1</w:t>
            </w:r>
          </w:p>
        </w:tc>
      </w:tr>
    </w:tbl>
    <w:p w14:paraId="0C95704B">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3</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FAE1B1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0111D356">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27B42665">
      <w:pPr>
        <w:pStyle w:val="23"/>
        <w:spacing w:line="360" w:lineRule="auto"/>
        <w:outlineLvl w:val="0"/>
        <w:rPr>
          <w:rFonts w:hint="eastAsia"/>
          <w:b/>
          <w:bCs/>
          <w:color w:val="auto"/>
          <w:kern w:val="0"/>
          <w:sz w:val="32"/>
          <w:szCs w:val="36"/>
          <w:highlight w:val="none"/>
        </w:rPr>
      </w:pPr>
    </w:p>
    <w:p w14:paraId="5805F791">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南方医科大学第五附属医院Q开关：YAG激光治疗仪项目</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4EEE0E4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27</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539F48BA">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9</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27</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564949E">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8</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6</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4</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2</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7613A9E8">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18</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8分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p w14:paraId="7BE3B6C6">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15582"/>
      <w:bookmarkStart w:id="29" w:name="_Toc91515617"/>
      <w:bookmarkStart w:id="30" w:name="_Toc888"/>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8334"/>
      <w:bookmarkStart w:id="32" w:name="_Toc21856"/>
      <w:bookmarkStart w:id="33" w:name="_Toc27578"/>
      <w:bookmarkStart w:id="34" w:name="_Toc84838886"/>
      <w:bookmarkStart w:id="35" w:name="_Toc2217"/>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11301"/>
      <w:bookmarkStart w:id="37" w:name="_Toc25614"/>
      <w:bookmarkStart w:id="38" w:name="_Toc20588"/>
      <w:bookmarkStart w:id="39" w:name="_Toc1978"/>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13771"/>
      <w:bookmarkStart w:id="41" w:name="_Toc23413"/>
      <w:bookmarkStart w:id="42" w:name="_Toc415"/>
      <w:bookmarkStart w:id="43" w:name="_Toc7926"/>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0975"/>
      <w:bookmarkStart w:id="45" w:name="_Toc27806"/>
      <w:bookmarkStart w:id="46" w:name="_Toc11989"/>
      <w:bookmarkStart w:id="47" w:name="_Toc20811"/>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27766"/>
      <w:bookmarkStart w:id="49" w:name="_Toc13858"/>
      <w:bookmarkStart w:id="50" w:name="_Toc9267"/>
      <w:bookmarkStart w:id="51" w:name="_Toc7035"/>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22269"/>
      <w:bookmarkStart w:id="53" w:name="_Toc20103"/>
      <w:bookmarkStart w:id="54" w:name="_Toc14663"/>
      <w:bookmarkStart w:id="55" w:name="_Toc10312"/>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8651"/>
      <w:bookmarkStart w:id="57" w:name="_Toc492"/>
      <w:bookmarkStart w:id="58" w:name="_Toc2284"/>
      <w:bookmarkStart w:id="59" w:name="_Toc29510"/>
      <w:r>
        <w:rPr>
          <w:rFonts w:ascii="宋体" w:hAnsi="宋体" w:cs="宋体"/>
          <w:color w:val="auto"/>
          <w:kern w:val="0"/>
          <w:sz w:val="30"/>
          <w:szCs w:val="30"/>
          <w:highlight w:val="none"/>
        </w:rPr>
        <w:t>日    期：</w:t>
      </w:r>
      <w:bookmarkEnd w:id="56"/>
      <w:bookmarkEnd w:id="57"/>
      <w:bookmarkEnd w:id="58"/>
      <w:bookmarkEnd w:id="59"/>
    </w:p>
    <w:p w14:paraId="42F3FA69">
      <w:pPr>
        <w:jc w:val="both"/>
        <w:outlineLvl w:val="0"/>
        <w:rPr>
          <w:rFonts w:hint="eastAsia"/>
          <w:b/>
          <w:bCs/>
          <w:color w:val="auto"/>
          <w:kern w:val="0"/>
          <w:sz w:val="32"/>
          <w:szCs w:val="36"/>
          <w:highlight w:val="none"/>
          <w:lang w:val="en-US" w:eastAsia="zh-CN"/>
        </w:rPr>
      </w:pPr>
      <w:bookmarkStart w:id="60" w:name="_Toc91499297"/>
      <w:bookmarkStart w:id="61" w:name="_Toc91515626"/>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32603"/>
      <w:bookmarkStart w:id="63" w:name="_Toc40776120"/>
      <w:bookmarkStart w:id="64" w:name="_Toc17997"/>
      <w:bookmarkStart w:id="65" w:name="_Toc2653"/>
      <w:bookmarkStart w:id="66" w:name="_Toc11551"/>
      <w:bookmarkStart w:id="67" w:name="_Toc2890"/>
      <w:bookmarkStart w:id="68" w:name="_Toc18394"/>
      <w:bookmarkStart w:id="69" w:name="_Toc21582"/>
      <w:bookmarkStart w:id="70" w:name="_Toc7117"/>
      <w:bookmarkStart w:id="71" w:name="_Toc2728"/>
      <w:bookmarkStart w:id="72" w:name="_Toc27269"/>
      <w:bookmarkStart w:id="73" w:name="_Toc24236"/>
      <w:bookmarkStart w:id="74" w:name="_Toc24209"/>
      <w:bookmarkStart w:id="75" w:name="_Toc6169"/>
      <w:bookmarkStart w:id="76" w:name="_Toc23070"/>
      <w:bookmarkStart w:id="77" w:name="_Toc2130"/>
      <w:bookmarkStart w:id="78" w:name="_Toc6149"/>
      <w:bookmarkStart w:id="79" w:name="_Toc14500"/>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w:t>
      </w:r>
      <w:r>
        <w:rPr>
          <w:rFonts w:hint="eastAsia" w:ascii="宋体" w:hAnsi="宋体"/>
          <w:b/>
          <w:color w:val="auto"/>
          <w:szCs w:val="21"/>
          <w:highlight w:val="none"/>
        </w:rPr>
        <w:t>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1077"/>
      <w:bookmarkStart w:id="81" w:name="_Toc6214"/>
      <w:bookmarkStart w:id="82" w:name="_Toc21213"/>
      <w:bookmarkStart w:id="83" w:name="_Toc3593"/>
      <w:bookmarkStart w:id="84" w:name="_Toc28851"/>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58799602">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24C15AAA">
      <w:pPr>
        <w:tabs>
          <w:tab w:val="left" w:pos="3656"/>
        </w:tabs>
        <w:jc w:val="center"/>
        <w:outlineLvl w:val="0"/>
        <w:rPr>
          <w:b/>
          <w:color w:val="auto"/>
          <w:sz w:val="22"/>
          <w:szCs w:val="22"/>
          <w:highlight w:val="none"/>
        </w:rPr>
      </w:pPr>
      <w:bookmarkStart w:id="85" w:name="_Toc4088"/>
      <w:r>
        <w:rPr>
          <w:rFonts w:hint="eastAsia"/>
          <w:b/>
          <w:color w:val="auto"/>
          <w:sz w:val="21"/>
          <w:szCs w:val="21"/>
          <w:highlight w:val="none"/>
          <w:lang w:val="en-US" w:eastAsia="zh-CN"/>
        </w:rPr>
        <w:t>南方医科大学第五附属医院Q开关：YAG激光治疗仪项目</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25EFC73A">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13F9576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202B8217">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27</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79554FCF">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9</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27</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550FD8D9">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8</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6</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4</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2</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64D659F6">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18</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8分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4986E32F">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3977509">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74F6822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311D5712">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7E8ABC51">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645270BC">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6560D9E7">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26654D6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3F74866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4F5B42F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774086C">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4FAF6A62">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2143A08C">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4624DBE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7544DD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1758ECA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1645602E">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71430C4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5086CE0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4D8E5AA8">
      <w:pPr>
        <w:pStyle w:val="27"/>
        <w:tabs>
          <w:tab w:val="left" w:pos="1050"/>
          <w:tab w:val="center" w:pos="4535"/>
        </w:tabs>
        <w:spacing w:line="360" w:lineRule="auto"/>
        <w:jc w:val="both"/>
        <w:outlineLvl w:val="0"/>
        <w:rPr>
          <w:rFonts w:hint="eastAsia"/>
          <w:b/>
          <w:bCs/>
          <w:color w:val="auto"/>
          <w:sz w:val="32"/>
          <w:szCs w:val="32"/>
          <w:highlight w:val="none"/>
        </w:rPr>
      </w:pPr>
      <w:bookmarkStart w:id="86" w:name="_Toc24566"/>
      <w:bookmarkStart w:id="87" w:name="_Toc365"/>
      <w:bookmarkStart w:id="88" w:name="_Toc12491"/>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28957"/>
      <w:bookmarkStart w:id="90" w:name="_Toc3758"/>
      <w:bookmarkStart w:id="91" w:name="_Toc14591"/>
      <w:bookmarkStart w:id="92" w:name="_Toc22175"/>
      <w:bookmarkStart w:id="93" w:name="_Toc14853"/>
      <w:bookmarkStart w:id="94" w:name="_Toc23685"/>
      <w:bookmarkStart w:id="95" w:name="_Toc18443"/>
      <w:bookmarkStart w:id="96" w:name="_Toc3241"/>
      <w:bookmarkStart w:id="97" w:name="_Toc7276"/>
      <w:bookmarkStart w:id="98" w:name="_Toc14020"/>
      <w:bookmarkStart w:id="99" w:name="_Toc15050"/>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15848"/>
      <w:bookmarkStart w:id="101" w:name="_Toc6857"/>
      <w:bookmarkStart w:id="102" w:name="_Toc19701"/>
      <w:bookmarkStart w:id="103" w:name="_Toc26085"/>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0C14DF18">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14093"/>
      <w:bookmarkStart w:id="106" w:name="_Toc11984"/>
      <w:bookmarkStart w:id="107" w:name="_Toc11034"/>
      <w:bookmarkStart w:id="108" w:name="_Toc27834"/>
      <w:bookmarkStart w:id="109" w:name="_Toc21430"/>
      <w:bookmarkStart w:id="110" w:name="_Toc9239"/>
      <w:bookmarkStart w:id="111" w:name="_Toc24705"/>
      <w:bookmarkStart w:id="112" w:name="_Toc19803"/>
      <w:bookmarkStart w:id="113" w:name="_Toc2196"/>
      <w:bookmarkStart w:id="114" w:name="_Toc1521"/>
      <w:bookmarkStart w:id="115" w:name="_Toc14321"/>
      <w:bookmarkStart w:id="116" w:name="_Toc5396"/>
      <w:bookmarkStart w:id="117" w:name="_Toc25012"/>
      <w:bookmarkStart w:id="118" w:name="_Toc16193"/>
      <w:bookmarkStart w:id="119" w:name="_Toc17932"/>
      <w:bookmarkStart w:id="120" w:name="_Toc16816"/>
      <w:bookmarkStart w:id="121" w:name="_Toc11836"/>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0009"/>
      <w:bookmarkStart w:id="124" w:name="_Toc19080"/>
      <w:bookmarkStart w:id="125" w:name="_Toc28881"/>
      <w:bookmarkStart w:id="126" w:name="_Toc5541"/>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29986"/>
      <w:bookmarkStart w:id="128" w:name="_Toc20949"/>
      <w:bookmarkStart w:id="129" w:name="_Toc9085"/>
      <w:bookmarkStart w:id="130" w:name="_Toc1097"/>
      <w:bookmarkStart w:id="131" w:name="_Toc12986"/>
      <w:bookmarkStart w:id="132" w:name="_Toc6773"/>
      <w:bookmarkStart w:id="133" w:name="_Toc8464"/>
      <w:bookmarkStart w:id="134" w:name="_Toc22349"/>
      <w:bookmarkStart w:id="135" w:name="_Toc9813"/>
      <w:bookmarkStart w:id="136" w:name="_Toc21571"/>
      <w:bookmarkStart w:id="137" w:name="_Toc2372"/>
      <w:bookmarkStart w:id="138" w:name="_Toc9308"/>
      <w:bookmarkStart w:id="139" w:name="_Toc5237"/>
      <w:bookmarkStart w:id="140" w:name="_Toc12567"/>
      <w:bookmarkStart w:id="141" w:name="_Toc4538"/>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11483"/>
      <w:bookmarkStart w:id="143" w:name="_Toc32039"/>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770F5184">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ECC313D">
      <w:pPr>
        <w:pStyle w:val="23"/>
        <w:rPr>
          <w:rFonts w:ascii="宋体" w:hAnsi="宋体" w:cs="Arial"/>
          <w:b/>
          <w:color w:val="auto"/>
          <w:sz w:val="24"/>
          <w:highlight w:val="none"/>
        </w:rPr>
      </w:pPr>
    </w:p>
    <w:p w14:paraId="757DD1CD">
      <w:pPr>
        <w:pStyle w:val="23"/>
        <w:rPr>
          <w:rFonts w:ascii="宋体" w:hAnsi="宋体" w:cs="Arial"/>
          <w:b/>
          <w:color w:val="auto"/>
          <w:sz w:val="24"/>
          <w:highlight w:val="none"/>
        </w:rPr>
      </w:pPr>
    </w:p>
    <w:p w14:paraId="6122DE76">
      <w:pPr>
        <w:pStyle w:val="23"/>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25701"/>
      <w:bookmarkStart w:id="147" w:name="_Toc27318"/>
      <w:bookmarkStart w:id="148" w:name="_Toc15683"/>
      <w:bookmarkStart w:id="149" w:name="_Toc3458"/>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bookmarkStart w:id="150" w:name="_GoBack"/>
      <w:bookmarkEnd w:id="150"/>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D2752A"/>
    <w:rsid w:val="02F34145"/>
    <w:rsid w:val="03766311"/>
    <w:rsid w:val="03B23DD3"/>
    <w:rsid w:val="03F37F57"/>
    <w:rsid w:val="047C053B"/>
    <w:rsid w:val="04A722F0"/>
    <w:rsid w:val="04DB3EC7"/>
    <w:rsid w:val="051F7339"/>
    <w:rsid w:val="054C370F"/>
    <w:rsid w:val="05575AC4"/>
    <w:rsid w:val="0563090D"/>
    <w:rsid w:val="0584434F"/>
    <w:rsid w:val="05F250AD"/>
    <w:rsid w:val="06320987"/>
    <w:rsid w:val="064621DB"/>
    <w:rsid w:val="067C2431"/>
    <w:rsid w:val="06B37672"/>
    <w:rsid w:val="06D53D90"/>
    <w:rsid w:val="070103DE"/>
    <w:rsid w:val="07155011"/>
    <w:rsid w:val="071B55C3"/>
    <w:rsid w:val="0738380D"/>
    <w:rsid w:val="075E248C"/>
    <w:rsid w:val="076C043D"/>
    <w:rsid w:val="07717FE4"/>
    <w:rsid w:val="0822685D"/>
    <w:rsid w:val="08323CDC"/>
    <w:rsid w:val="08C07E24"/>
    <w:rsid w:val="08C946BC"/>
    <w:rsid w:val="0A460D6B"/>
    <w:rsid w:val="0A726737"/>
    <w:rsid w:val="0AAE36E1"/>
    <w:rsid w:val="0ADB0F46"/>
    <w:rsid w:val="0AE41CDE"/>
    <w:rsid w:val="0AEC3153"/>
    <w:rsid w:val="0C21655A"/>
    <w:rsid w:val="0C7D0976"/>
    <w:rsid w:val="0C865B71"/>
    <w:rsid w:val="0CCC323C"/>
    <w:rsid w:val="0CEA502E"/>
    <w:rsid w:val="0D070E59"/>
    <w:rsid w:val="0D565967"/>
    <w:rsid w:val="0D6C49AA"/>
    <w:rsid w:val="0D987605"/>
    <w:rsid w:val="0DC108C7"/>
    <w:rsid w:val="0E3177FA"/>
    <w:rsid w:val="0E4137B5"/>
    <w:rsid w:val="0E7C0F26"/>
    <w:rsid w:val="0EBD7892"/>
    <w:rsid w:val="0F24110D"/>
    <w:rsid w:val="0F4B5E10"/>
    <w:rsid w:val="0FD97D81"/>
    <w:rsid w:val="100C6724"/>
    <w:rsid w:val="10402E20"/>
    <w:rsid w:val="107C5DD0"/>
    <w:rsid w:val="10C34956"/>
    <w:rsid w:val="10F93609"/>
    <w:rsid w:val="111451B1"/>
    <w:rsid w:val="11457119"/>
    <w:rsid w:val="11985EB2"/>
    <w:rsid w:val="11987B90"/>
    <w:rsid w:val="11B5417B"/>
    <w:rsid w:val="122D652B"/>
    <w:rsid w:val="12C30C3D"/>
    <w:rsid w:val="12D44A81"/>
    <w:rsid w:val="12FF7C3B"/>
    <w:rsid w:val="13A07EA8"/>
    <w:rsid w:val="13C0284D"/>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583300"/>
    <w:rsid w:val="18B660FA"/>
    <w:rsid w:val="19245736"/>
    <w:rsid w:val="1944364E"/>
    <w:rsid w:val="19B02442"/>
    <w:rsid w:val="19B769DA"/>
    <w:rsid w:val="19CD1CDB"/>
    <w:rsid w:val="1A1E1C90"/>
    <w:rsid w:val="1AE64524"/>
    <w:rsid w:val="1BA837CD"/>
    <w:rsid w:val="1BF260EF"/>
    <w:rsid w:val="1BF92B6C"/>
    <w:rsid w:val="1C2C5199"/>
    <w:rsid w:val="1C3034D1"/>
    <w:rsid w:val="1C675470"/>
    <w:rsid w:val="1C7656A8"/>
    <w:rsid w:val="1C862732"/>
    <w:rsid w:val="1C994B22"/>
    <w:rsid w:val="1CC865E3"/>
    <w:rsid w:val="1CD153A7"/>
    <w:rsid w:val="1CFA688A"/>
    <w:rsid w:val="1D73541C"/>
    <w:rsid w:val="1DC73F81"/>
    <w:rsid w:val="1DD7144A"/>
    <w:rsid w:val="1DFC6799"/>
    <w:rsid w:val="1E517A74"/>
    <w:rsid w:val="1EDE1792"/>
    <w:rsid w:val="1F4C5B16"/>
    <w:rsid w:val="1F4F62B8"/>
    <w:rsid w:val="1F6E6F3E"/>
    <w:rsid w:val="1F8C04FC"/>
    <w:rsid w:val="1FAE3405"/>
    <w:rsid w:val="201D0542"/>
    <w:rsid w:val="206E15EB"/>
    <w:rsid w:val="207B2B57"/>
    <w:rsid w:val="20883077"/>
    <w:rsid w:val="20B25C45"/>
    <w:rsid w:val="20DB0292"/>
    <w:rsid w:val="21614A2B"/>
    <w:rsid w:val="21A7260E"/>
    <w:rsid w:val="21D166C1"/>
    <w:rsid w:val="221B63A0"/>
    <w:rsid w:val="2244060A"/>
    <w:rsid w:val="22C22BF8"/>
    <w:rsid w:val="23224138"/>
    <w:rsid w:val="23675615"/>
    <w:rsid w:val="237A44F5"/>
    <w:rsid w:val="237A5ADC"/>
    <w:rsid w:val="23850BEE"/>
    <w:rsid w:val="243323DA"/>
    <w:rsid w:val="243D4775"/>
    <w:rsid w:val="24782FDE"/>
    <w:rsid w:val="248D7E61"/>
    <w:rsid w:val="24D76CB4"/>
    <w:rsid w:val="251440F9"/>
    <w:rsid w:val="264E011E"/>
    <w:rsid w:val="26565926"/>
    <w:rsid w:val="26B46E17"/>
    <w:rsid w:val="26E25288"/>
    <w:rsid w:val="27555203"/>
    <w:rsid w:val="27A73183"/>
    <w:rsid w:val="27A97FAA"/>
    <w:rsid w:val="27B0758A"/>
    <w:rsid w:val="27BA21B7"/>
    <w:rsid w:val="2813078C"/>
    <w:rsid w:val="28233068"/>
    <w:rsid w:val="28716EFA"/>
    <w:rsid w:val="28F05BE9"/>
    <w:rsid w:val="28FA298C"/>
    <w:rsid w:val="290037C9"/>
    <w:rsid w:val="291658E9"/>
    <w:rsid w:val="292E7041"/>
    <w:rsid w:val="296F2D34"/>
    <w:rsid w:val="29BA46F0"/>
    <w:rsid w:val="29DE75C4"/>
    <w:rsid w:val="29F7222B"/>
    <w:rsid w:val="2A85242B"/>
    <w:rsid w:val="2B694EC9"/>
    <w:rsid w:val="2BBB0F51"/>
    <w:rsid w:val="2C39766C"/>
    <w:rsid w:val="2C7F4488"/>
    <w:rsid w:val="2C805234"/>
    <w:rsid w:val="2C970D19"/>
    <w:rsid w:val="2CC55886"/>
    <w:rsid w:val="2CDC0483"/>
    <w:rsid w:val="2CF63C91"/>
    <w:rsid w:val="2D22434F"/>
    <w:rsid w:val="2D247BFB"/>
    <w:rsid w:val="2D522E91"/>
    <w:rsid w:val="2D694474"/>
    <w:rsid w:val="2DAD7DFD"/>
    <w:rsid w:val="2DBE4A99"/>
    <w:rsid w:val="2DDC5444"/>
    <w:rsid w:val="2E46739B"/>
    <w:rsid w:val="2E563044"/>
    <w:rsid w:val="2EB43A90"/>
    <w:rsid w:val="2EB65903"/>
    <w:rsid w:val="2EC8340B"/>
    <w:rsid w:val="2ED34A16"/>
    <w:rsid w:val="2F002096"/>
    <w:rsid w:val="2F2B6123"/>
    <w:rsid w:val="306E7FE2"/>
    <w:rsid w:val="30894E1C"/>
    <w:rsid w:val="309C4B4F"/>
    <w:rsid w:val="30CF1B3A"/>
    <w:rsid w:val="310F699B"/>
    <w:rsid w:val="315218E6"/>
    <w:rsid w:val="316513E5"/>
    <w:rsid w:val="31696552"/>
    <w:rsid w:val="31800233"/>
    <w:rsid w:val="31927F10"/>
    <w:rsid w:val="322A1CE7"/>
    <w:rsid w:val="33497717"/>
    <w:rsid w:val="33EE68D8"/>
    <w:rsid w:val="341D307C"/>
    <w:rsid w:val="34994CCB"/>
    <w:rsid w:val="34D6158E"/>
    <w:rsid w:val="35103416"/>
    <w:rsid w:val="351B0104"/>
    <w:rsid w:val="354B6B44"/>
    <w:rsid w:val="355A37FC"/>
    <w:rsid w:val="355B0E0A"/>
    <w:rsid w:val="35742812"/>
    <w:rsid w:val="359C5713"/>
    <w:rsid w:val="359F0C3E"/>
    <w:rsid w:val="35CA7EC6"/>
    <w:rsid w:val="35F12D98"/>
    <w:rsid w:val="3752323C"/>
    <w:rsid w:val="37893954"/>
    <w:rsid w:val="38183C99"/>
    <w:rsid w:val="38935A50"/>
    <w:rsid w:val="38AC7253"/>
    <w:rsid w:val="38E86458"/>
    <w:rsid w:val="39326269"/>
    <w:rsid w:val="39573D91"/>
    <w:rsid w:val="39E207BF"/>
    <w:rsid w:val="3A0410CF"/>
    <w:rsid w:val="3A8C3E3B"/>
    <w:rsid w:val="3AA649D4"/>
    <w:rsid w:val="3AB91D2C"/>
    <w:rsid w:val="3AF37D8C"/>
    <w:rsid w:val="3B7F1C91"/>
    <w:rsid w:val="3BEF0F0D"/>
    <w:rsid w:val="3BF9256D"/>
    <w:rsid w:val="3C077B45"/>
    <w:rsid w:val="3C0A2744"/>
    <w:rsid w:val="3C1E7DFF"/>
    <w:rsid w:val="3C371BD0"/>
    <w:rsid w:val="3C52785C"/>
    <w:rsid w:val="3CA134EE"/>
    <w:rsid w:val="3CD86573"/>
    <w:rsid w:val="3CE80111"/>
    <w:rsid w:val="3CE93077"/>
    <w:rsid w:val="3D6C74FD"/>
    <w:rsid w:val="3D8536C8"/>
    <w:rsid w:val="3DAC3EF8"/>
    <w:rsid w:val="3DC2196D"/>
    <w:rsid w:val="3E3D2DA2"/>
    <w:rsid w:val="3E733530"/>
    <w:rsid w:val="3ED7163A"/>
    <w:rsid w:val="3F2A7F57"/>
    <w:rsid w:val="3F316DAB"/>
    <w:rsid w:val="3F52287D"/>
    <w:rsid w:val="3F787C67"/>
    <w:rsid w:val="3F8715F7"/>
    <w:rsid w:val="3FC858DC"/>
    <w:rsid w:val="3FDB4CF6"/>
    <w:rsid w:val="3FEB602E"/>
    <w:rsid w:val="40A95E96"/>
    <w:rsid w:val="40EE536A"/>
    <w:rsid w:val="4121517C"/>
    <w:rsid w:val="413656D6"/>
    <w:rsid w:val="413E130B"/>
    <w:rsid w:val="417A6EDD"/>
    <w:rsid w:val="41E53E7C"/>
    <w:rsid w:val="42520175"/>
    <w:rsid w:val="42610076"/>
    <w:rsid w:val="42C52901"/>
    <w:rsid w:val="42F736CA"/>
    <w:rsid w:val="432E501B"/>
    <w:rsid w:val="43F54F5F"/>
    <w:rsid w:val="44546201"/>
    <w:rsid w:val="445F5435"/>
    <w:rsid w:val="447847E9"/>
    <w:rsid w:val="44A97AE4"/>
    <w:rsid w:val="44B4176F"/>
    <w:rsid w:val="44BB561C"/>
    <w:rsid w:val="45442C68"/>
    <w:rsid w:val="456A6EAA"/>
    <w:rsid w:val="45D26D76"/>
    <w:rsid w:val="46DB2F1F"/>
    <w:rsid w:val="473A6662"/>
    <w:rsid w:val="4750593E"/>
    <w:rsid w:val="47C92F7B"/>
    <w:rsid w:val="47E6500A"/>
    <w:rsid w:val="48147269"/>
    <w:rsid w:val="485F18F6"/>
    <w:rsid w:val="493C3F49"/>
    <w:rsid w:val="494516EF"/>
    <w:rsid w:val="495913D8"/>
    <w:rsid w:val="49FC2FAB"/>
    <w:rsid w:val="4A09189D"/>
    <w:rsid w:val="4A38509F"/>
    <w:rsid w:val="4A77668A"/>
    <w:rsid w:val="4A7B1730"/>
    <w:rsid w:val="4A9B5A20"/>
    <w:rsid w:val="4ACF69DD"/>
    <w:rsid w:val="4AFF7D5D"/>
    <w:rsid w:val="4B4375C7"/>
    <w:rsid w:val="4B6B069D"/>
    <w:rsid w:val="4B78393E"/>
    <w:rsid w:val="4BFE6267"/>
    <w:rsid w:val="4C5B5CAE"/>
    <w:rsid w:val="4CB709E2"/>
    <w:rsid w:val="4CEC2563"/>
    <w:rsid w:val="4D3F79A8"/>
    <w:rsid w:val="4D4A5495"/>
    <w:rsid w:val="4DB84D64"/>
    <w:rsid w:val="4DD75A9E"/>
    <w:rsid w:val="4E0039F5"/>
    <w:rsid w:val="4E1F24C4"/>
    <w:rsid w:val="4E5403A8"/>
    <w:rsid w:val="4E5E5E11"/>
    <w:rsid w:val="4EA57C73"/>
    <w:rsid w:val="4EC01691"/>
    <w:rsid w:val="4ECF7A46"/>
    <w:rsid w:val="4F2E3366"/>
    <w:rsid w:val="4F3767B4"/>
    <w:rsid w:val="4F771DC3"/>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41859EC"/>
    <w:rsid w:val="543C3DD0"/>
    <w:rsid w:val="544B4013"/>
    <w:rsid w:val="54794E03"/>
    <w:rsid w:val="54857CFC"/>
    <w:rsid w:val="54BC6CBF"/>
    <w:rsid w:val="55805F3E"/>
    <w:rsid w:val="55A7171D"/>
    <w:rsid w:val="55B91768"/>
    <w:rsid w:val="568A3B26"/>
    <w:rsid w:val="5699320F"/>
    <w:rsid w:val="56B91708"/>
    <w:rsid w:val="56D86640"/>
    <w:rsid w:val="57513563"/>
    <w:rsid w:val="577435D6"/>
    <w:rsid w:val="57EF2F07"/>
    <w:rsid w:val="587703E3"/>
    <w:rsid w:val="589725A1"/>
    <w:rsid w:val="5922540F"/>
    <w:rsid w:val="59443607"/>
    <w:rsid w:val="5A612F88"/>
    <w:rsid w:val="5A7B0E96"/>
    <w:rsid w:val="5AB02E22"/>
    <w:rsid w:val="5AC4067B"/>
    <w:rsid w:val="5ADF607A"/>
    <w:rsid w:val="5AE34FA5"/>
    <w:rsid w:val="5B1E6C40"/>
    <w:rsid w:val="5B6D05DD"/>
    <w:rsid w:val="5B737397"/>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5B76"/>
    <w:rsid w:val="5FD47748"/>
    <w:rsid w:val="5FE63B56"/>
    <w:rsid w:val="601D2D07"/>
    <w:rsid w:val="607E29C3"/>
    <w:rsid w:val="608B4D11"/>
    <w:rsid w:val="609703C4"/>
    <w:rsid w:val="61DA1F74"/>
    <w:rsid w:val="61E233E4"/>
    <w:rsid w:val="62294A24"/>
    <w:rsid w:val="624162F5"/>
    <w:rsid w:val="62566DFA"/>
    <w:rsid w:val="62610083"/>
    <w:rsid w:val="6261664C"/>
    <w:rsid w:val="62F6059B"/>
    <w:rsid w:val="633D0704"/>
    <w:rsid w:val="63675036"/>
    <w:rsid w:val="63966F89"/>
    <w:rsid w:val="63995DE9"/>
    <w:rsid w:val="63A611BA"/>
    <w:rsid w:val="63AE4945"/>
    <w:rsid w:val="63AF3EC4"/>
    <w:rsid w:val="63D4752A"/>
    <w:rsid w:val="63F6324E"/>
    <w:rsid w:val="643B3538"/>
    <w:rsid w:val="64501C5F"/>
    <w:rsid w:val="64DB0A9B"/>
    <w:rsid w:val="650E2EA2"/>
    <w:rsid w:val="656B6078"/>
    <w:rsid w:val="65890FFB"/>
    <w:rsid w:val="658925AF"/>
    <w:rsid w:val="65C936C8"/>
    <w:rsid w:val="65D375A4"/>
    <w:rsid w:val="66005C9D"/>
    <w:rsid w:val="661A1A97"/>
    <w:rsid w:val="66930864"/>
    <w:rsid w:val="66A34226"/>
    <w:rsid w:val="66C51A03"/>
    <w:rsid w:val="66CD4D5B"/>
    <w:rsid w:val="67206C22"/>
    <w:rsid w:val="67FD341E"/>
    <w:rsid w:val="685D273E"/>
    <w:rsid w:val="687063BF"/>
    <w:rsid w:val="68B27404"/>
    <w:rsid w:val="68E933F7"/>
    <w:rsid w:val="69660446"/>
    <w:rsid w:val="69E53D98"/>
    <w:rsid w:val="69ED4F00"/>
    <w:rsid w:val="6A1E198E"/>
    <w:rsid w:val="6A4C0196"/>
    <w:rsid w:val="6A8C571F"/>
    <w:rsid w:val="6AA95198"/>
    <w:rsid w:val="6AC52C01"/>
    <w:rsid w:val="6AC95DD5"/>
    <w:rsid w:val="6AE5406E"/>
    <w:rsid w:val="6B286A04"/>
    <w:rsid w:val="6B907B50"/>
    <w:rsid w:val="6BA01447"/>
    <w:rsid w:val="6BA32DFC"/>
    <w:rsid w:val="6BD87281"/>
    <w:rsid w:val="6C063B86"/>
    <w:rsid w:val="6C483142"/>
    <w:rsid w:val="6CEA60FA"/>
    <w:rsid w:val="6CF00C27"/>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E265CD"/>
    <w:rsid w:val="70F2261F"/>
    <w:rsid w:val="71683636"/>
    <w:rsid w:val="71D376CA"/>
    <w:rsid w:val="72113DDC"/>
    <w:rsid w:val="72247F25"/>
    <w:rsid w:val="73124222"/>
    <w:rsid w:val="73350423"/>
    <w:rsid w:val="738343C3"/>
    <w:rsid w:val="74561EEC"/>
    <w:rsid w:val="74A50AEE"/>
    <w:rsid w:val="750758DC"/>
    <w:rsid w:val="75520448"/>
    <w:rsid w:val="75564CF6"/>
    <w:rsid w:val="75996CCD"/>
    <w:rsid w:val="75A11CFC"/>
    <w:rsid w:val="75B55338"/>
    <w:rsid w:val="75F93D0D"/>
    <w:rsid w:val="76073EC6"/>
    <w:rsid w:val="765021A6"/>
    <w:rsid w:val="76613E0E"/>
    <w:rsid w:val="766729D8"/>
    <w:rsid w:val="766A6123"/>
    <w:rsid w:val="768A637D"/>
    <w:rsid w:val="76C306EB"/>
    <w:rsid w:val="770B3EB1"/>
    <w:rsid w:val="77295485"/>
    <w:rsid w:val="775F306F"/>
    <w:rsid w:val="77E6160F"/>
    <w:rsid w:val="77EA3963"/>
    <w:rsid w:val="78133758"/>
    <w:rsid w:val="781E653B"/>
    <w:rsid w:val="78455681"/>
    <w:rsid w:val="7855070D"/>
    <w:rsid w:val="78591348"/>
    <w:rsid w:val="78736BD9"/>
    <w:rsid w:val="78833952"/>
    <w:rsid w:val="78840542"/>
    <w:rsid w:val="78AB2DA7"/>
    <w:rsid w:val="78B663C1"/>
    <w:rsid w:val="7910501E"/>
    <w:rsid w:val="7996736B"/>
    <w:rsid w:val="79C63ECA"/>
    <w:rsid w:val="79D62AA7"/>
    <w:rsid w:val="79FF3026"/>
    <w:rsid w:val="7A102B3D"/>
    <w:rsid w:val="7A476B1B"/>
    <w:rsid w:val="7A597865"/>
    <w:rsid w:val="7AAA11E4"/>
    <w:rsid w:val="7ADE338D"/>
    <w:rsid w:val="7B036C80"/>
    <w:rsid w:val="7B610376"/>
    <w:rsid w:val="7BF41475"/>
    <w:rsid w:val="7C773D9D"/>
    <w:rsid w:val="7C7970C0"/>
    <w:rsid w:val="7CBA72F4"/>
    <w:rsid w:val="7CC33904"/>
    <w:rsid w:val="7D670130"/>
    <w:rsid w:val="7D7B6E68"/>
    <w:rsid w:val="7DA5314F"/>
    <w:rsid w:val="7DC62455"/>
    <w:rsid w:val="7DD80EBF"/>
    <w:rsid w:val="7E1418F5"/>
    <w:rsid w:val="7E300083"/>
    <w:rsid w:val="7E5356EF"/>
    <w:rsid w:val="7EA24C44"/>
    <w:rsid w:val="7EA96565"/>
    <w:rsid w:val="7F2B3C8E"/>
    <w:rsid w:val="7F80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4789</Words>
  <Characters>5154</Characters>
  <Lines>115</Lines>
  <Paragraphs>32</Paragraphs>
  <TotalTime>1</TotalTime>
  <ScaleCrop>false</ScaleCrop>
  <LinksUpToDate>false</LinksUpToDate>
  <CharactersWithSpaces>5260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2024-12-16T09:20:11Z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