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40"/>
          <w:szCs w:val="40"/>
          <w:highlight w:val="none"/>
        </w:rPr>
      </w:pPr>
      <w:bookmarkStart w:id="0" w:name="_Toc20609"/>
      <w:bookmarkStart w:id="1" w:name="_Toc11302"/>
      <w:bookmarkStart w:id="2" w:name="_Toc8279"/>
      <w:bookmarkStart w:id="3" w:name="_Toc6752"/>
      <w:r>
        <w:rPr>
          <w:rFonts w:hint="eastAsia" w:ascii="宋体" w:hAnsi="宋体"/>
          <w:b/>
          <w:color w:val="auto"/>
          <w:kern w:val="0"/>
          <w:sz w:val="40"/>
          <w:szCs w:val="40"/>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40"/>
          <w:szCs w:val="40"/>
          <w:highlight w:val="none"/>
        </w:rPr>
      </w:pPr>
    </w:p>
    <w:p w14:paraId="187076FF">
      <w:pPr>
        <w:spacing w:line="480" w:lineRule="auto"/>
        <w:jc w:val="center"/>
        <w:outlineLvl w:val="0"/>
        <w:rPr>
          <w:rFonts w:hint="eastAsia" w:ascii="宋体" w:hAnsi="宋体" w:eastAsia="宋体"/>
          <w:b/>
          <w:color w:val="auto"/>
          <w:kern w:val="0"/>
          <w:sz w:val="40"/>
          <w:szCs w:val="40"/>
          <w:highlight w:val="none"/>
          <w:lang w:eastAsia="zh-CN"/>
        </w:rPr>
      </w:pPr>
      <w:r>
        <w:rPr>
          <w:rFonts w:hint="eastAsia" w:ascii="宋体" w:hAnsi="宋体" w:cs="Times New Roman"/>
          <w:b/>
          <w:color w:val="auto"/>
          <w:kern w:val="0"/>
          <w:sz w:val="40"/>
          <w:szCs w:val="40"/>
          <w:highlight w:val="none"/>
          <w:lang w:val="en-US" w:eastAsia="zh-CN"/>
        </w:rPr>
        <w:t>儿童无创心排监测仪</w:t>
      </w:r>
      <w:r>
        <w:rPr>
          <w:rFonts w:hint="eastAsia" w:ascii="宋体" w:hAnsi="宋体" w:cs="Times New Roman"/>
          <w:b/>
          <w:color w:val="auto"/>
          <w:kern w:val="0"/>
          <w:sz w:val="40"/>
          <w:szCs w:val="40"/>
          <w:highlight w:val="none"/>
          <w:lang w:eastAsia="zh-CN"/>
        </w:rPr>
        <w:t>项目</w:t>
      </w:r>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74"/>
      <w:bookmarkStart w:id="5" w:name="_Toc4148"/>
      <w:bookmarkStart w:id="6" w:name="_Toc19298"/>
      <w:bookmarkStart w:id="7" w:name="_Toc1360"/>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4283"/>
      <w:bookmarkStart w:id="9" w:name="_Toc16075"/>
      <w:bookmarkStart w:id="10" w:name="_Toc10723"/>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NYWYH202400</w:t>
      </w:r>
      <w:bookmarkEnd w:id="11"/>
      <w:r>
        <w:rPr>
          <w:rFonts w:hint="eastAsia" w:ascii="宋体" w:hAnsi="宋体"/>
          <w:b/>
          <w:bCs/>
          <w:color w:val="auto"/>
          <w:sz w:val="36"/>
          <w:szCs w:val="36"/>
          <w:highlight w:val="none"/>
          <w:lang w:val="en-US" w:eastAsia="zh-CN"/>
        </w:rPr>
        <w:t>21</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4FD58591">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_Toc32039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2</w:t>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74B4C70D">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18867"/>
      <w:bookmarkStart w:id="13" w:name="_Toc91515612"/>
    </w:p>
    <w:p w14:paraId="5090E600">
      <w:pPr>
        <w:numPr>
          <w:ilvl w:val="0"/>
          <w:numId w:val="1"/>
        </w:numPr>
        <w:jc w:val="center"/>
        <w:outlineLvl w:val="0"/>
        <w:rPr>
          <w:b/>
          <w:bCs/>
          <w:color w:val="auto"/>
          <w:kern w:val="0"/>
          <w:sz w:val="28"/>
          <w:szCs w:val="28"/>
          <w:highlight w:val="none"/>
        </w:rPr>
      </w:pPr>
      <w:bookmarkStart w:id="14" w:name="_Toc17322"/>
      <w:bookmarkStart w:id="15" w:name="_Toc16090"/>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highlight w:val="none"/>
          <w:lang w:eastAsia="zh-CN"/>
        </w:rPr>
        <w:t>医院</w:t>
      </w:r>
      <w:r>
        <w:rPr>
          <w:rFonts w:hint="eastAsia" w:ascii="宋体" w:hAnsi="宋体" w:eastAsia="宋体" w:cs="宋体"/>
          <w:color w:val="auto"/>
          <w:kern w:val="0"/>
          <w:sz w:val="21"/>
          <w:szCs w:val="21"/>
          <w:highlight w:val="none"/>
        </w:rPr>
        <w:t>拟采购儿童无创心排监测仪</w:t>
      </w:r>
      <w:r>
        <w:rPr>
          <w:rFonts w:hint="eastAsia" w:ascii="宋体" w:hAnsi="宋体" w:cs="宋体"/>
          <w:color w:val="auto"/>
          <w:kern w:val="0"/>
          <w:sz w:val="21"/>
          <w:szCs w:val="21"/>
          <w:highlight w:val="none"/>
          <w:lang w:val="en-US" w:eastAsia="zh-CN"/>
        </w:rPr>
        <w:t>1台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w:t>
      </w:r>
      <w:r>
        <w:rPr>
          <w:rFonts w:hint="eastAsia" w:ascii="宋体" w:hAnsi="宋体" w:cs="宋体"/>
          <w:b w:val="0"/>
          <w:bCs/>
          <w:color w:val="auto"/>
          <w:kern w:val="0"/>
          <w:sz w:val="21"/>
          <w:szCs w:val="21"/>
          <w:highlight w:val="none"/>
          <w:lang w:val="en-US" w:eastAsia="zh-CN"/>
        </w:rPr>
        <w:t>21</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南方医科大学第五附属医院儿童无创心排监测仪项目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项目限价:</w:t>
      </w:r>
      <w:r>
        <w:rPr>
          <w:rFonts w:hint="eastAsia" w:ascii="宋体" w:hAnsi="宋体" w:cs="宋体"/>
          <w:b w:val="0"/>
          <w:bCs/>
          <w:color w:val="auto"/>
          <w:kern w:val="0"/>
          <w:sz w:val="21"/>
          <w:szCs w:val="21"/>
          <w:highlight w:val="none"/>
          <w:lang w:val="en-US" w:eastAsia="zh-CN"/>
        </w:rPr>
        <w:t xml:space="preserve"> 35</w:t>
      </w:r>
      <w:r>
        <w:rPr>
          <w:rFonts w:hint="eastAsia" w:ascii="宋体" w:hAnsi="宋体" w:eastAsia="宋体" w:cs="宋体"/>
          <w:b w:val="0"/>
          <w:bCs/>
          <w:color w:val="auto"/>
          <w:kern w:val="0"/>
          <w:sz w:val="21"/>
          <w:szCs w:val="21"/>
          <w:highlight w:val="none"/>
          <w:lang w:val="en-US" w:eastAsia="zh-CN"/>
        </w:rPr>
        <w:t>万元</w:t>
      </w:r>
    </w:p>
    <w:p w14:paraId="05FE844D">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 数量：1台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19</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E55F2E8">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65204859">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6689"/>
      <w:bookmarkStart w:id="17" w:name="_Toc91515613"/>
      <w:bookmarkStart w:id="18" w:name="_Toc25217"/>
      <w:bookmarkStart w:id="19" w:name="_Toc28493"/>
      <w:bookmarkStart w:id="20" w:name="_Toc31844"/>
      <w:bookmarkStart w:id="21" w:name="_Toc5899"/>
      <w:bookmarkStart w:id="22" w:name="_Toc3128"/>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776106"/>
      <w:bookmarkStart w:id="24" w:name="_Toc40346211"/>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eastAsia="宋体" w:cs="宋体"/>
          <w:color w:val="auto"/>
          <w:kern w:val="0"/>
          <w:sz w:val="21"/>
          <w:szCs w:val="21"/>
          <w:highlight w:val="none"/>
        </w:rPr>
        <w:t>儿童无创心排监测仪</w:t>
      </w:r>
      <w:r>
        <w:rPr>
          <w:rFonts w:hint="eastAsia" w:ascii="宋体" w:hAnsi="宋体" w:eastAsia="宋体" w:cs="宋体"/>
          <w:b w:val="0"/>
          <w:bCs/>
          <w:color w:val="auto"/>
          <w:kern w:val="0"/>
          <w:sz w:val="21"/>
          <w:szCs w:val="21"/>
          <w:lang w:val="en-US" w:eastAsia="zh-CN"/>
        </w:rPr>
        <w:t>项目</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（三）项目预算：</w:t>
      </w:r>
      <w:r>
        <w:rPr>
          <w:rFonts w:hint="eastAsia" w:asciiTheme="minorEastAsia" w:hAnsiTheme="minorEastAsia" w:eastAsiaTheme="minorEastAsia" w:cstheme="minorEastAsia"/>
          <w:color w:val="auto"/>
          <w:kern w:val="0"/>
          <w:sz w:val="21"/>
          <w:szCs w:val="21"/>
          <w:highlight w:val="none"/>
          <w:lang w:val="en-US" w:eastAsia="zh-CN"/>
        </w:rPr>
        <w:t>35</w:t>
      </w:r>
      <w:r>
        <w:rPr>
          <w:rFonts w:hint="eastAsia" w:asciiTheme="minorEastAsia" w:hAnsiTheme="minorEastAsia" w:eastAsiaTheme="minorEastAsia" w:cstheme="minorEastAsia"/>
          <w:color w:val="auto"/>
          <w:kern w:val="0"/>
          <w:sz w:val="21"/>
          <w:szCs w:val="21"/>
          <w:highlight w:val="none"/>
          <w:lang w:val="zh-CN"/>
        </w:rPr>
        <w:t>万元</w:t>
      </w:r>
    </w:p>
    <w:p w14:paraId="041D4931">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w:t>
      </w:r>
      <w:r>
        <w:rPr>
          <w:rFonts w:hint="eastAsia" w:asciiTheme="minorEastAsia" w:hAnsiTheme="minorEastAsia" w:eastAsiaTheme="minorEastAsia" w:cstheme="minorEastAsia"/>
          <w:color w:val="auto"/>
          <w:kern w:val="0"/>
          <w:sz w:val="21"/>
          <w:szCs w:val="21"/>
          <w:highlight w:val="none"/>
          <w:lang w:val="en-US" w:eastAsia="zh-CN"/>
        </w:rPr>
        <w:t>1台</w:t>
      </w:r>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技术要求</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（一）项目参数需求</w:t>
      </w:r>
    </w:p>
    <w:p w14:paraId="607B7BA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▲操作简单、使用便捷、无创、可连续动态监测，依据临床需求可设置时间间隔，最小可精确到每次心跳。</w:t>
      </w:r>
    </w:p>
    <w:p w14:paraId="60A4E7C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血流排量</w:t>
      </w:r>
    </w:p>
    <w:p w14:paraId="5828F40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2.1</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SV  每博输出量，监测范围：1 – 200ml</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SI=SV/BSA(体表面积)，每博输出量指数，监测范围：0.5-2500ml/m2</w:t>
      </w:r>
    </w:p>
    <w:p w14:paraId="20609E0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2.2</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HR心率，30-350bpm</w:t>
      </w:r>
    </w:p>
    <w:p w14:paraId="6B03EE6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2.3</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CO  心排量，监测范围：0.1 – 20 l/min</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CI=CO/BSA(体表面积)，监测范围：0.05-250 l/min/ m2</w:t>
      </w:r>
    </w:p>
    <w:p w14:paraId="7689683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3</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血管系统</w:t>
      </w:r>
    </w:p>
    <w:p w14:paraId="0E7CAF0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3.1</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SVR 外周血管阻力，监测范围：200-38000 dynes / sec / cm -5</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SVRI=SVR/(体表面积)，监测范围：200-15000 dynes / sec / cm-5 / m2</w:t>
      </w:r>
    </w:p>
    <w:p w14:paraId="7ECF4AA6">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4</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心肌收缩力</w:t>
      </w:r>
    </w:p>
    <w:p w14:paraId="3BFCF27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4.1</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▲ICON心肌收缩力指数(直接测量非计算得出)，监测范围：1-200</w:t>
      </w:r>
    </w:p>
    <w:p w14:paraId="28A88D5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4.2</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▲VIC  心肌收缩力指数变异，监测范围：1%-50%</w:t>
      </w:r>
    </w:p>
    <w:p w14:paraId="28CDF69A">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4.3</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STR（PEP/LVET） 收缩时间比例，监测范围：0.1-0.9（10%-90%）</w:t>
      </w:r>
    </w:p>
    <w:p w14:paraId="322598D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4.4</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CPI  心脏功能指数，监测范围：0.01-1.0BSA</w:t>
      </w:r>
    </w:p>
    <w:p w14:paraId="64BF591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4.5</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PEP  预射血期，监测范围：50-200ms</w:t>
      </w:r>
    </w:p>
    <w:p w14:paraId="77C5D3A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4.6</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LVET  左室射血时间，监测范围：100-400ms</w:t>
      </w:r>
    </w:p>
    <w:p w14:paraId="0A5B8761">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5</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液体状态</w:t>
      </w:r>
    </w:p>
    <w:p w14:paraId="2A1BFA4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5.1</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TFC  胸液体容积，监测范围：5-100kohm^-1</w:t>
      </w:r>
    </w:p>
    <w:p w14:paraId="04DF1F8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5.2</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SVV  每搏输出量变异，监测范围：1-50%</w:t>
      </w:r>
    </w:p>
    <w:p w14:paraId="76C31A6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5.3</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FTC  校正左室射血时间，监测范围：50-900ms</w:t>
      </w:r>
    </w:p>
    <w:p w14:paraId="64DDCBA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6</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氧合状况</w:t>
      </w:r>
    </w:p>
    <w:p w14:paraId="275CEC8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6.1</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DO2  输氧量，监测范围：0-1500ml/min</w:t>
      </w:r>
    </w:p>
    <w:p w14:paraId="78EE9AB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6.2</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DO2I 输氧指数，监测范围：0-3000ml/min/㎡</w:t>
      </w:r>
    </w:p>
    <w:p w14:paraId="2CEA93C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7</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报警</w:t>
      </w:r>
    </w:p>
    <w:p w14:paraId="51DEA64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7.1</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各项参数可自动显示正常值区间，且参数有异常报警功能</w:t>
      </w:r>
    </w:p>
    <w:p w14:paraId="242D5D4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7.2</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传感器状态、系统故障和电池电量低报警</w:t>
      </w:r>
    </w:p>
    <w:p w14:paraId="7EE1D3D1">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7.3</w:t>
      </w:r>
      <w:r>
        <w:rPr>
          <w:rFonts w:hint="eastAsia" w:ascii="宋体" w:hAnsi="宋体" w:cs="Times New Roman"/>
          <w:sz w:val="21"/>
          <w:szCs w:val="21"/>
          <w:lang w:val="en-US" w:eastAsia="zh-CN"/>
        </w:rPr>
        <w:t xml:space="preserve"> </w:t>
      </w:r>
      <w:r>
        <w:rPr>
          <w:rFonts w:hint="default" w:ascii="宋体" w:hAnsi="宋体" w:eastAsia="宋体" w:cs="Times New Roman"/>
          <w:sz w:val="21"/>
          <w:szCs w:val="21"/>
          <w:lang w:val="en-US" w:eastAsia="zh-CN"/>
        </w:rPr>
        <w:t>声音和可视报警</w:t>
      </w:r>
    </w:p>
    <w:p w14:paraId="33037CA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（二）主要技术指标：</w:t>
      </w:r>
    </w:p>
    <w:p w14:paraId="3F899F7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1.▲工作原理：电子心力测量法</w:t>
      </w:r>
    </w:p>
    <w:p w14:paraId="3F4BE33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2.▲ 设备可应用于早产儿,新生儿（≥0.5kg）,儿童及成人所有年龄患者（提供相关证明资料）</w:t>
      </w:r>
    </w:p>
    <w:p w14:paraId="15EF3DB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3.STR收缩时间比值可以提供与心脏彩超EF值的参考</w:t>
      </w:r>
    </w:p>
    <w:p w14:paraId="2FEDCF1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4.可设置数据保存时间，≥四种显示模式，可相互切换(同时提供≥6个彩色参数条状图), 变化趋势，带正常值范围和数值</w:t>
      </w:r>
    </w:p>
    <w:p w14:paraId="5E14116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5.可提供阻抗微分, 时间/阻抗微分和心电图信号放大功能</w:t>
      </w:r>
    </w:p>
    <w:p w14:paraId="3F22A7D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6.▲起搏器优化功能软件，用方便、迅速的方法为CRT起搏器植入患者获得最佳（AV和VV间隔）设置，保证患者最佳预后</w:t>
      </w:r>
    </w:p>
    <w:p w14:paraId="5388551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（三）设备参数</w:t>
      </w:r>
    </w:p>
    <w:p w14:paraId="59FE80B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1.▲数据显示：CO/CI、SV/SI、HR、SVR/SVRI、ICON、VIC、STR、PEP、LVET、TFC、SVV、FTC、DO2/DO2I、CaO2等≥18项。</w:t>
      </w:r>
    </w:p>
    <w:p w14:paraId="526E8676">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2.报警功能</w:t>
      </w:r>
    </w:p>
    <w:p w14:paraId="5166D51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2.1 高低心输出量及其所有容量参数</w:t>
      </w:r>
    </w:p>
    <w:p w14:paraId="32FCBCB6">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2.2 高低血管阻力及其所有阻力参数</w:t>
      </w:r>
    </w:p>
    <w:p w14:paraId="3F77643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2.3 传感器状态、系统故障和电池电量低报警</w:t>
      </w:r>
    </w:p>
    <w:p w14:paraId="6891E6F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2.4 声音和可视报警</w:t>
      </w:r>
    </w:p>
    <w:p w14:paraId="5EA73ABA">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2.5 信号指示灯</w:t>
      </w:r>
    </w:p>
    <w:p w14:paraId="048B5FFB">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2.6 心电信号指示灯</w:t>
      </w:r>
    </w:p>
    <w:p w14:paraId="46907EA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2.7 起博器指示灯</w:t>
      </w:r>
    </w:p>
    <w:p w14:paraId="3776A83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2.8 报警指示灯</w:t>
      </w:r>
    </w:p>
    <w:p w14:paraId="5BDBA13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3.内置可充电电池,可持续时间≥120分钟</w:t>
      </w:r>
    </w:p>
    <w:p w14:paraId="3A794B6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4.专用软件将患者测量数据输出到PC，以微软Excel形式保存，并通过笔记本电脑软件保存为方便临床或科研用的各种文本形式</w:t>
      </w:r>
    </w:p>
    <w:p w14:paraId="1D2505A6">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5.机器内存≥256M，可即时导出，存储≥12000笔数据</w:t>
      </w:r>
    </w:p>
    <w:p w14:paraId="14EFEC9E">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（四）</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gridCol w:w="1792"/>
      </w:tblGrid>
      <w:tr w14:paraId="7A6A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单位</w:t>
            </w:r>
          </w:p>
        </w:tc>
        <w:tc>
          <w:tcPr>
            <w:tcW w:w="1792" w:type="dxa"/>
            <w:shd w:val="clear" w:color="auto" w:fill="auto"/>
            <w:vAlign w:val="center"/>
          </w:tcPr>
          <w:p w14:paraId="14B89AE6">
            <w:pPr>
              <w:widowControl/>
              <w:jc w:val="center"/>
              <w:rPr>
                <w:rFonts w:hint="eastAsia" w:ascii="宋体" w:hAnsi="宋体" w:cs="宋体"/>
                <w:b/>
                <w:bCs/>
                <w:kern w:val="0"/>
                <w:sz w:val="21"/>
                <w:szCs w:val="21"/>
                <w:lang w:eastAsia="zh-CN"/>
              </w:rPr>
            </w:pPr>
            <w:r>
              <w:rPr>
                <w:rFonts w:hint="eastAsia" w:ascii="宋体" w:hAnsi="宋体" w:cs="宋体"/>
                <w:b/>
                <w:bCs/>
                <w:kern w:val="0"/>
                <w:sz w:val="21"/>
                <w:szCs w:val="21"/>
                <w:lang w:eastAsia="zh-CN"/>
              </w:rPr>
              <w:t>数量</w:t>
            </w:r>
          </w:p>
        </w:tc>
      </w:tr>
      <w:tr w14:paraId="398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1</w:t>
            </w:r>
          </w:p>
        </w:tc>
        <w:tc>
          <w:tcPr>
            <w:tcW w:w="4305" w:type="dxa"/>
            <w:shd w:val="clear" w:color="auto" w:fill="auto"/>
            <w:vAlign w:val="center"/>
          </w:tcPr>
          <w:p w14:paraId="554661D6">
            <w:pPr>
              <w:spacing w:line="276" w:lineRule="auto"/>
              <w:jc w:val="center"/>
              <w:rPr>
                <w:rFonts w:hint="eastAsia" w:ascii="宋体" w:hAnsi="宋体" w:eastAsia="宋体" w:cs="宋体"/>
                <w:sz w:val="21"/>
                <w:szCs w:val="21"/>
              </w:rPr>
            </w:pPr>
            <w:r>
              <w:rPr>
                <w:rFonts w:asciiTheme="minorEastAsia" w:hAnsiTheme="minorEastAsia"/>
                <w:kern w:val="0"/>
                <w:sz w:val="21"/>
                <w:szCs w:val="21"/>
              </w:rPr>
              <w:t>主机</w:t>
            </w:r>
          </w:p>
        </w:tc>
        <w:tc>
          <w:tcPr>
            <w:tcW w:w="1792" w:type="dxa"/>
            <w:shd w:val="clear" w:color="auto" w:fill="auto"/>
            <w:vAlign w:val="center"/>
          </w:tcPr>
          <w:p w14:paraId="1D2C67BC">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台</w:t>
            </w:r>
          </w:p>
        </w:tc>
        <w:tc>
          <w:tcPr>
            <w:tcW w:w="1792" w:type="dxa"/>
            <w:shd w:val="clear" w:color="auto" w:fill="auto"/>
            <w:vAlign w:val="center"/>
          </w:tcPr>
          <w:p w14:paraId="01BF4900">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1</w:t>
            </w:r>
          </w:p>
        </w:tc>
      </w:tr>
      <w:tr w14:paraId="1A3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2</w:t>
            </w:r>
          </w:p>
        </w:tc>
        <w:tc>
          <w:tcPr>
            <w:tcW w:w="4305" w:type="dxa"/>
            <w:shd w:val="clear" w:color="auto" w:fill="auto"/>
            <w:vAlign w:val="center"/>
          </w:tcPr>
          <w:p w14:paraId="758E5B9B">
            <w:pPr>
              <w:spacing w:line="276" w:lineRule="auto"/>
              <w:jc w:val="center"/>
              <w:rPr>
                <w:rFonts w:hint="eastAsia" w:ascii="宋体" w:hAnsi="宋体" w:eastAsia="宋体" w:cs="宋体"/>
                <w:sz w:val="21"/>
                <w:szCs w:val="21"/>
              </w:rPr>
            </w:pPr>
            <w:r>
              <w:rPr>
                <w:rFonts w:asciiTheme="minorEastAsia" w:hAnsiTheme="minorEastAsia"/>
                <w:kern w:val="0"/>
                <w:sz w:val="21"/>
                <w:szCs w:val="21"/>
              </w:rPr>
              <w:t>病人测量电缆线3m（不含导联电极）</w:t>
            </w:r>
          </w:p>
        </w:tc>
        <w:tc>
          <w:tcPr>
            <w:tcW w:w="1792" w:type="dxa"/>
            <w:shd w:val="clear" w:color="auto" w:fill="auto"/>
            <w:vAlign w:val="center"/>
          </w:tcPr>
          <w:p w14:paraId="52DC1AC5">
            <w:pPr>
              <w:spacing w:line="276" w:lineRule="auto"/>
              <w:jc w:val="center"/>
              <w:rPr>
                <w:rFonts w:hint="eastAsia" w:ascii="宋体" w:hAnsi="宋体" w:eastAsia="宋体" w:cs="宋体"/>
                <w:sz w:val="21"/>
                <w:szCs w:val="21"/>
                <w:lang w:eastAsia="zh-CN"/>
              </w:rPr>
            </w:pPr>
            <w:r>
              <w:rPr>
                <w:rFonts w:hint="eastAsia" w:ascii="宋体" w:hAnsi="宋体" w:eastAsia="宋体" w:cs="宋体"/>
                <w:bCs/>
                <w:color w:val="000000"/>
                <w:kern w:val="0"/>
                <w:sz w:val="21"/>
                <w:szCs w:val="21"/>
              </w:rPr>
              <w:t>条</w:t>
            </w:r>
          </w:p>
        </w:tc>
        <w:tc>
          <w:tcPr>
            <w:tcW w:w="1792" w:type="dxa"/>
            <w:shd w:val="clear" w:color="auto" w:fill="auto"/>
            <w:vAlign w:val="center"/>
          </w:tcPr>
          <w:p w14:paraId="28A37303">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1</w:t>
            </w:r>
          </w:p>
        </w:tc>
      </w:tr>
      <w:tr w14:paraId="781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AC3A27C">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3</w:t>
            </w:r>
          </w:p>
        </w:tc>
        <w:tc>
          <w:tcPr>
            <w:tcW w:w="4305" w:type="dxa"/>
            <w:shd w:val="clear" w:color="auto" w:fill="auto"/>
            <w:vAlign w:val="center"/>
          </w:tcPr>
          <w:p w14:paraId="19A4E29D">
            <w:pPr>
              <w:spacing w:line="276" w:lineRule="auto"/>
              <w:jc w:val="center"/>
              <w:rPr>
                <w:rFonts w:hint="eastAsia" w:ascii="宋体" w:hAnsi="宋体" w:eastAsia="宋体" w:cs="宋体"/>
                <w:bCs/>
                <w:color w:val="000000"/>
                <w:kern w:val="0"/>
                <w:sz w:val="21"/>
                <w:szCs w:val="21"/>
              </w:rPr>
            </w:pPr>
            <w:r>
              <w:rPr>
                <w:rFonts w:asciiTheme="minorEastAsia" w:hAnsiTheme="minorEastAsia"/>
                <w:kern w:val="0"/>
                <w:sz w:val="21"/>
                <w:szCs w:val="21"/>
              </w:rPr>
              <w:t>主机电源线</w:t>
            </w:r>
            <w:r>
              <w:rPr>
                <w:rFonts w:hint="eastAsia" w:asciiTheme="minorEastAsia" w:hAnsiTheme="minorEastAsia"/>
                <w:kern w:val="0"/>
                <w:sz w:val="21"/>
                <w:szCs w:val="21"/>
              </w:rPr>
              <w:t>及</w:t>
            </w:r>
            <w:r>
              <w:rPr>
                <w:rFonts w:asciiTheme="minorEastAsia" w:hAnsiTheme="minorEastAsia"/>
                <w:kern w:val="0"/>
                <w:sz w:val="21"/>
                <w:szCs w:val="21"/>
              </w:rPr>
              <w:t>通讯线</w:t>
            </w:r>
          </w:p>
        </w:tc>
        <w:tc>
          <w:tcPr>
            <w:tcW w:w="1792" w:type="dxa"/>
            <w:shd w:val="clear" w:color="auto" w:fill="auto"/>
            <w:vAlign w:val="center"/>
          </w:tcPr>
          <w:p w14:paraId="09DBEFB8">
            <w:pPr>
              <w:spacing w:line="276" w:lineRule="auto"/>
              <w:jc w:val="center"/>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套</w:t>
            </w:r>
          </w:p>
        </w:tc>
        <w:tc>
          <w:tcPr>
            <w:tcW w:w="1792" w:type="dxa"/>
            <w:shd w:val="clear" w:color="auto" w:fill="auto"/>
            <w:vAlign w:val="center"/>
          </w:tcPr>
          <w:p w14:paraId="7E576338">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1</w:t>
            </w:r>
          </w:p>
        </w:tc>
      </w:tr>
      <w:tr w14:paraId="7D6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BF066D7">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4</w:t>
            </w:r>
          </w:p>
        </w:tc>
        <w:tc>
          <w:tcPr>
            <w:tcW w:w="4305" w:type="dxa"/>
            <w:shd w:val="clear" w:color="auto" w:fill="auto"/>
            <w:vAlign w:val="center"/>
          </w:tcPr>
          <w:p w14:paraId="65A18B32">
            <w:pPr>
              <w:spacing w:line="276" w:lineRule="auto"/>
              <w:jc w:val="center"/>
              <w:rPr>
                <w:rFonts w:hint="eastAsia" w:ascii="宋体" w:hAnsi="宋体" w:eastAsia="宋体" w:cs="宋体"/>
                <w:bCs/>
                <w:color w:val="000000"/>
                <w:kern w:val="0"/>
                <w:sz w:val="21"/>
                <w:szCs w:val="21"/>
              </w:rPr>
            </w:pPr>
            <w:r>
              <w:rPr>
                <w:rFonts w:asciiTheme="minorEastAsia" w:hAnsiTheme="minorEastAsia"/>
                <w:kern w:val="0"/>
                <w:sz w:val="21"/>
                <w:szCs w:val="21"/>
              </w:rPr>
              <w:t>装载盒</w:t>
            </w:r>
          </w:p>
        </w:tc>
        <w:tc>
          <w:tcPr>
            <w:tcW w:w="1792" w:type="dxa"/>
            <w:shd w:val="clear" w:color="auto" w:fill="auto"/>
            <w:vAlign w:val="center"/>
          </w:tcPr>
          <w:p w14:paraId="0669AF4A">
            <w:pPr>
              <w:spacing w:line="276" w:lineRule="auto"/>
              <w:jc w:val="center"/>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个</w:t>
            </w:r>
          </w:p>
        </w:tc>
        <w:tc>
          <w:tcPr>
            <w:tcW w:w="1792" w:type="dxa"/>
            <w:shd w:val="clear" w:color="auto" w:fill="auto"/>
            <w:vAlign w:val="center"/>
          </w:tcPr>
          <w:p w14:paraId="02E86E43">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1</w:t>
            </w:r>
          </w:p>
        </w:tc>
      </w:tr>
      <w:tr w14:paraId="18F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15D2EDA6">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5</w:t>
            </w:r>
          </w:p>
        </w:tc>
        <w:tc>
          <w:tcPr>
            <w:tcW w:w="4305" w:type="dxa"/>
            <w:shd w:val="clear" w:color="auto" w:fill="auto"/>
            <w:vAlign w:val="center"/>
          </w:tcPr>
          <w:p w14:paraId="47BBFDBC">
            <w:pPr>
              <w:spacing w:line="276" w:lineRule="auto"/>
              <w:jc w:val="center"/>
              <w:rPr>
                <w:rFonts w:hint="eastAsia" w:ascii="宋体" w:hAnsi="宋体" w:eastAsia="宋体" w:cs="宋体"/>
                <w:bCs/>
                <w:color w:val="000000"/>
                <w:kern w:val="0"/>
                <w:sz w:val="21"/>
                <w:szCs w:val="21"/>
              </w:rPr>
            </w:pPr>
            <w:r>
              <w:rPr>
                <w:rFonts w:asciiTheme="minorEastAsia" w:hAnsiTheme="minorEastAsia"/>
                <w:kern w:val="0"/>
                <w:sz w:val="21"/>
                <w:szCs w:val="21"/>
              </w:rPr>
              <w:t>心电监护电</w:t>
            </w:r>
            <w:bookmarkStart w:id="150" w:name="_GoBack"/>
            <w:bookmarkEnd w:id="150"/>
            <w:r>
              <w:rPr>
                <w:rFonts w:asciiTheme="minorEastAsia" w:hAnsiTheme="minorEastAsia"/>
                <w:kern w:val="0"/>
                <w:sz w:val="21"/>
                <w:szCs w:val="21"/>
              </w:rPr>
              <w:t>极</w:t>
            </w:r>
          </w:p>
        </w:tc>
        <w:tc>
          <w:tcPr>
            <w:tcW w:w="1792" w:type="dxa"/>
            <w:shd w:val="clear" w:color="auto" w:fill="auto"/>
            <w:vAlign w:val="center"/>
          </w:tcPr>
          <w:p w14:paraId="31524117">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包</w:t>
            </w:r>
          </w:p>
        </w:tc>
        <w:tc>
          <w:tcPr>
            <w:tcW w:w="1792" w:type="dxa"/>
            <w:shd w:val="clear" w:color="auto" w:fill="auto"/>
            <w:vAlign w:val="center"/>
          </w:tcPr>
          <w:p w14:paraId="33DF08E6">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5</w:t>
            </w:r>
          </w:p>
        </w:tc>
      </w:tr>
      <w:tr w14:paraId="67E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DD48114">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6</w:t>
            </w:r>
          </w:p>
        </w:tc>
        <w:tc>
          <w:tcPr>
            <w:tcW w:w="4305" w:type="dxa"/>
            <w:shd w:val="clear" w:color="auto" w:fill="auto"/>
            <w:vAlign w:val="center"/>
          </w:tcPr>
          <w:p w14:paraId="65F54289">
            <w:pPr>
              <w:spacing w:line="276" w:lineRule="auto"/>
              <w:jc w:val="center"/>
              <w:rPr>
                <w:rFonts w:hint="eastAsia" w:ascii="宋体" w:hAnsi="宋体" w:eastAsia="宋体" w:cs="宋体"/>
                <w:bCs/>
                <w:color w:val="000000"/>
                <w:kern w:val="0"/>
                <w:sz w:val="21"/>
                <w:szCs w:val="21"/>
              </w:rPr>
            </w:pPr>
            <w:r>
              <w:rPr>
                <w:rFonts w:asciiTheme="minorEastAsia" w:hAnsiTheme="minorEastAsia"/>
                <w:kern w:val="0"/>
                <w:sz w:val="21"/>
                <w:szCs w:val="21"/>
              </w:rPr>
              <w:t>一体式工作站</w:t>
            </w:r>
          </w:p>
        </w:tc>
        <w:tc>
          <w:tcPr>
            <w:tcW w:w="1792" w:type="dxa"/>
            <w:shd w:val="clear" w:color="auto" w:fill="auto"/>
            <w:vAlign w:val="center"/>
          </w:tcPr>
          <w:p w14:paraId="45EE909C">
            <w:pPr>
              <w:spacing w:line="276" w:lineRule="auto"/>
              <w:jc w:val="center"/>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套</w:t>
            </w:r>
          </w:p>
        </w:tc>
        <w:tc>
          <w:tcPr>
            <w:tcW w:w="1792" w:type="dxa"/>
            <w:shd w:val="clear" w:color="auto" w:fill="auto"/>
            <w:vAlign w:val="center"/>
          </w:tcPr>
          <w:p w14:paraId="4B113138">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1</w:t>
            </w:r>
          </w:p>
        </w:tc>
      </w:tr>
    </w:tbl>
    <w:p w14:paraId="6DEACEB1">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6"/>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5</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081DA572">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0111D356">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11）拒绝有关部门监督检查或者提供虚假情况的。</w:t>
      </w:r>
    </w:p>
    <w:p w14:paraId="0AFDF819">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63AE722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430DB78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28B101FB">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06BEBF22">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5494071A">
      <w:pPr>
        <w:pStyle w:val="23"/>
        <w:spacing w:line="360" w:lineRule="auto"/>
        <w:outlineLvl w:val="9"/>
        <w:rPr>
          <w:rFonts w:hint="eastAsia"/>
          <w:b/>
          <w:bCs/>
          <w:color w:val="auto"/>
          <w:kern w:val="0"/>
          <w:sz w:val="32"/>
          <w:szCs w:val="36"/>
          <w:highlight w:val="none"/>
        </w:rPr>
      </w:pPr>
    </w:p>
    <w:p w14:paraId="2C03732C">
      <w:pPr>
        <w:pStyle w:val="23"/>
        <w:spacing w:line="360" w:lineRule="auto"/>
        <w:outlineLvl w:val="0"/>
        <w:rPr>
          <w:rFonts w:hint="eastAsia"/>
          <w:b/>
          <w:bCs/>
          <w:color w:val="auto"/>
          <w:kern w:val="0"/>
          <w:sz w:val="32"/>
          <w:szCs w:val="36"/>
          <w:highlight w:val="none"/>
        </w:rPr>
      </w:pPr>
      <w:bookmarkStart w:id="26" w:name="_Toc31862"/>
    </w:p>
    <w:p w14:paraId="1FE277ED">
      <w:pPr>
        <w:pStyle w:val="23"/>
        <w:spacing w:line="360" w:lineRule="auto"/>
        <w:outlineLvl w:val="0"/>
        <w:rPr>
          <w:rFonts w:hint="eastAsia"/>
          <w:b/>
          <w:bCs/>
          <w:color w:val="auto"/>
          <w:kern w:val="0"/>
          <w:sz w:val="32"/>
          <w:szCs w:val="36"/>
          <w:highlight w:val="none"/>
        </w:rPr>
      </w:pPr>
    </w:p>
    <w:p w14:paraId="75BD2577">
      <w:pPr>
        <w:pStyle w:val="23"/>
        <w:spacing w:line="360" w:lineRule="auto"/>
        <w:outlineLvl w:val="0"/>
        <w:rPr>
          <w:rFonts w:hint="eastAsia"/>
          <w:b/>
          <w:bCs/>
          <w:color w:val="auto"/>
          <w:kern w:val="0"/>
          <w:sz w:val="32"/>
          <w:szCs w:val="36"/>
          <w:highlight w:val="none"/>
        </w:rPr>
      </w:pPr>
    </w:p>
    <w:p w14:paraId="40DFA77B">
      <w:pPr>
        <w:pStyle w:val="23"/>
        <w:spacing w:line="360" w:lineRule="auto"/>
        <w:outlineLvl w:val="0"/>
        <w:rPr>
          <w:rFonts w:hint="eastAsia"/>
          <w:b/>
          <w:bCs/>
          <w:color w:val="auto"/>
          <w:kern w:val="0"/>
          <w:sz w:val="32"/>
          <w:szCs w:val="36"/>
          <w:highlight w:val="none"/>
        </w:rPr>
      </w:pPr>
    </w:p>
    <w:p w14:paraId="29044221">
      <w:pPr>
        <w:pStyle w:val="23"/>
        <w:spacing w:line="360" w:lineRule="auto"/>
        <w:outlineLvl w:val="0"/>
        <w:rPr>
          <w:rFonts w:hint="eastAsia"/>
          <w:b/>
          <w:bCs/>
          <w:color w:val="auto"/>
          <w:kern w:val="0"/>
          <w:sz w:val="32"/>
          <w:szCs w:val="36"/>
          <w:highlight w:val="none"/>
        </w:rPr>
      </w:pPr>
    </w:p>
    <w:p w14:paraId="64F65052">
      <w:pPr>
        <w:pStyle w:val="23"/>
        <w:spacing w:line="360" w:lineRule="auto"/>
        <w:outlineLvl w:val="0"/>
        <w:rPr>
          <w:rFonts w:hint="eastAsia"/>
          <w:b/>
          <w:bCs/>
          <w:color w:val="auto"/>
          <w:kern w:val="0"/>
          <w:sz w:val="32"/>
          <w:szCs w:val="36"/>
          <w:highlight w:val="none"/>
        </w:rPr>
      </w:pPr>
    </w:p>
    <w:p w14:paraId="7016F506">
      <w:pPr>
        <w:pStyle w:val="23"/>
        <w:spacing w:line="360" w:lineRule="auto"/>
        <w:outlineLvl w:val="0"/>
        <w:rPr>
          <w:rFonts w:hint="eastAsia"/>
          <w:b/>
          <w:bCs/>
          <w:color w:val="auto"/>
          <w:kern w:val="0"/>
          <w:sz w:val="32"/>
          <w:szCs w:val="36"/>
          <w:highlight w:val="none"/>
        </w:rPr>
      </w:pPr>
    </w:p>
    <w:p w14:paraId="7D992F5D">
      <w:pPr>
        <w:pStyle w:val="23"/>
        <w:spacing w:line="360" w:lineRule="auto"/>
        <w:outlineLvl w:val="0"/>
        <w:rPr>
          <w:rFonts w:hint="eastAsia"/>
          <w:b/>
          <w:bCs/>
          <w:color w:val="auto"/>
          <w:kern w:val="0"/>
          <w:sz w:val="32"/>
          <w:szCs w:val="36"/>
          <w:highlight w:val="none"/>
        </w:rPr>
      </w:pPr>
    </w:p>
    <w:p w14:paraId="5854891C">
      <w:pPr>
        <w:pStyle w:val="23"/>
        <w:spacing w:line="360" w:lineRule="auto"/>
        <w:outlineLvl w:val="0"/>
        <w:rPr>
          <w:rFonts w:hint="eastAsia"/>
          <w:b/>
          <w:bCs/>
          <w:color w:val="auto"/>
          <w:kern w:val="0"/>
          <w:sz w:val="32"/>
          <w:szCs w:val="36"/>
          <w:highlight w:val="none"/>
        </w:rPr>
      </w:pPr>
    </w:p>
    <w:p w14:paraId="421B2CBB">
      <w:pPr>
        <w:pStyle w:val="23"/>
        <w:spacing w:line="360" w:lineRule="auto"/>
        <w:outlineLvl w:val="0"/>
        <w:rPr>
          <w:rFonts w:hint="eastAsia"/>
          <w:b/>
          <w:bCs/>
          <w:color w:val="auto"/>
          <w:kern w:val="0"/>
          <w:sz w:val="32"/>
          <w:szCs w:val="36"/>
          <w:highlight w:val="none"/>
        </w:rPr>
      </w:pPr>
    </w:p>
    <w:p w14:paraId="5806FCCC">
      <w:pPr>
        <w:pStyle w:val="23"/>
        <w:spacing w:line="360" w:lineRule="auto"/>
        <w:outlineLvl w:val="0"/>
        <w:rPr>
          <w:rFonts w:hint="eastAsia"/>
          <w:b/>
          <w:bCs/>
          <w:color w:val="auto"/>
          <w:kern w:val="0"/>
          <w:sz w:val="32"/>
          <w:szCs w:val="36"/>
          <w:highlight w:val="none"/>
        </w:rPr>
      </w:pPr>
    </w:p>
    <w:p w14:paraId="27B42665">
      <w:pPr>
        <w:pStyle w:val="23"/>
        <w:spacing w:line="360" w:lineRule="auto"/>
        <w:outlineLvl w:val="0"/>
        <w:rPr>
          <w:rFonts w:hint="eastAsia"/>
          <w:b/>
          <w:bCs/>
          <w:color w:val="auto"/>
          <w:kern w:val="0"/>
          <w:sz w:val="32"/>
          <w:szCs w:val="36"/>
          <w:highlight w:val="none"/>
        </w:rPr>
      </w:pPr>
    </w:p>
    <w:p w14:paraId="5805F791">
      <w:pPr>
        <w:pStyle w:val="23"/>
        <w:spacing w:line="360" w:lineRule="auto"/>
        <w:outlineLvl w:val="0"/>
        <w:rPr>
          <w:rFonts w:hint="eastAsia"/>
          <w:b/>
          <w:bCs/>
          <w:color w:val="auto"/>
          <w:kern w:val="0"/>
          <w:sz w:val="32"/>
          <w:szCs w:val="36"/>
          <w:highlight w:val="none"/>
        </w:rPr>
      </w:pPr>
    </w:p>
    <w:p w14:paraId="715530CB">
      <w:pPr>
        <w:pStyle w:val="23"/>
        <w:spacing w:line="360" w:lineRule="auto"/>
        <w:outlineLvl w:val="0"/>
        <w:rPr>
          <w:rFonts w:hint="eastAsia"/>
          <w:b/>
          <w:bCs/>
          <w:color w:val="auto"/>
          <w:kern w:val="0"/>
          <w:sz w:val="32"/>
          <w:szCs w:val="36"/>
          <w:highlight w:val="none"/>
        </w:rPr>
      </w:pPr>
    </w:p>
    <w:p w14:paraId="63B66D66">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2"/>
          <w:szCs w:val="22"/>
          <w:highlight w:val="none"/>
        </w:rPr>
      </w:pPr>
      <w:r>
        <w:rPr>
          <w:rFonts w:hint="eastAsia"/>
          <w:b/>
          <w:color w:val="auto"/>
          <w:sz w:val="22"/>
          <w:szCs w:val="22"/>
          <w:highlight w:val="none"/>
          <w:lang w:val="en-US" w:eastAsia="zh-CN"/>
        </w:rPr>
        <w:t>南方医科大学第五附属医院儿童无创心排监测仪项目</w:t>
      </w:r>
      <w:r>
        <w:rPr>
          <w:rFonts w:hint="eastAsia"/>
          <w:b/>
          <w:color w:val="auto"/>
          <w:sz w:val="22"/>
          <w:szCs w:val="22"/>
          <w:highlight w:val="none"/>
        </w:rPr>
        <w:t>评分表</w:t>
      </w:r>
    </w:p>
    <w:p w14:paraId="754EA73A">
      <w:pPr>
        <w:tabs>
          <w:tab w:val="left" w:pos="3656"/>
        </w:tabs>
        <w:jc w:val="right"/>
        <w:rPr>
          <w:b/>
          <w:color w:val="auto"/>
          <w:szCs w:val="21"/>
          <w:highlight w:val="none"/>
        </w:rPr>
      </w:pPr>
    </w:p>
    <w:tbl>
      <w:tblPr>
        <w:tblStyle w:val="17"/>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44"/>
        <w:gridCol w:w="7150"/>
        <w:gridCol w:w="90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7"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44"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7150"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0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77"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544"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4EEE0E46">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21</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539F48BA">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7</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ascii="宋体" w:hAnsi="宋体" w:eastAsia="宋体" w:cs="宋体"/>
                <w:b/>
                <w:bCs/>
                <w:color w:val="auto"/>
                <w:kern w:val="0"/>
                <w:sz w:val="21"/>
                <w:szCs w:val="21"/>
                <w:highlight w:val="none"/>
                <w:lang w:val="en-US" w:eastAsia="zh-CN"/>
              </w:rPr>
              <w:t>响应为准。</w:t>
            </w:r>
            <w:r>
              <w:rPr>
                <w:rFonts w:hint="eastAsia"/>
                <w:b/>
                <w:bCs/>
                <w:color w:val="auto"/>
                <w:highlight w:val="none"/>
                <w:lang w:val="en-US" w:eastAsia="zh-CN"/>
              </w:rPr>
              <w:t>未提供不得分</w:t>
            </w:r>
            <w:r>
              <w:rPr>
                <w:rFonts w:hint="eastAsia"/>
                <w:b/>
                <w:bCs/>
                <w:color w:val="auto"/>
                <w:highlight w:val="none"/>
              </w:rPr>
              <w:t>。</w:t>
            </w:r>
          </w:p>
        </w:tc>
        <w:tc>
          <w:tcPr>
            <w:tcW w:w="90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21</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677"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544"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7150" w:type="dxa"/>
            <w:shd w:val="clear" w:color="auto" w:fill="auto"/>
            <w:vAlign w:val="center"/>
          </w:tcPr>
          <w:p w14:paraId="1564949E">
            <w:pPr>
              <w:rPr>
                <w:b w:val="0"/>
                <w:bCs w:val="0"/>
              </w:rPr>
            </w:pPr>
            <w:r>
              <w:rPr>
                <w:rFonts w:hint="eastAsia"/>
                <w:b w:val="0"/>
                <w:bCs w:val="0"/>
                <w:lang w:val="en-US" w:eastAsia="zh-CN"/>
              </w:rPr>
              <w:t>2.</w:t>
            </w:r>
            <w:r>
              <w:rPr>
                <w:b w:val="0"/>
                <w:bCs w:val="0"/>
              </w:rPr>
              <w:t>完全满足</w:t>
            </w:r>
            <w:r>
              <w:rPr>
                <w:rFonts w:hint="eastAsia"/>
                <w:b w:val="0"/>
                <w:bCs w:val="0"/>
                <w:lang w:eastAsia="zh-CN"/>
              </w:rPr>
              <w:t>采购需求</w:t>
            </w:r>
            <w:r>
              <w:rPr>
                <w:b w:val="0"/>
                <w:bCs w:val="0"/>
              </w:rPr>
              <w:t>中的非“▲”的参数要求的得满分</w:t>
            </w:r>
            <w:r>
              <w:rPr>
                <w:rFonts w:hint="eastAsia"/>
                <w:b w:val="0"/>
                <w:bCs w:val="0"/>
                <w:lang w:val="en-US" w:eastAsia="zh-CN"/>
              </w:rPr>
              <w:t>14</w:t>
            </w:r>
            <w:r>
              <w:rPr>
                <w:b w:val="0"/>
                <w:bCs w:val="0"/>
              </w:rPr>
              <w:t>分；有1-</w:t>
            </w:r>
            <w:r>
              <w:rPr>
                <w:rFonts w:hint="eastAsia"/>
                <w:b w:val="0"/>
                <w:bCs w:val="0"/>
                <w:lang w:val="en-US" w:eastAsia="zh-CN"/>
              </w:rPr>
              <w:t>3</w:t>
            </w:r>
            <w:r>
              <w:rPr>
                <w:b w:val="0"/>
                <w:bCs w:val="0"/>
              </w:rPr>
              <w:t>条非“▲”参数要求不满足的得</w:t>
            </w:r>
            <w:r>
              <w:rPr>
                <w:rFonts w:hint="eastAsia"/>
                <w:b w:val="0"/>
                <w:bCs w:val="0"/>
                <w:lang w:val="en-US" w:eastAsia="zh-CN"/>
              </w:rPr>
              <w:t>10</w:t>
            </w:r>
            <w:r>
              <w:rPr>
                <w:b w:val="0"/>
                <w:bCs w:val="0"/>
              </w:rPr>
              <w:t>分；有</w:t>
            </w:r>
            <w:r>
              <w:rPr>
                <w:rFonts w:hint="eastAsia"/>
                <w:b w:val="0"/>
                <w:bCs w:val="0"/>
                <w:lang w:val="en-US" w:eastAsia="zh-CN"/>
              </w:rPr>
              <w:t>4</w:t>
            </w:r>
            <w:r>
              <w:rPr>
                <w:b w:val="0"/>
                <w:bCs w:val="0"/>
              </w:rPr>
              <w:t>-</w:t>
            </w:r>
            <w:r>
              <w:rPr>
                <w:rFonts w:hint="eastAsia"/>
                <w:b w:val="0"/>
                <w:bCs w:val="0"/>
                <w:lang w:val="en-US" w:eastAsia="zh-CN"/>
              </w:rPr>
              <w:t>6</w:t>
            </w:r>
            <w:r>
              <w:rPr>
                <w:b w:val="0"/>
                <w:bCs w:val="0"/>
              </w:rPr>
              <w:t>条非“▲”参数要求不满足的得</w:t>
            </w:r>
            <w:r>
              <w:rPr>
                <w:rFonts w:hint="eastAsia"/>
                <w:b w:val="0"/>
                <w:bCs w:val="0"/>
                <w:lang w:val="en-US" w:eastAsia="zh-CN"/>
              </w:rPr>
              <w:t>6</w:t>
            </w:r>
            <w:r>
              <w:rPr>
                <w:b w:val="0"/>
                <w:bCs w:val="0"/>
              </w:rPr>
              <w:t>分；超过</w:t>
            </w:r>
            <w:r>
              <w:rPr>
                <w:rFonts w:hint="eastAsia"/>
                <w:b w:val="0"/>
                <w:bCs w:val="0"/>
                <w:lang w:val="en-US" w:eastAsia="zh-CN"/>
              </w:rPr>
              <w:t>7-10</w:t>
            </w:r>
            <w:r>
              <w:rPr>
                <w:b w:val="0"/>
                <w:bCs w:val="0"/>
              </w:rPr>
              <w:t>条非“▲”参数</w:t>
            </w:r>
            <w:r>
              <w:rPr>
                <w:rFonts w:hint="eastAsia"/>
                <w:b w:val="0"/>
                <w:bCs w:val="0"/>
                <w:lang w:eastAsia="zh-CN"/>
              </w:rPr>
              <w:t>要求</w:t>
            </w:r>
            <w:r>
              <w:rPr>
                <w:b w:val="0"/>
                <w:bCs w:val="0"/>
              </w:rPr>
              <w:t>不满足的得</w:t>
            </w:r>
            <w:r>
              <w:rPr>
                <w:rFonts w:hint="eastAsia"/>
                <w:b w:val="0"/>
                <w:bCs w:val="0"/>
                <w:lang w:val="en-US" w:eastAsia="zh-CN"/>
              </w:rPr>
              <w:t>2</w:t>
            </w:r>
            <w:r>
              <w:rPr>
                <w:b w:val="0"/>
                <w:bCs w:val="0"/>
              </w:rPr>
              <w:t>分</w:t>
            </w:r>
            <w:r>
              <w:rPr>
                <w:rFonts w:hint="eastAsia"/>
                <w:b w:val="0"/>
                <w:bCs w:val="0"/>
                <w:lang w:eastAsia="zh-CN"/>
              </w:rPr>
              <w:t>；超过10条非“▲”参数要求不满足的得</w:t>
            </w:r>
            <w:r>
              <w:rPr>
                <w:rFonts w:hint="eastAsia"/>
                <w:b w:val="0"/>
                <w:bCs w:val="0"/>
                <w:lang w:val="en-US" w:eastAsia="zh-CN"/>
              </w:rPr>
              <w:t>0</w:t>
            </w:r>
            <w:r>
              <w:rPr>
                <w:rFonts w:hint="eastAsia"/>
                <w:b w:val="0"/>
                <w:bCs w:val="0"/>
                <w:lang w:eastAsia="zh-CN"/>
              </w:rPr>
              <w:t>分。</w:t>
            </w:r>
          </w:p>
          <w:p w14:paraId="7613A9E8">
            <w:pPr>
              <w:rPr>
                <w:color w:val="auto"/>
                <w:highlight w:val="none"/>
              </w:rPr>
            </w:pPr>
            <w:r>
              <w:rPr>
                <w:b/>
                <w:bCs/>
              </w:rPr>
              <w:t>注</w:t>
            </w:r>
            <w:r>
              <w:rPr>
                <w:rFonts w:hint="eastAsia"/>
                <w:b/>
                <w:bCs/>
                <w:lang w:eastAsia="zh-CN"/>
              </w:rPr>
              <w:t>：采购需求中</w:t>
            </w:r>
            <w:r>
              <w:rPr>
                <w:rFonts w:hint="eastAsia"/>
                <w:b/>
                <w:bCs/>
                <w:lang w:val="en-US" w:eastAsia="zh-CN"/>
              </w:rPr>
              <w:t>非</w:t>
            </w:r>
            <w:r>
              <w:rPr>
                <w:rFonts w:hint="eastAsia"/>
                <w:b/>
                <w:bCs/>
                <w:lang w:eastAsia="zh-CN"/>
              </w:rPr>
              <w:t>“▲”的参数要求共</w:t>
            </w:r>
            <w:r>
              <w:rPr>
                <w:rFonts w:hint="eastAsia"/>
                <w:b/>
                <w:bCs/>
                <w:lang w:val="en-US" w:eastAsia="zh-CN"/>
              </w:rPr>
              <w:t>37</w:t>
            </w:r>
            <w:r>
              <w:rPr>
                <w:rFonts w:hint="eastAsia"/>
                <w:b/>
                <w:bCs/>
                <w:lang w:eastAsia="zh-CN"/>
              </w:rPr>
              <w:t>项，如采购需求中有明确要求提供证明材料的，则以采购需求要求的为准;如采购需求中无明确要求证明材料的，根据供应商提供的</w:t>
            </w:r>
            <w:r>
              <w:rPr>
                <w:rFonts w:hint="eastAsia"/>
                <w:b/>
                <w:bCs/>
                <w:color w:val="auto"/>
                <w:lang w:eastAsia="zh-CN"/>
              </w:rPr>
              <w:t>采购需求偏离表响</w:t>
            </w:r>
            <w:r>
              <w:rPr>
                <w:rFonts w:hint="eastAsia"/>
                <w:b/>
                <w:bCs/>
                <w:lang w:eastAsia="zh-CN"/>
              </w:rPr>
              <w:t>应为准。未提供不得分。</w:t>
            </w:r>
          </w:p>
        </w:tc>
        <w:tc>
          <w:tcPr>
            <w:tcW w:w="90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14分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544"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7150"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0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7"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544"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7150"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0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77"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544"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7150"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7"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544"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77"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544"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7150"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0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71"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0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1FD1BF92">
      <w:pPr>
        <w:pStyle w:val="23"/>
        <w:spacing w:line="360" w:lineRule="auto"/>
        <w:rPr>
          <w:rFonts w:ascii="宋体" w:hAnsi="宋体" w:cs="宋体"/>
          <w:b/>
          <w:bCs/>
          <w:color w:val="auto"/>
          <w:sz w:val="24"/>
          <w:highlight w:val="none"/>
        </w:rPr>
      </w:pPr>
    </w:p>
    <w:p w14:paraId="7794795A">
      <w:pPr>
        <w:pStyle w:val="23"/>
        <w:spacing w:line="360" w:lineRule="auto"/>
        <w:rPr>
          <w:rFonts w:ascii="宋体" w:hAnsi="宋体" w:cs="宋体"/>
          <w:b/>
          <w:bCs/>
          <w:color w:val="auto"/>
          <w:sz w:val="24"/>
          <w:highlight w:val="none"/>
        </w:rPr>
      </w:pPr>
    </w:p>
    <w:p w14:paraId="517A61DA">
      <w:pPr>
        <w:pStyle w:val="23"/>
        <w:spacing w:line="360" w:lineRule="auto"/>
        <w:rPr>
          <w:rFonts w:ascii="宋体" w:hAnsi="宋体" w:cs="宋体"/>
          <w:b/>
          <w:bCs/>
          <w:color w:val="auto"/>
          <w:sz w:val="24"/>
          <w:highlight w:val="none"/>
        </w:rPr>
      </w:pPr>
    </w:p>
    <w:p w14:paraId="7BE3B6C6">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91515617"/>
      <w:bookmarkStart w:id="29" w:name="_Toc15582"/>
      <w:bookmarkStart w:id="30" w:name="_Toc888"/>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28334"/>
      <w:bookmarkStart w:id="32" w:name="_Toc2217"/>
      <w:bookmarkStart w:id="33" w:name="_Toc84838886"/>
      <w:bookmarkStart w:id="34" w:name="_Toc27578"/>
      <w:bookmarkStart w:id="35" w:name="_Toc21856"/>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11301"/>
      <w:bookmarkStart w:id="37" w:name="_Toc20588"/>
      <w:bookmarkStart w:id="38" w:name="_Toc1978"/>
      <w:bookmarkStart w:id="39" w:name="_Toc25614"/>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7926"/>
      <w:bookmarkStart w:id="41" w:name="_Toc415"/>
      <w:bookmarkStart w:id="42" w:name="_Toc13771"/>
      <w:bookmarkStart w:id="43" w:name="_Toc23413"/>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27806"/>
      <w:bookmarkStart w:id="45" w:name="_Toc11989"/>
      <w:bookmarkStart w:id="46" w:name="_Toc20975"/>
      <w:bookmarkStart w:id="47" w:name="_Toc20811"/>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27766"/>
      <w:bookmarkStart w:id="49" w:name="_Toc13858"/>
      <w:bookmarkStart w:id="50" w:name="_Toc7035"/>
      <w:bookmarkStart w:id="51" w:name="_Toc9267"/>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10312"/>
      <w:bookmarkStart w:id="53" w:name="_Toc22269"/>
      <w:bookmarkStart w:id="54" w:name="_Toc20103"/>
      <w:bookmarkStart w:id="55" w:name="_Toc14663"/>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cs="宋体"/>
          <w:color w:val="auto"/>
          <w:kern w:val="0"/>
          <w:sz w:val="30"/>
          <w:szCs w:val="30"/>
          <w:highlight w:val="none"/>
        </w:rPr>
      </w:pPr>
      <w:bookmarkStart w:id="56" w:name="_Toc29510"/>
      <w:bookmarkStart w:id="57" w:name="_Toc8651"/>
      <w:bookmarkStart w:id="58" w:name="_Toc2284"/>
      <w:bookmarkStart w:id="59" w:name="_Toc492"/>
      <w:r>
        <w:rPr>
          <w:rFonts w:ascii="宋体" w:hAnsi="宋体" w:cs="宋体"/>
          <w:color w:val="auto"/>
          <w:kern w:val="0"/>
          <w:sz w:val="30"/>
          <w:szCs w:val="30"/>
          <w:highlight w:val="none"/>
        </w:rPr>
        <w:t>日    期：</w:t>
      </w:r>
      <w:bookmarkEnd w:id="56"/>
      <w:bookmarkEnd w:id="57"/>
      <w:bookmarkEnd w:id="58"/>
      <w:bookmarkEnd w:id="59"/>
    </w:p>
    <w:p w14:paraId="42F3FA69">
      <w:pPr>
        <w:jc w:val="both"/>
        <w:outlineLvl w:val="0"/>
        <w:rPr>
          <w:rFonts w:hint="eastAsia"/>
          <w:b/>
          <w:bCs/>
          <w:color w:val="auto"/>
          <w:kern w:val="0"/>
          <w:sz w:val="32"/>
          <w:szCs w:val="36"/>
          <w:highlight w:val="none"/>
          <w:lang w:val="en-US" w:eastAsia="zh-CN"/>
        </w:rPr>
      </w:pPr>
      <w:bookmarkStart w:id="60" w:name="_Toc91499297"/>
      <w:bookmarkStart w:id="61" w:name="_Toc91515626"/>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b w:val="0"/>
                <w:bCs w:val="0"/>
                <w:color w:val="auto"/>
                <w:szCs w:val="21"/>
                <w:highlight w:val="none"/>
                <w:lang w:eastAsia="zh-CN"/>
              </w:rPr>
              <w:t>采购</w:t>
            </w:r>
            <w:r>
              <w:rPr>
                <w:rFonts w:hint="eastAsia" w:ascii="宋体" w:hAnsi="宋体"/>
                <w:b w:val="0"/>
                <w:bCs w:val="0"/>
                <w:color w:val="auto"/>
                <w:szCs w:val="21"/>
                <w:highlight w:val="none"/>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7117"/>
      <w:bookmarkStart w:id="63" w:name="_Toc40776120"/>
      <w:bookmarkStart w:id="64" w:name="_Toc24209"/>
      <w:bookmarkStart w:id="65" w:name="_Toc32603"/>
      <w:bookmarkStart w:id="66" w:name="_Toc2890"/>
      <w:bookmarkStart w:id="67" w:name="_Toc2728"/>
      <w:bookmarkStart w:id="68" w:name="_Toc11551"/>
      <w:bookmarkStart w:id="69" w:name="_Toc17997"/>
      <w:bookmarkStart w:id="70" w:name="_Toc24236"/>
      <w:bookmarkStart w:id="71" w:name="_Toc21582"/>
      <w:bookmarkStart w:id="72" w:name="_Toc6149"/>
      <w:bookmarkStart w:id="73" w:name="_Toc6169"/>
      <w:bookmarkStart w:id="74" w:name="_Toc2130"/>
      <w:bookmarkStart w:id="75" w:name="_Toc27269"/>
      <w:bookmarkStart w:id="76" w:name="_Toc23070"/>
      <w:bookmarkStart w:id="77" w:name="_Toc2653"/>
      <w:bookmarkStart w:id="78" w:name="_Toc18394"/>
      <w:bookmarkStart w:id="79" w:name="_Toc14500"/>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台</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bCs/>
          <w:color w:val="0000FF"/>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21213"/>
      <w:bookmarkStart w:id="81" w:name="_Toc31077"/>
      <w:bookmarkStart w:id="82" w:name="_Toc3593"/>
      <w:bookmarkStart w:id="83" w:name="_Toc6214"/>
      <w:bookmarkStart w:id="84" w:name="_Toc28851"/>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A49CE1C">
      <w:pPr>
        <w:pStyle w:val="27"/>
        <w:tabs>
          <w:tab w:val="left" w:pos="1050"/>
          <w:tab w:val="center" w:pos="4535"/>
        </w:tabs>
        <w:spacing w:line="360" w:lineRule="auto"/>
        <w:jc w:val="center"/>
        <w:rPr>
          <w:b/>
          <w:bCs/>
          <w:color w:val="auto"/>
          <w:sz w:val="32"/>
          <w:szCs w:val="32"/>
          <w:highlight w:val="none"/>
        </w:rPr>
      </w:pPr>
    </w:p>
    <w:p w14:paraId="58799602">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both"/>
        <w:rPr>
          <w:b/>
          <w:bCs/>
          <w:color w:val="auto"/>
          <w:sz w:val="32"/>
          <w:szCs w:val="32"/>
          <w:highlight w:val="none"/>
        </w:rPr>
      </w:pPr>
    </w:p>
    <w:p w14:paraId="24C15AAA">
      <w:pPr>
        <w:widowControl/>
        <w:jc w:val="center"/>
        <w:rPr>
          <w:rFonts w:hint="eastAsia" w:ascii="宋体" w:hAnsi="宋体" w:cs="宋体"/>
          <w:b/>
          <w:bCs/>
          <w:color w:val="auto"/>
          <w:kern w:val="0"/>
          <w:szCs w:val="21"/>
          <w:highlight w:val="none"/>
        </w:rPr>
      </w:pPr>
      <w:bookmarkStart w:id="85" w:name="_Toc4088"/>
      <w:r>
        <w:rPr>
          <w:rFonts w:hint="eastAsia" w:ascii="宋体" w:hAnsi="宋体" w:cs="宋体"/>
          <w:b/>
          <w:bCs/>
          <w:color w:val="auto"/>
          <w:kern w:val="0"/>
          <w:szCs w:val="21"/>
          <w:highlight w:val="none"/>
          <w:lang w:val="en-US" w:eastAsia="zh-CN"/>
        </w:rPr>
        <w:t>南方医科大学第五附属医院儿童无创心排监测仪项目</w:t>
      </w:r>
      <w:r>
        <w:rPr>
          <w:rFonts w:hint="eastAsia" w:ascii="宋体" w:hAnsi="宋体" w:cs="宋体"/>
          <w:b/>
          <w:bCs/>
          <w:color w:val="auto"/>
          <w:kern w:val="0"/>
          <w:szCs w:val="21"/>
          <w:highlight w:val="none"/>
        </w:rPr>
        <w:t>评分自查表</w:t>
      </w:r>
      <w:bookmarkEnd w:id="85"/>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55F0CF3E">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10E8A5F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7229FC03">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21</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579EA32C">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7</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ascii="宋体" w:hAnsi="宋体" w:eastAsia="宋体" w:cs="宋体"/>
                <w:b/>
                <w:bCs/>
                <w:color w:val="auto"/>
                <w:kern w:val="0"/>
                <w:sz w:val="21"/>
                <w:szCs w:val="21"/>
                <w:highlight w:val="none"/>
                <w:lang w:val="en-US" w:eastAsia="zh-CN"/>
              </w:rPr>
              <w:t>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21</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74" w:type="dxa"/>
            <w:shd w:val="clear" w:color="auto" w:fill="auto"/>
            <w:vAlign w:val="center"/>
          </w:tcPr>
          <w:p w14:paraId="02B3B461">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14</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10</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6</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2</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611BB61B">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37</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14分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0D23F09E">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1A4D516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1D99817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5E92B7EB">
            <w:pP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4CC54CA1">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316FB19E">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74" w:type="dxa"/>
            <w:shd w:val="clear" w:color="auto" w:fill="auto"/>
            <w:vAlign w:val="center"/>
          </w:tcPr>
          <w:p w14:paraId="0314C95D">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7F6F0A5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5D6B19E2">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4F22BD6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037AB2F4">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4DDE510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C857752">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442DA50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2D61567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5B8882B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2E61B397">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302" w:type="dxa"/>
            <w:shd w:val="clear" w:color="auto" w:fill="auto"/>
            <w:vAlign w:val="center"/>
          </w:tcPr>
          <w:p w14:paraId="27B2F29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6FEC90B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0402EA39">
      <w:pPr>
        <w:pStyle w:val="27"/>
        <w:tabs>
          <w:tab w:val="left" w:pos="1050"/>
          <w:tab w:val="center" w:pos="4535"/>
        </w:tabs>
        <w:spacing w:line="360" w:lineRule="auto"/>
        <w:jc w:val="both"/>
        <w:outlineLvl w:val="0"/>
        <w:rPr>
          <w:rFonts w:hint="eastAsia"/>
          <w:b/>
          <w:bCs/>
          <w:color w:val="auto"/>
          <w:sz w:val="32"/>
          <w:szCs w:val="32"/>
          <w:highlight w:val="none"/>
        </w:rPr>
      </w:pPr>
      <w:bookmarkStart w:id="86" w:name="_Toc365"/>
      <w:bookmarkStart w:id="87" w:name="_Toc24566"/>
      <w:bookmarkStart w:id="88" w:name="_Toc12491"/>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89" w:name="_Toc22175"/>
      <w:bookmarkStart w:id="90" w:name="_Toc3758"/>
      <w:bookmarkStart w:id="91" w:name="_Toc7276"/>
      <w:bookmarkStart w:id="92" w:name="_Toc28957"/>
      <w:bookmarkStart w:id="93" w:name="_Toc14853"/>
      <w:bookmarkStart w:id="94" w:name="_Toc3241"/>
      <w:bookmarkStart w:id="95" w:name="_Toc14591"/>
      <w:bookmarkStart w:id="96" w:name="_Toc18443"/>
      <w:bookmarkStart w:id="97" w:name="_Toc14020"/>
      <w:bookmarkStart w:id="98" w:name="_Toc23685"/>
      <w:bookmarkStart w:id="99" w:name="_Toc15050"/>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0" w:name="_Toc6857"/>
      <w:bookmarkStart w:id="101" w:name="_Toc26085"/>
      <w:bookmarkStart w:id="102" w:name="_Toc19701"/>
      <w:bookmarkStart w:id="103" w:name="_Toc15848"/>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71AF55F7">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05" w:name="_Toc25012"/>
      <w:bookmarkStart w:id="106" w:name="_Toc5396"/>
      <w:bookmarkStart w:id="107" w:name="_Toc1521"/>
      <w:bookmarkStart w:id="108" w:name="_Toc11984"/>
      <w:bookmarkStart w:id="109" w:name="_Toc19803"/>
      <w:bookmarkStart w:id="110" w:name="_Toc21430"/>
      <w:bookmarkStart w:id="111" w:name="_Toc11836"/>
      <w:bookmarkStart w:id="112" w:name="_Toc27834"/>
      <w:bookmarkStart w:id="113" w:name="_Toc16816"/>
      <w:bookmarkStart w:id="114" w:name="_Toc2196"/>
      <w:bookmarkStart w:id="115" w:name="_Toc24705"/>
      <w:bookmarkStart w:id="116" w:name="_Toc17932"/>
      <w:bookmarkStart w:id="117" w:name="_Toc11034"/>
      <w:bookmarkStart w:id="118" w:name="_Toc14321"/>
      <w:bookmarkStart w:id="119" w:name="_Toc14093"/>
      <w:bookmarkStart w:id="120" w:name="_Toc9239"/>
      <w:bookmarkStart w:id="121" w:name="_Toc16193"/>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7F66E72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10009"/>
      <w:bookmarkStart w:id="124" w:name="_Toc28881"/>
      <w:bookmarkStart w:id="125" w:name="_Toc5541"/>
      <w:bookmarkStart w:id="126" w:name="_Toc19080"/>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27" w:name="_Toc1097"/>
      <w:bookmarkStart w:id="128" w:name="_Toc5237"/>
      <w:bookmarkStart w:id="129" w:name="_Toc9085"/>
      <w:bookmarkStart w:id="130" w:name="_Toc2372"/>
      <w:bookmarkStart w:id="131" w:name="_Toc22349"/>
      <w:bookmarkStart w:id="132" w:name="_Toc9813"/>
      <w:bookmarkStart w:id="133" w:name="_Toc29986"/>
      <w:bookmarkStart w:id="134" w:name="_Toc12567"/>
      <w:bookmarkStart w:id="135" w:name="_Toc8464"/>
      <w:bookmarkStart w:id="136" w:name="_Toc12986"/>
      <w:bookmarkStart w:id="137" w:name="_Toc21571"/>
      <w:bookmarkStart w:id="138" w:name="_Toc4538"/>
      <w:bookmarkStart w:id="139" w:name="_Toc9308"/>
      <w:bookmarkStart w:id="140" w:name="_Toc6773"/>
      <w:bookmarkStart w:id="141" w:name="_Toc20949"/>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11483"/>
      <w:bookmarkStart w:id="143" w:name="_Toc32039"/>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65B3BCE7">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AC1DDEF">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ECC313D">
      <w:pPr>
        <w:pStyle w:val="23"/>
        <w:rPr>
          <w:rFonts w:ascii="宋体" w:hAnsi="宋体" w:cs="Arial"/>
          <w:b/>
          <w:color w:val="auto"/>
          <w:sz w:val="24"/>
          <w:highlight w:val="none"/>
        </w:rPr>
      </w:pPr>
    </w:p>
    <w:p w14:paraId="757DD1CD">
      <w:pPr>
        <w:pStyle w:val="23"/>
        <w:rPr>
          <w:rFonts w:ascii="宋体" w:hAnsi="宋体" w:cs="Arial"/>
          <w:b/>
          <w:color w:val="auto"/>
          <w:sz w:val="24"/>
          <w:highlight w:val="none"/>
        </w:rPr>
      </w:pPr>
    </w:p>
    <w:p w14:paraId="6122DE76">
      <w:pPr>
        <w:pStyle w:val="23"/>
        <w:rPr>
          <w:rFonts w:ascii="宋体" w:hAnsi="宋体" w:cs="Arial"/>
          <w:b/>
          <w:color w:val="auto"/>
          <w:sz w:val="24"/>
          <w:highlight w:val="none"/>
        </w:rPr>
      </w:pPr>
    </w:p>
    <w:p w14:paraId="5D5FCFD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46" w:name="_Toc15683"/>
      <w:bookmarkStart w:id="147" w:name="_Toc27318"/>
      <w:bookmarkStart w:id="148" w:name="_Toc3458"/>
      <w:bookmarkStart w:id="149" w:name="_Toc25701"/>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343A7F"/>
    <w:rsid w:val="016B468D"/>
    <w:rsid w:val="0204241B"/>
    <w:rsid w:val="02084ECC"/>
    <w:rsid w:val="028F4759"/>
    <w:rsid w:val="02D2752A"/>
    <w:rsid w:val="02F34145"/>
    <w:rsid w:val="03766311"/>
    <w:rsid w:val="03B23DD3"/>
    <w:rsid w:val="03F37F57"/>
    <w:rsid w:val="04250026"/>
    <w:rsid w:val="047C053B"/>
    <w:rsid w:val="04A722F0"/>
    <w:rsid w:val="04DB3EC7"/>
    <w:rsid w:val="051F7339"/>
    <w:rsid w:val="054C370F"/>
    <w:rsid w:val="05575AC4"/>
    <w:rsid w:val="0563090D"/>
    <w:rsid w:val="0584434F"/>
    <w:rsid w:val="05F250AD"/>
    <w:rsid w:val="06320987"/>
    <w:rsid w:val="064621DB"/>
    <w:rsid w:val="067C2431"/>
    <w:rsid w:val="06B37672"/>
    <w:rsid w:val="06D53D90"/>
    <w:rsid w:val="070103DE"/>
    <w:rsid w:val="07155011"/>
    <w:rsid w:val="071B55C3"/>
    <w:rsid w:val="0738380D"/>
    <w:rsid w:val="075E248C"/>
    <w:rsid w:val="076C043D"/>
    <w:rsid w:val="07717FE4"/>
    <w:rsid w:val="0822685D"/>
    <w:rsid w:val="08323CDC"/>
    <w:rsid w:val="08C07E24"/>
    <w:rsid w:val="08C946BC"/>
    <w:rsid w:val="0A460D6B"/>
    <w:rsid w:val="0A726737"/>
    <w:rsid w:val="0AAE36E1"/>
    <w:rsid w:val="0ADB0F46"/>
    <w:rsid w:val="0AE41CDE"/>
    <w:rsid w:val="0AEC3153"/>
    <w:rsid w:val="0C21655A"/>
    <w:rsid w:val="0C7D0976"/>
    <w:rsid w:val="0C865B71"/>
    <w:rsid w:val="0CCC323C"/>
    <w:rsid w:val="0CEA502E"/>
    <w:rsid w:val="0D070E59"/>
    <w:rsid w:val="0D565967"/>
    <w:rsid w:val="0D6C49AA"/>
    <w:rsid w:val="0D987605"/>
    <w:rsid w:val="0DAD0977"/>
    <w:rsid w:val="0DC108C7"/>
    <w:rsid w:val="0E3177FA"/>
    <w:rsid w:val="0E4137B5"/>
    <w:rsid w:val="0E574FB3"/>
    <w:rsid w:val="0E7C0F26"/>
    <w:rsid w:val="0EBD7892"/>
    <w:rsid w:val="0F24110D"/>
    <w:rsid w:val="0F4B5E10"/>
    <w:rsid w:val="0FD97D81"/>
    <w:rsid w:val="100C6724"/>
    <w:rsid w:val="10402E20"/>
    <w:rsid w:val="107C5DD0"/>
    <w:rsid w:val="10944070"/>
    <w:rsid w:val="10C34956"/>
    <w:rsid w:val="10F93609"/>
    <w:rsid w:val="111451B1"/>
    <w:rsid w:val="11457119"/>
    <w:rsid w:val="11985EB2"/>
    <w:rsid w:val="11987B90"/>
    <w:rsid w:val="11B5417B"/>
    <w:rsid w:val="122D652B"/>
    <w:rsid w:val="123A3310"/>
    <w:rsid w:val="12C30C3D"/>
    <w:rsid w:val="12D44A81"/>
    <w:rsid w:val="12FF7C3B"/>
    <w:rsid w:val="13A07EA8"/>
    <w:rsid w:val="13C0284D"/>
    <w:rsid w:val="14223741"/>
    <w:rsid w:val="14400F74"/>
    <w:rsid w:val="148D1503"/>
    <w:rsid w:val="148E0F6C"/>
    <w:rsid w:val="14A8633C"/>
    <w:rsid w:val="14B95E54"/>
    <w:rsid w:val="14BE42F6"/>
    <w:rsid w:val="14C44CA4"/>
    <w:rsid w:val="14F07D19"/>
    <w:rsid w:val="15156CCE"/>
    <w:rsid w:val="153B2D0D"/>
    <w:rsid w:val="159837B8"/>
    <w:rsid w:val="15D01DAE"/>
    <w:rsid w:val="15E95FCC"/>
    <w:rsid w:val="16622EAD"/>
    <w:rsid w:val="16FA3767"/>
    <w:rsid w:val="17171557"/>
    <w:rsid w:val="17FA27F7"/>
    <w:rsid w:val="18583300"/>
    <w:rsid w:val="185A794E"/>
    <w:rsid w:val="18602F44"/>
    <w:rsid w:val="187529D9"/>
    <w:rsid w:val="18B660FA"/>
    <w:rsid w:val="19245736"/>
    <w:rsid w:val="1944364E"/>
    <w:rsid w:val="19B02442"/>
    <w:rsid w:val="19B769DA"/>
    <w:rsid w:val="19CD1CDB"/>
    <w:rsid w:val="1A1E1C90"/>
    <w:rsid w:val="1AE64524"/>
    <w:rsid w:val="1B4641B9"/>
    <w:rsid w:val="1BA837CD"/>
    <w:rsid w:val="1BF260EF"/>
    <w:rsid w:val="1BF92B6C"/>
    <w:rsid w:val="1C2C5199"/>
    <w:rsid w:val="1C3034D1"/>
    <w:rsid w:val="1C675470"/>
    <w:rsid w:val="1C7656A8"/>
    <w:rsid w:val="1C862732"/>
    <w:rsid w:val="1C994B22"/>
    <w:rsid w:val="1CC865E3"/>
    <w:rsid w:val="1CD153A7"/>
    <w:rsid w:val="1CFA688A"/>
    <w:rsid w:val="1D73541C"/>
    <w:rsid w:val="1DC73F81"/>
    <w:rsid w:val="1DD7144A"/>
    <w:rsid w:val="1DFC6799"/>
    <w:rsid w:val="1E517A74"/>
    <w:rsid w:val="1F4C5B16"/>
    <w:rsid w:val="1F4F62B8"/>
    <w:rsid w:val="1F6E6F3E"/>
    <w:rsid w:val="1F8C04FC"/>
    <w:rsid w:val="1FAE3405"/>
    <w:rsid w:val="201D0542"/>
    <w:rsid w:val="202B7C4B"/>
    <w:rsid w:val="206E15EB"/>
    <w:rsid w:val="207B2B57"/>
    <w:rsid w:val="20883077"/>
    <w:rsid w:val="20B25C45"/>
    <w:rsid w:val="20DB0292"/>
    <w:rsid w:val="21614A2B"/>
    <w:rsid w:val="21A7260E"/>
    <w:rsid w:val="21D166C1"/>
    <w:rsid w:val="221B63A0"/>
    <w:rsid w:val="2244060A"/>
    <w:rsid w:val="22C22BF8"/>
    <w:rsid w:val="23224138"/>
    <w:rsid w:val="23675615"/>
    <w:rsid w:val="237A44F5"/>
    <w:rsid w:val="237A5ADC"/>
    <w:rsid w:val="243323DA"/>
    <w:rsid w:val="243D4775"/>
    <w:rsid w:val="24782FDE"/>
    <w:rsid w:val="247D50F0"/>
    <w:rsid w:val="248D7E61"/>
    <w:rsid w:val="24D76CB4"/>
    <w:rsid w:val="251440F9"/>
    <w:rsid w:val="26565926"/>
    <w:rsid w:val="26B46E17"/>
    <w:rsid w:val="26E25288"/>
    <w:rsid w:val="27555203"/>
    <w:rsid w:val="27A73183"/>
    <w:rsid w:val="27A97FAA"/>
    <w:rsid w:val="27B0758A"/>
    <w:rsid w:val="27BA21B7"/>
    <w:rsid w:val="2813078C"/>
    <w:rsid w:val="28233068"/>
    <w:rsid w:val="28716EFA"/>
    <w:rsid w:val="28F05BE9"/>
    <w:rsid w:val="28FA298C"/>
    <w:rsid w:val="290037C9"/>
    <w:rsid w:val="291658E9"/>
    <w:rsid w:val="292E7041"/>
    <w:rsid w:val="296F2D34"/>
    <w:rsid w:val="29BA46F0"/>
    <w:rsid w:val="29DE75C4"/>
    <w:rsid w:val="29F7222B"/>
    <w:rsid w:val="2A85242B"/>
    <w:rsid w:val="2B694EC9"/>
    <w:rsid w:val="2BBB0F51"/>
    <w:rsid w:val="2C39766C"/>
    <w:rsid w:val="2C7F4488"/>
    <w:rsid w:val="2C805234"/>
    <w:rsid w:val="2C970D19"/>
    <w:rsid w:val="2CC55886"/>
    <w:rsid w:val="2CDC0483"/>
    <w:rsid w:val="2CF63C91"/>
    <w:rsid w:val="2D22434F"/>
    <w:rsid w:val="2D247BFB"/>
    <w:rsid w:val="2D522E91"/>
    <w:rsid w:val="2D694474"/>
    <w:rsid w:val="2DAD7DFD"/>
    <w:rsid w:val="2DBE4A99"/>
    <w:rsid w:val="2DDC5444"/>
    <w:rsid w:val="2E46739B"/>
    <w:rsid w:val="2E563044"/>
    <w:rsid w:val="2EB43A90"/>
    <w:rsid w:val="2EB65903"/>
    <w:rsid w:val="2EC8340B"/>
    <w:rsid w:val="2ED34A16"/>
    <w:rsid w:val="2F002096"/>
    <w:rsid w:val="2F2B6123"/>
    <w:rsid w:val="306E7FE2"/>
    <w:rsid w:val="30894E1C"/>
    <w:rsid w:val="309C4B4F"/>
    <w:rsid w:val="30CF1B3A"/>
    <w:rsid w:val="310F699B"/>
    <w:rsid w:val="31314ABB"/>
    <w:rsid w:val="315218E6"/>
    <w:rsid w:val="316513E5"/>
    <w:rsid w:val="31696552"/>
    <w:rsid w:val="31800233"/>
    <w:rsid w:val="31927F10"/>
    <w:rsid w:val="319D01AC"/>
    <w:rsid w:val="322A1CE7"/>
    <w:rsid w:val="32FF4F22"/>
    <w:rsid w:val="33497717"/>
    <w:rsid w:val="33EE68D8"/>
    <w:rsid w:val="341D307C"/>
    <w:rsid w:val="34994CCB"/>
    <w:rsid w:val="34D6158E"/>
    <w:rsid w:val="35103416"/>
    <w:rsid w:val="351B0104"/>
    <w:rsid w:val="354B6B44"/>
    <w:rsid w:val="355A37FC"/>
    <w:rsid w:val="355B0E0A"/>
    <w:rsid w:val="355F439E"/>
    <w:rsid w:val="35742812"/>
    <w:rsid w:val="359C5713"/>
    <w:rsid w:val="359F0C3E"/>
    <w:rsid w:val="35CA7EC6"/>
    <w:rsid w:val="35F12D98"/>
    <w:rsid w:val="3752323C"/>
    <w:rsid w:val="37893954"/>
    <w:rsid w:val="38183C99"/>
    <w:rsid w:val="38935A50"/>
    <w:rsid w:val="38AC7253"/>
    <w:rsid w:val="38E86458"/>
    <w:rsid w:val="39326269"/>
    <w:rsid w:val="39573D91"/>
    <w:rsid w:val="39E207BF"/>
    <w:rsid w:val="3A0410CF"/>
    <w:rsid w:val="3A8C3E3B"/>
    <w:rsid w:val="3AA649D4"/>
    <w:rsid w:val="3AB91D2C"/>
    <w:rsid w:val="3AF37D8C"/>
    <w:rsid w:val="3B7F1C91"/>
    <w:rsid w:val="3BEF0F0D"/>
    <w:rsid w:val="3BF9256D"/>
    <w:rsid w:val="3C077B45"/>
    <w:rsid w:val="3C0A2744"/>
    <w:rsid w:val="3C1E7DFF"/>
    <w:rsid w:val="3C371BD0"/>
    <w:rsid w:val="3C3976F6"/>
    <w:rsid w:val="3C52785C"/>
    <w:rsid w:val="3CA134EE"/>
    <w:rsid w:val="3CD86573"/>
    <w:rsid w:val="3CE80111"/>
    <w:rsid w:val="3CE93077"/>
    <w:rsid w:val="3D6C74FD"/>
    <w:rsid w:val="3D8536C8"/>
    <w:rsid w:val="3DAC3EF8"/>
    <w:rsid w:val="3DC2196D"/>
    <w:rsid w:val="3E3D2DA2"/>
    <w:rsid w:val="3E733530"/>
    <w:rsid w:val="3ED7163A"/>
    <w:rsid w:val="3F2A7F57"/>
    <w:rsid w:val="3F316DAB"/>
    <w:rsid w:val="3F450160"/>
    <w:rsid w:val="3F52287D"/>
    <w:rsid w:val="3F787C67"/>
    <w:rsid w:val="3F8715F7"/>
    <w:rsid w:val="3FC858DC"/>
    <w:rsid w:val="3FEB602E"/>
    <w:rsid w:val="40A95E96"/>
    <w:rsid w:val="40EE536A"/>
    <w:rsid w:val="4121517C"/>
    <w:rsid w:val="413656D6"/>
    <w:rsid w:val="413E130B"/>
    <w:rsid w:val="417A6EDD"/>
    <w:rsid w:val="41E53E7C"/>
    <w:rsid w:val="42520175"/>
    <w:rsid w:val="42610076"/>
    <w:rsid w:val="42C52901"/>
    <w:rsid w:val="42F736CA"/>
    <w:rsid w:val="42FC147E"/>
    <w:rsid w:val="432E501B"/>
    <w:rsid w:val="43F54F5F"/>
    <w:rsid w:val="44546201"/>
    <w:rsid w:val="445F5435"/>
    <w:rsid w:val="447847E9"/>
    <w:rsid w:val="44A97AE4"/>
    <w:rsid w:val="44B4176F"/>
    <w:rsid w:val="44BB561C"/>
    <w:rsid w:val="45442C68"/>
    <w:rsid w:val="456A6EAA"/>
    <w:rsid w:val="45D26D76"/>
    <w:rsid w:val="46DB2F1F"/>
    <w:rsid w:val="473A6662"/>
    <w:rsid w:val="4750593E"/>
    <w:rsid w:val="47583F97"/>
    <w:rsid w:val="47C92F7B"/>
    <w:rsid w:val="47E6500A"/>
    <w:rsid w:val="48147269"/>
    <w:rsid w:val="485F18F6"/>
    <w:rsid w:val="493C3F49"/>
    <w:rsid w:val="494516EF"/>
    <w:rsid w:val="495913D8"/>
    <w:rsid w:val="49FC2FAB"/>
    <w:rsid w:val="4A09189D"/>
    <w:rsid w:val="4A38509F"/>
    <w:rsid w:val="4A77668A"/>
    <w:rsid w:val="4A7B1730"/>
    <w:rsid w:val="4A9B5A20"/>
    <w:rsid w:val="4ACF69DD"/>
    <w:rsid w:val="4AFF7D5D"/>
    <w:rsid w:val="4B4375C7"/>
    <w:rsid w:val="4B6B069D"/>
    <w:rsid w:val="4B78393E"/>
    <w:rsid w:val="4BFE6267"/>
    <w:rsid w:val="4C5B5CAE"/>
    <w:rsid w:val="4CB709E2"/>
    <w:rsid w:val="4CEC2563"/>
    <w:rsid w:val="4D3F79A8"/>
    <w:rsid w:val="4D4A5495"/>
    <w:rsid w:val="4DB84D64"/>
    <w:rsid w:val="4DD75A9E"/>
    <w:rsid w:val="4E0039F5"/>
    <w:rsid w:val="4E1F24C4"/>
    <w:rsid w:val="4E5403A8"/>
    <w:rsid w:val="4E5E5E11"/>
    <w:rsid w:val="4EA57C73"/>
    <w:rsid w:val="4EC01691"/>
    <w:rsid w:val="4ECF7A46"/>
    <w:rsid w:val="4F2E3366"/>
    <w:rsid w:val="4F3767B4"/>
    <w:rsid w:val="4F771DC3"/>
    <w:rsid w:val="4FC56AF0"/>
    <w:rsid w:val="5043249A"/>
    <w:rsid w:val="504A6682"/>
    <w:rsid w:val="50520ABE"/>
    <w:rsid w:val="50D43B78"/>
    <w:rsid w:val="50DE4FD7"/>
    <w:rsid w:val="512B0369"/>
    <w:rsid w:val="51B740A0"/>
    <w:rsid w:val="51B975FA"/>
    <w:rsid w:val="51C3398D"/>
    <w:rsid w:val="522D1358"/>
    <w:rsid w:val="525940CF"/>
    <w:rsid w:val="5333644E"/>
    <w:rsid w:val="53432B32"/>
    <w:rsid w:val="535350EA"/>
    <w:rsid w:val="53773B61"/>
    <w:rsid w:val="53F13510"/>
    <w:rsid w:val="541859EC"/>
    <w:rsid w:val="543C3DD0"/>
    <w:rsid w:val="544B4013"/>
    <w:rsid w:val="54794E03"/>
    <w:rsid w:val="54857CFC"/>
    <w:rsid w:val="54BC6CBF"/>
    <w:rsid w:val="55202DAA"/>
    <w:rsid w:val="55805F3E"/>
    <w:rsid w:val="55A7171D"/>
    <w:rsid w:val="55B91768"/>
    <w:rsid w:val="568A3B26"/>
    <w:rsid w:val="5699320F"/>
    <w:rsid w:val="56B91708"/>
    <w:rsid w:val="56D86640"/>
    <w:rsid w:val="57513563"/>
    <w:rsid w:val="577435D6"/>
    <w:rsid w:val="57BC416F"/>
    <w:rsid w:val="57EF2F07"/>
    <w:rsid w:val="587703E3"/>
    <w:rsid w:val="589725A1"/>
    <w:rsid w:val="5922540F"/>
    <w:rsid w:val="59443607"/>
    <w:rsid w:val="59D14FBA"/>
    <w:rsid w:val="5A612F88"/>
    <w:rsid w:val="5A7B0E96"/>
    <w:rsid w:val="5AB02E22"/>
    <w:rsid w:val="5AC4067B"/>
    <w:rsid w:val="5ADF607A"/>
    <w:rsid w:val="5AE34FA5"/>
    <w:rsid w:val="5B1E6C40"/>
    <w:rsid w:val="5B6D05DD"/>
    <w:rsid w:val="5B737397"/>
    <w:rsid w:val="5BE56AFB"/>
    <w:rsid w:val="5C1A2297"/>
    <w:rsid w:val="5C1F26E8"/>
    <w:rsid w:val="5C2303CB"/>
    <w:rsid w:val="5C291C9D"/>
    <w:rsid w:val="5C4557E5"/>
    <w:rsid w:val="5C8B31BA"/>
    <w:rsid w:val="5CB50119"/>
    <w:rsid w:val="5D223DF8"/>
    <w:rsid w:val="5D296EBB"/>
    <w:rsid w:val="5D3A105C"/>
    <w:rsid w:val="5D4A130C"/>
    <w:rsid w:val="5D67216D"/>
    <w:rsid w:val="5D852344"/>
    <w:rsid w:val="5DCA244C"/>
    <w:rsid w:val="5E3C6BDC"/>
    <w:rsid w:val="5E792165"/>
    <w:rsid w:val="5E7A5C21"/>
    <w:rsid w:val="5F41229A"/>
    <w:rsid w:val="5F772160"/>
    <w:rsid w:val="5F795ED8"/>
    <w:rsid w:val="5F905B76"/>
    <w:rsid w:val="5FD47748"/>
    <w:rsid w:val="5FE63B56"/>
    <w:rsid w:val="601D2D07"/>
    <w:rsid w:val="607E29C3"/>
    <w:rsid w:val="608B4D11"/>
    <w:rsid w:val="609703C4"/>
    <w:rsid w:val="60BA0556"/>
    <w:rsid w:val="61475367"/>
    <w:rsid w:val="61DA1F74"/>
    <w:rsid w:val="61E233E4"/>
    <w:rsid w:val="62294A24"/>
    <w:rsid w:val="624162F5"/>
    <w:rsid w:val="62566DFA"/>
    <w:rsid w:val="62610083"/>
    <w:rsid w:val="6261664C"/>
    <w:rsid w:val="62F6059B"/>
    <w:rsid w:val="633D0704"/>
    <w:rsid w:val="636724EC"/>
    <w:rsid w:val="63675036"/>
    <w:rsid w:val="637D7AE1"/>
    <w:rsid w:val="63966F89"/>
    <w:rsid w:val="63995DE9"/>
    <w:rsid w:val="63A611BA"/>
    <w:rsid w:val="63AE4945"/>
    <w:rsid w:val="63AF3EC4"/>
    <w:rsid w:val="63F6324E"/>
    <w:rsid w:val="643B3538"/>
    <w:rsid w:val="64501C5F"/>
    <w:rsid w:val="64DB0A9B"/>
    <w:rsid w:val="650E2EA2"/>
    <w:rsid w:val="656B6078"/>
    <w:rsid w:val="65890FFB"/>
    <w:rsid w:val="658925AF"/>
    <w:rsid w:val="65C936C8"/>
    <w:rsid w:val="65D375A4"/>
    <w:rsid w:val="66005C9D"/>
    <w:rsid w:val="661A1A97"/>
    <w:rsid w:val="66930864"/>
    <w:rsid w:val="66A34226"/>
    <w:rsid w:val="66C51A03"/>
    <w:rsid w:val="66CD4D5B"/>
    <w:rsid w:val="67206C22"/>
    <w:rsid w:val="67FD341E"/>
    <w:rsid w:val="685D273E"/>
    <w:rsid w:val="687063BF"/>
    <w:rsid w:val="688C3FB0"/>
    <w:rsid w:val="68B27404"/>
    <w:rsid w:val="68E933F7"/>
    <w:rsid w:val="69660446"/>
    <w:rsid w:val="69E53D98"/>
    <w:rsid w:val="69ED4F00"/>
    <w:rsid w:val="6A1E198E"/>
    <w:rsid w:val="6A4C0196"/>
    <w:rsid w:val="6A8C571F"/>
    <w:rsid w:val="6AA95198"/>
    <w:rsid w:val="6AC52C01"/>
    <w:rsid w:val="6AC95DD5"/>
    <w:rsid w:val="6AE5406E"/>
    <w:rsid w:val="6B286A04"/>
    <w:rsid w:val="6B907B50"/>
    <w:rsid w:val="6BA01447"/>
    <w:rsid w:val="6C063B86"/>
    <w:rsid w:val="6C483142"/>
    <w:rsid w:val="6CEA60FA"/>
    <w:rsid w:val="6CF00C27"/>
    <w:rsid w:val="6D3278CD"/>
    <w:rsid w:val="6D616D7B"/>
    <w:rsid w:val="6D971A88"/>
    <w:rsid w:val="6E0C43BB"/>
    <w:rsid w:val="6E122C37"/>
    <w:rsid w:val="6E3F653F"/>
    <w:rsid w:val="6E4F3F34"/>
    <w:rsid w:val="6E5814CB"/>
    <w:rsid w:val="6ED343A4"/>
    <w:rsid w:val="6EFF5CCE"/>
    <w:rsid w:val="6F125E32"/>
    <w:rsid w:val="6F3062D4"/>
    <w:rsid w:val="6F6513F8"/>
    <w:rsid w:val="6F6932AA"/>
    <w:rsid w:val="6F6F2711"/>
    <w:rsid w:val="6FC65D7B"/>
    <w:rsid w:val="6FEF3153"/>
    <w:rsid w:val="704A7DF5"/>
    <w:rsid w:val="705E55CD"/>
    <w:rsid w:val="705F6BB4"/>
    <w:rsid w:val="708E10B8"/>
    <w:rsid w:val="70E265CD"/>
    <w:rsid w:val="70F2261F"/>
    <w:rsid w:val="71683636"/>
    <w:rsid w:val="71D376CA"/>
    <w:rsid w:val="72113DDC"/>
    <w:rsid w:val="72247F25"/>
    <w:rsid w:val="73124222"/>
    <w:rsid w:val="73350423"/>
    <w:rsid w:val="7372081D"/>
    <w:rsid w:val="738343C3"/>
    <w:rsid w:val="74561EEC"/>
    <w:rsid w:val="74A50AEE"/>
    <w:rsid w:val="750758DC"/>
    <w:rsid w:val="75520448"/>
    <w:rsid w:val="75564CF6"/>
    <w:rsid w:val="759929D8"/>
    <w:rsid w:val="75996CCD"/>
    <w:rsid w:val="75A11CFC"/>
    <w:rsid w:val="75B55338"/>
    <w:rsid w:val="75F93D0D"/>
    <w:rsid w:val="76073EC6"/>
    <w:rsid w:val="765021A6"/>
    <w:rsid w:val="76613E0E"/>
    <w:rsid w:val="766729D8"/>
    <w:rsid w:val="766A6123"/>
    <w:rsid w:val="768A637D"/>
    <w:rsid w:val="76C306EB"/>
    <w:rsid w:val="770B3EB1"/>
    <w:rsid w:val="77295485"/>
    <w:rsid w:val="775F306F"/>
    <w:rsid w:val="77E6160F"/>
    <w:rsid w:val="77EA3963"/>
    <w:rsid w:val="78133758"/>
    <w:rsid w:val="781E653B"/>
    <w:rsid w:val="78455681"/>
    <w:rsid w:val="7855070D"/>
    <w:rsid w:val="78591348"/>
    <w:rsid w:val="78736BD9"/>
    <w:rsid w:val="78833952"/>
    <w:rsid w:val="78840542"/>
    <w:rsid w:val="78AB2DA7"/>
    <w:rsid w:val="78B663C1"/>
    <w:rsid w:val="7910501E"/>
    <w:rsid w:val="79884E96"/>
    <w:rsid w:val="7996736B"/>
    <w:rsid w:val="79C63ECA"/>
    <w:rsid w:val="79D62AA7"/>
    <w:rsid w:val="79FF3026"/>
    <w:rsid w:val="7A102B3D"/>
    <w:rsid w:val="7A476B1B"/>
    <w:rsid w:val="7A597865"/>
    <w:rsid w:val="7AAA11E4"/>
    <w:rsid w:val="7ADE338D"/>
    <w:rsid w:val="7B036C80"/>
    <w:rsid w:val="7B320EE1"/>
    <w:rsid w:val="7B610376"/>
    <w:rsid w:val="7BF41475"/>
    <w:rsid w:val="7C773D9D"/>
    <w:rsid w:val="7C7970C0"/>
    <w:rsid w:val="7CBA72F4"/>
    <w:rsid w:val="7CC33904"/>
    <w:rsid w:val="7D670130"/>
    <w:rsid w:val="7D7B6E68"/>
    <w:rsid w:val="7DA5314F"/>
    <w:rsid w:val="7DC62455"/>
    <w:rsid w:val="7DD80EBF"/>
    <w:rsid w:val="7E1418F5"/>
    <w:rsid w:val="7E300083"/>
    <w:rsid w:val="7E5356EF"/>
    <w:rsid w:val="7EA24C44"/>
    <w:rsid w:val="7EA96565"/>
    <w:rsid w:val="7F2B3C8E"/>
    <w:rsid w:val="7F80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5339</Words>
  <Characters>5932</Characters>
  <Lines>115</Lines>
  <Paragraphs>32</Paragraphs>
  <TotalTime>6</TotalTime>
  <ScaleCrop>false</ScaleCrop>
  <LinksUpToDate>false</LinksUpToDate>
  <CharactersWithSpaces>6080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2024-01-26T07:12:00Z</cp:lastPrinted>
  <dcterms:modified xsi:type="dcterms:W3CDTF">2024-12-16T09:13:47Z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