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1E858">
      <w:pPr>
        <w:spacing w:line="240" w:lineRule="auto"/>
        <w:jc w:val="center"/>
        <w:rPr>
          <w:rFonts w:hint="eastAsia"/>
          <w:sz w:val="24"/>
        </w:rPr>
      </w:pPr>
      <w:bookmarkStart w:id="0" w:name="_Toc32514"/>
      <w:bookmarkStart w:id="1" w:name="_Toc15189"/>
      <w:bookmarkStart w:id="2" w:name="_Toc16091"/>
      <w:bookmarkStart w:id="3" w:name="_Toc15365"/>
      <w:bookmarkStart w:id="4" w:name="_Toc15553"/>
      <w:bookmarkStart w:id="5" w:name="_Toc17040"/>
      <w:bookmarkStart w:id="6" w:name="_Toc3493"/>
      <w:bookmarkStart w:id="7" w:name="_Toc14315"/>
      <w:r>
        <w:rPr>
          <w:rFonts w:hint="eastAsia"/>
          <w:sz w:val="24"/>
        </w:rPr>
        <w:t xml:space="preserve"> </w:t>
      </w:r>
    </w:p>
    <w:p w14:paraId="3102A4A5">
      <w:pPr>
        <w:spacing w:line="240" w:lineRule="auto"/>
        <w:jc w:val="center"/>
        <w:rPr>
          <w:rFonts w:hint="eastAsia"/>
          <w:sz w:val="24"/>
        </w:rPr>
      </w:pPr>
    </w:p>
    <w:p w14:paraId="1E2AA856">
      <w:pPr>
        <w:spacing w:line="240" w:lineRule="auto"/>
        <w:jc w:val="center"/>
        <w:rPr>
          <w:rFonts w:hint="eastAsia"/>
          <w:sz w:val="24"/>
        </w:rPr>
      </w:pPr>
    </w:p>
    <w:p w14:paraId="0C080046">
      <w:pPr>
        <w:spacing w:line="240" w:lineRule="auto"/>
        <w:jc w:val="center"/>
        <w:rPr>
          <w:rFonts w:hint="eastAsia"/>
          <w:sz w:val="24"/>
        </w:rPr>
      </w:pPr>
    </w:p>
    <w:p w14:paraId="042966EF">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1E3D3117">
      <w:pPr>
        <w:jc w:val="center"/>
        <w:rPr>
          <w:rFonts w:ascii="宋体" w:hAnsi="宋体"/>
          <w:b/>
          <w:color w:val="auto"/>
          <w:kern w:val="0"/>
          <w:sz w:val="44"/>
          <w:szCs w:val="44"/>
          <w:highlight w:val="none"/>
        </w:rPr>
      </w:pPr>
    </w:p>
    <w:p w14:paraId="4AB50AC5">
      <w:pPr>
        <w:spacing w:line="480" w:lineRule="auto"/>
        <w:jc w:val="center"/>
        <w:outlineLvl w:val="0"/>
        <w:rPr>
          <w:rFonts w:hint="eastAsia" w:ascii="宋体" w:hAnsi="宋体"/>
          <w:b/>
          <w:color w:val="auto"/>
          <w:kern w:val="0"/>
          <w:sz w:val="44"/>
          <w:szCs w:val="44"/>
          <w:highlight w:val="none"/>
        </w:rPr>
      </w:pPr>
      <w:bookmarkStart w:id="9" w:name="_Toc13036"/>
      <w:r>
        <w:rPr>
          <w:rFonts w:hint="eastAsia" w:ascii="宋体" w:hAnsi="宋体"/>
          <w:b/>
          <w:color w:val="auto"/>
          <w:kern w:val="0"/>
          <w:sz w:val="44"/>
          <w:szCs w:val="44"/>
          <w:highlight w:val="none"/>
        </w:rPr>
        <w:t>纤维气管镜项目</w:t>
      </w:r>
      <w:bookmarkEnd w:id="9"/>
    </w:p>
    <w:p w14:paraId="1D385F19">
      <w:pPr>
        <w:pStyle w:val="16"/>
        <w:rPr>
          <w:rFonts w:hint="eastAsia" w:ascii="宋体" w:hAnsi="宋体"/>
          <w:b/>
          <w:color w:val="auto"/>
          <w:kern w:val="0"/>
          <w:sz w:val="44"/>
          <w:szCs w:val="44"/>
          <w:highlight w:val="none"/>
        </w:rPr>
      </w:pPr>
    </w:p>
    <w:p w14:paraId="615CD20B">
      <w:pPr>
        <w:pStyle w:val="16"/>
        <w:rPr>
          <w:rFonts w:hint="eastAsia" w:ascii="宋体" w:hAnsi="宋体"/>
          <w:b/>
          <w:color w:val="auto"/>
          <w:kern w:val="0"/>
          <w:sz w:val="44"/>
          <w:szCs w:val="44"/>
          <w:highlight w:val="none"/>
        </w:rPr>
      </w:pPr>
    </w:p>
    <w:p w14:paraId="0D4E7CD1">
      <w:pPr>
        <w:pStyle w:val="16"/>
        <w:rPr>
          <w:rFonts w:hint="eastAsia" w:ascii="宋体" w:hAnsi="宋体"/>
          <w:b/>
          <w:color w:val="auto"/>
          <w:kern w:val="0"/>
          <w:sz w:val="44"/>
          <w:szCs w:val="44"/>
          <w:highlight w:val="none"/>
        </w:rPr>
      </w:pPr>
    </w:p>
    <w:p w14:paraId="32BE540C">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5E74BAA3">
      <w:pPr>
        <w:spacing w:line="480" w:lineRule="auto"/>
        <w:ind w:firstLine="843" w:firstLineChars="300"/>
        <w:jc w:val="center"/>
        <w:rPr>
          <w:rFonts w:ascii="宋体" w:hAnsi="宋体"/>
          <w:b/>
          <w:bCs/>
          <w:color w:val="auto"/>
          <w:sz w:val="28"/>
          <w:szCs w:val="28"/>
          <w:highlight w:val="none"/>
        </w:rPr>
      </w:pPr>
    </w:p>
    <w:p w14:paraId="3BA65CFB">
      <w:pPr>
        <w:pStyle w:val="16"/>
        <w:rPr>
          <w:color w:val="auto"/>
          <w:highlight w:val="none"/>
        </w:rPr>
      </w:pPr>
    </w:p>
    <w:p w14:paraId="55F1F2F8">
      <w:pPr>
        <w:pStyle w:val="16"/>
        <w:spacing w:line="360" w:lineRule="auto"/>
        <w:rPr>
          <w:rFonts w:ascii="方正小标宋简体" w:hAnsi="宋体" w:eastAsia="方正小标宋简体"/>
          <w:color w:val="auto"/>
          <w:sz w:val="32"/>
          <w:highlight w:val="none"/>
        </w:rPr>
      </w:pPr>
    </w:p>
    <w:p w14:paraId="6555EF8C">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10" w:name="_Toc14283"/>
      <w:r>
        <w:rPr>
          <w:rFonts w:hint="eastAsia" w:ascii="宋体" w:hAnsi="宋体"/>
          <w:b/>
          <w:bCs/>
          <w:color w:val="auto"/>
          <w:sz w:val="36"/>
          <w:szCs w:val="36"/>
          <w:highlight w:val="none"/>
        </w:rPr>
        <w:t>项目编号：</w:t>
      </w:r>
      <w:bookmarkEnd w:id="10"/>
      <w:r>
        <w:rPr>
          <w:rFonts w:hint="eastAsia" w:ascii="宋体" w:hAnsi="宋体"/>
          <w:b/>
          <w:bCs/>
          <w:color w:val="auto"/>
          <w:sz w:val="36"/>
          <w:szCs w:val="36"/>
          <w:highlight w:val="none"/>
          <w:lang w:val="en-US" w:eastAsia="zh-CN"/>
        </w:rPr>
        <w:t>NYWYH20240014</w:t>
      </w:r>
    </w:p>
    <w:p w14:paraId="5A7E45FA">
      <w:pPr>
        <w:pStyle w:val="16"/>
        <w:spacing w:line="360" w:lineRule="auto"/>
        <w:ind w:firstLine="2530" w:firstLineChars="700"/>
        <w:rPr>
          <w:rFonts w:ascii="宋体" w:hAnsi="宋体"/>
          <w:b/>
          <w:bCs/>
          <w:color w:val="auto"/>
          <w:sz w:val="36"/>
          <w:szCs w:val="36"/>
          <w:highlight w:val="none"/>
        </w:rPr>
      </w:pPr>
    </w:p>
    <w:p w14:paraId="6F619252">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10</w:t>
      </w:r>
      <w:r>
        <w:rPr>
          <w:rFonts w:hint="eastAsia" w:ascii="宋体" w:hAnsi="宋体" w:eastAsia="宋体" w:cs="Times New Roman"/>
          <w:b/>
          <w:bCs/>
          <w:color w:val="auto"/>
          <w:sz w:val="36"/>
          <w:szCs w:val="36"/>
          <w:highlight w:val="none"/>
          <w:lang w:val="en-US" w:eastAsia="zh-CN"/>
        </w:rPr>
        <w:t>月</w:t>
      </w:r>
    </w:p>
    <w:p w14:paraId="5BEB1992">
      <w:pPr>
        <w:spacing w:line="360" w:lineRule="auto"/>
        <w:jc w:val="center"/>
        <w:rPr>
          <w:rFonts w:ascii="宋体" w:hAnsi="宋体"/>
          <w:b/>
          <w:bCs/>
          <w:color w:val="auto"/>
          <w:sz w:val="28"/>
          <w:szCs w:val="28"/>
          <w:highlight w:val="none"/>
        </w:rPr>
      </w:pPr>
    </w:p>
    <w:p w14:paraId="4B516E78">
      <w:pPr>
        <w:pStyle w:val="16"/>
        <w:rPr>
          <w:rFonts w:ascii="宋体" w:hAnsi="宋体"/>
          <w:b/>
          <w:bCs/>
          <w:color w:val="auto"/>
          <w:sz w:val="28"/>
          <w:szCs w:val="28"/>
          <w:highlight w:val="none"/>
        </w:rPr>
      </w:pPr>
    </w:p>
    <w:p w14:paraId="0EF9D4D3">
      <w:pPr>
        <w:pStyle w:val="16"/>
        <w:rPr>
          <w:rFonts w:ascii="宋体" w:hAnsi="宋体"/>
          <w:b/>
          <w:bCs/>
          <w:color w:val="auto"/>
          <w:sz w:val="28"/>
          <w:szCs w:val="28"/>
          <w:highlight w:val="none"/>
        </w:rPr>
      </w:pPr>
    </w:p>
    <w:p w14:paraId="1EAFA7CB">
      <w:pPr>
        <w:pStyle w:val="16"/>
        <w:rPr>
          <w:rFonts w:ascii="宋体" w:hAnsi="宋体"/>
          <w:b/>
          <w:bCs/>
          <w:color w:val="auto"/>
          <w:sz w:val="28"/>
          <w:szCs w:val="28"/>
          <w:highlight w:val="none"/>
        </w:rPr>
      </w:pPr>
    </w:p>
    <w:p w14:paraId="4DEE53E9">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1CD3DFAC">
          <w:pPr>
            <w:jc w:val="center"/>
            <w:rPr>
              <w:rFonts w:ascii="宋体" w:hAnsi="宋体"/>
              <w:sz w:val="44"/>
              <w:szCs w:val="44"/>
            </w:rPr>
          </w:pPr>
        </w:p>
        <w:p w14:paraId="68CD52DF">
          <w:pPr>
            <w:jc w:val="center"/>
            <w:rPr>
              <w:rFonts w:ascii="宋体" w:hAnsi="宋体"/>
              <w:sz w:val="44"/>
              <w:szCs w:val="44"/>
            </w:rPr>
          </w:pPr>
        </w:p>
        <w:p w14:paraId="3F9ADF83">
          <w:pPr>
            <w:jc w:val="center"/>
            <w:rPr>
              <w:rFonts w:ascii="宋体" w:hAnsi="宋体" w:cs="宋体"/>
              <w:b/>
              <w:bCs/>
              <w:sz w:val="32"/>
              <w:szCs w:val="32"/>
            </w:rPr>
          </w:pPr>
          <w:r>
            <w:rPr>
              <w:rFonts w:hint="eastAsia" w:ascii="宋体" w:hAnsi="宋体" w:cs="宋体"/>
              <w:b/>
              <w:bCs/>
              <w:sz w:val="32"/>
              <w:szCs w:val="32"/>
            </w:rPr>
            <w:t>目  录</w:t>
          </w:r>
        </w:p>
        <w:p w14:paraId="2DCC428F">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26813A53">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22ACAC45">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403C2BE0">
          <w:pPr>
            <w:pStyle w:val="17"/>
            <w:rPr>
              <w:rFonts w:ascii="宋体" w:hAnsi="宋体"/>
              <w:bCs/>
              <w:szCs w:val="28"/>
            </w:rPr>
          </w:pPr>
          <w:r>
            <w:rPr>
              <w:rFonts w:hint="eastAsia" w:ascii="宋体" w:hAnsi="宋体" w:cs="宋体"/>
              <w:b/>
              <w:bCs/>
              <w:sz w:val="28"/>
              <w:szCs w:val="28"/>
            </w:rPr>
            <w:fldChar w:fldCharType="end"/>
          </w:r>
        </w:p>
      </w:sdtContent>
    </w:sdt>
    <w:p w14:paraId="67A5D699">
      <w:pPr>
        <w:pStyle w:val="17"/>
        <w:rPr>
          <w:rFonts w:ascii="宋体" w:hAnsi="宋体"/>
          <w:bCs/>
          <w:szCs w:val="28"/>
        </w:rPr>
      </w:pPr>
    </w:p>
    <w:p w14:paraId="39A7C3B5"/>
    <w:p w14:paraId="01243C81"/>
    <w:p w14:paraId="463748DA"/>
    <w:p w14:paraId="2D1F2983"/>
    <w:p w14:paraId="60D48BF6"/>
    <w:p w14:paraId="70202DA3"/>
    <w:p w14:paraId="314F596E"/>
    <w:p w14:paraId="1ED9EC16"/>
    <w:p w14:paraId="52BC04B5"/>
    <w:p w14:paraId="00BA1A0D"/>
    <w:p w14:paraId="5ED5ACE8"/>
    <w:p w14:paraId="08C2E531">
      <w:pPr>
        <w:jc w:val="center"/>
      </w:pPr>
    </w:p>
    <w:p w14:paraId="69EB4824"/>
    <w:p w14:paraId="6CCB4788">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38A02CCE">
      <w:pPr>
        <w:pStyle w:val="3"/>
        <w:jc w:val="center"/>
      </w:pPr>
      <w:bookmarkStart w:id="11" w:name="_Toc17971"/>
      <w:bookmarkStart w:id="12" w:name="_Toc18135"/>
      <w:r>
        <w:rPr>
          <w:rFonts w:hint="eastAsia"/>
        </w:rPr>
        <w:t xml:space="preserve">第一部分 </w:t>
      </w:r>
      <w:r>
        <w:t>报名</w:t>
      </w:r>
      <w:r>
        <w:rPr>
          <w:rFonts w:hint="eastAsia"/>
        </w:rPr>
        <w:t>注意事项</w:t>
      </w:r>
      <w:bookmarkEnd w:id="0"/>
      <w:bookmarkEnd w:id="11"/>
      <w:bookmarkEnd w:id="12"/>
    </w:p>
    <w:p w14:paraId="2D8C31DF">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7140C25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cs="宋体"/>
          <w:kern w:val="0"/>
          <w:sz w:val="24"/>
          <w:szCs w:val="24"/>
        </w:rPr>
      </w:pPr>
      <w:r>
        <w:rPr>
          <w:rFonts w:hint="eastAsia" w:ascii="宋体" w:hAnsi="宋体" w:cs="宋体"/>
          <w:kern w:val="0"/>
          <w:sz w:val="24"/>
          <w:szCs w:val="24"/>
        </w:rPr>
        <w:t>1.报名表（Word文档版和PDF版）</w:t>
      </w:r>
    </w:p>
    <w:p w14:paraId="65349EA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340561D8">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7451F4A2">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4EF7748">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rPr>
        <w:t>①</w:t>
      </w:r>
      <w:r>
        <w:rPr>
          <w:rFonts w:hint="eastAsia" w:ascii="宋体" w:hAnsi="宋体" w:eastAsia="宋体" w:cs="宋体"/>
          <w:kern w:val="0"/>
          <w:sz w:val="24"/>
          <w:szCs w:val="24"/>
        </w:rPr>
        <w:t>报名资料按相</w:t>
      </w:r>
      <w:r>
        <w:rPr>
          <w:rFonts w:hint="eastAsia" w:ascii="宋体" w:hAnsi="宋体" w:eastAsia="宋体" w:cs="宋体"/>
          <w:kern w:val="0"/>
          <w:sz w:val="24"/>
          <w:szCs w:val="24"/>
          <w:lang w:val="en-US" w:eastAsia="zh-CN"/>
        </w:rPr>
        <w:t>关格式要求整理后打印成纸质版，加盖公章后扫描成PDF版。</w:t>
      </w:r>
    </w:p>
    <w:p w14:paraId="53D2D6C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（如：南方医科大学第五附属医院纤维气管镜项目+NYWYH202400</w:t>
      </w:r>
      <w:r>
        <w:rPr>
          <w:rFonts w:hint="eastAsia" w:ascii="宋体" w:hAnsi="宋体" w:cs="宋体"/>
          <w:color w:val="0000FF"/>
          <w:kern w:val="0"/>
          <w:sz w:val="24"/>
          <w:szCs w:val="24"/>
          <w:lang w:val="en-US" w:eastAsia="zh-CN"/>
        </w:rPr>
        <w:t>14</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61037D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.报名资料邮件发送后电话联系医院确认是否收到资料。</w:t>
      </w:r>
    </w:p>
    <w:p w14:paraId="0A8A25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09B50E4D">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01247C6E">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0A15EA5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3FBCC87F">
      <w:pPr>
        <w:pStyle w:val="17"/>
      </w:pPr>
    </w:p>
    <w:p w14:paraId="594748D8">
      <w:pPr>
        <w:pStyle w:val="17"/>
      </w:pPr>
    </w:p>
    <w:p w14:paraId="26D16E6F">
      <w:pPr>
        <w:pStyle w:val="17"/>
      </w:pPr>
    </w:p>
    <w:p w14:paraId="761C83DA">
      <w:pPr>
        <w:pStyle w:val="17"/>
      </w:pPr>
      <w:bookmarkStart w:id="13" w:name="_Toc19585"/>
    </w:p>
    <w:p w14:paraId="22E30F08">
      <w:pPr>
        <w:pStyle w:val="17"/>
      </w:pPr>
    </w:p>
    <w:p w14:paraId="7A3DC50C">
      <w:pPr>
        <w:pStyle w:val="17"/>
      </w:pPr>
    </w:p>
    <w:p w14:paraId="78B7D6F5">
      <w:pPr>
        <w:pStyle w:val="17"/>
      </w:pPr>
    </w:p>
    <w:p w14:paraId="345E446A">
      <w:pPr>
        <w:pStyle w:val="17"/>
      </w:pPr>
    </w:p>
    <w:p w14:paraId="11C314AB">
      <w:pPr>
        <w:pStyle w:val="17"/>
      </w:pPr>
    </w:p>
    <w:p w14:paraId="5143DE7C">
      <w:pPr>
        <w:pStyle w:val="17"/>
      </w:pPr>
    </w:p>
    <w:p w14:paraId="285B9D6C">
      <w:pPr>
        <w:pStyle w:val="17"/>
      </w:pPr>
    </w:p>
    <w:p w14:paraId="13391BF7">
      <w:pPr>
        <w:pStyle w:val="17"/>
      </w:pPr>
    </w:p>
    <w:p w14:paraId="02BF8608">
      <w:pPr>
        <w:pStyle w:val="17"/>
      </w:pPr>
    </w:p>
    <w:p w14:paraId="4DEB2A8E">
      <w:pPr>
        <w:pStyle w:val="17"/>
      </w:pPr>
    </w:p>
    <w:p w14:paraId="53F95845">
      <w:pPr>
        <w:pStyle w:val="17"/>
      </w:pPr>
    </w:p>
    <w:bookmarkEnd w:id="1"/>
    <w:bookmarkEnd w:id="2"/>
    <w:bookmarkEnd w:id="3"/>
    <w:bookmarkEnd w:id="4"/>
    <w:bookmarkEnd w:id="5"/>
    <w:bookmarkEnd w:id="6"/>
    <w:bookmarkEnd w:id="7"/>
    <w:p w14:paraId="7A624F90">
      <w:pPr>
        <w:pStyle w:val="3"/>
        <w:pageBreakBefore w:val="0"/>
        <w:widowControl w:val="0"/>
        <w:numPr>
          <w:ilvl w:val="0"/>
          <w:numId w:val="2"/>
        </w:numPr>
        <w:kinsoku/>
        <w:wordWrap/>
        <w:overflowPunct/>
        <w:topLinePunct w:val="0"/>
        <w:autoSpaceDE/>
        <w:autoSpaceDN/>
        <w:bidi w:val="0"/>
        <w:adjustRightInd/>
        <w:snapToGrid/>
        <w:spacing w:line="440" w:lineRule="exact"/>
        <w:jc w:val="center"/>
        <w:textAlignment w:val="auto"/>
        <w:rPr>
          <w:rFonts w:hint="eastAsia"/>
        </w:rPr>
      </w:pPr>
      <w:bookmarkStart w:id="14" w:name="_Toc31759"/>
      <w:r>
        <w:rPr>
          <w:rFonts w:hint="eastAsia"/>
        </w:rPr>
        <w:t>供应商报名需提供资料目录</w:t>
      </w:r>
      <w:bookmarkEnd w:id="13"/>
      <w:bookmarkEnd w:id="14"/>
    </w:p>
    <w:p w14:paraId="244FDD18">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ascii="宋体" w:hAnsi="宋体"/>
          <w:bCs/>
          <w:sz w:val="24"/>
          <w:szCs w:val="24"/>
        </w:rPr>
      </w:pPr>
      <w:r>
        <w:rPr>
          <w:rFonts w:hint="eastAsia" w:ascii="宋体" w:hAnsi="宋体"/>
          <w:sz w:val="24"/>
          <w:szCs w:val="24"/>
          <w:lang w:val="en-US" w:eastAsia="zh-CN"/>
        </w:rPr>
        <w:t>1.</w:t>
      </w: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14:paraId="6CDDE5B1">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olor w:val="auto"/>
          <w:sz w:val="24"/>
          <w:szCs w:val="24"/>
        </w:rPr>
      </w:pPr>
      <w:r>
        <w:rPr>
          <w:rFonts w:hint="eastAsia" w:ascii="宋体" w:hAnsi="宋体"/>
          <w:sz w:val="24"/>
          <w:szCs w:val="24"/>
          <w:lang w:val="en-US" w:eastAsia="zh-CN"/>
        </w:rPr>
        <w:t>2.</w:t>
      </w: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14:paraId="2512824A">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14:paraId="62405F61">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4"/>
          <w:lang w:val="en-US" w:eastAsia="zh-CN" w:bidi="ar-SA"/>
        </w:rPr>
        <w:t>见相关格式文件）</w:t>
      </w:r>
    </w:p>
    <w:p w14:paraId="3333BFE7">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5</w:t>
      </w:r>
      <w:r>
        <w:rPr>
          <w:rFonts w:hint="eastAsia" w:ascii="宋体" w:hAnsi="宋体" w:eastAsia="宋体" w:cs="Times New Roman"/>
          <w:sz w:val="24"/>
          <w:szCs w:val="24"/>
          <w:lang w:eastAsia="zh-CN"/>
        </w:rPr>
        <w:t>. 具有独立承担民事责任的能力：必须是中华人民共和国境内注册的独立法人，持有有效的企业法人营业执照；（提交有效的营业执照（或事业法人登记证或身份证等相关证明）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p>
    <w:p w14:paraId="7E2F8072">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6</w:t>
      </w:r>
      <w:r>
        <w:rPr>
          <w:rFonts w:hint="eastAsia" w:ascii="宋体" w:hAnsi="宋体" w:eastAsia="宋体" w:cs="Times New Roman"/>
          <w:sz w:val="24"/>
          <w:szCs w:val="24"/>
          <w:lang w:eastAsia="zh-CN"/>
        </w:rPr>
        <w:t>. 具有良好的商业信誉和健全的财务会计制度；（提供声明函，格式自拟，并加盖供应商公章）</w:t>
      </w:r>
    </w:p>
    <w:p w14:paraId="2DD22909">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7</w:t>
      </w:r>
      <w:r>
        <w:rPr>
          <w:rFonts w:hint="eastAsia" w:ascii="宋体" w:hAnsi="宋体" w:eastAsia="宋体" w:cs="Times New Roman"/>
          <w:sz w:val="24"/>
          <w:szCs w:val="24"/>
          <w:lang w:eastAsia="zh-CN"/>
        </w:rPr>
        <w:t>. 具有履行合同所必需的设备和专业技术能力；（提供填报设备及专业技术能力情况或者提供声明函，格式自拟，并加盖供应商公章）</w:t>
      </w:r>
    </w:p>
    <w:p w14:paraId="2A94A0A7">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8</w:t>
      </w:r>
      <w:r>
        <w:rPr>
          <w:rFonts w:hint="eastAsia" w:ascii="宋体" w:hAnsi="宋体" w:eastAsia="宋体" w:cs="Times New Roman"/>
          <w:sz w:val="24"/>
          <w:szCs w:val="24"/>
          <w:lang w:eastAsia="zh-CN"/>
        </w:rPr>
        <w:t>. 具有依法缴纳税收和社会保障资金的良好记录；（提供声明函，格式自拟，并加盖供应商公章）</w:t>
      </w:r>
    </w:p>
    <w:p w14:paraId="2D27584F">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9</w:t>
      </w:r>
      <w:r>
        <w:rPr>
          <w:rFonts w:hint="eastAsia" w:ascii="宋体" w:hAnsi="宋体" w:eastAsia="宋体" w:cs="Times New Roman"/>
          <w:sz w:val="24"/>
          <w:szCs w:val="24"/>
          <w:lang w:eastAsia="zh-CN"/>
        </w:rPr>
        <w:t>. 2020年12月1日以来企业及其法定代表人未被人民法院列入“失信被执行人名单”；（提供“信用中国”网站或全国法院被执行人信息查询的网页截图，并加盖供应商公章）；</w:t>
      </w:r>
    </w:p>
    <w:p w14:paraId="1071F49B">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10</w:t>
      </w:r>
      <w:r>
        <w:rPr>
          <w:rFonts w:hint="eastAsia" w:ascii="宋体" w:hAnsi="宋体" w:eastAsia="宋体" w:cs="Times New Roman"/>
          <w:sz w:val="24"/>
          <w:szCs w:val="24"/>
          <w:lang w:eastAsia="zh-CN"/>
        </w:rPr>
        <w:t>. 2020年12月1日以来参加政府采购经营活动中没有重大违法记录；（提供声明函，格式自拟，并加盖供应商公章）</w:t>
      </w:r>
    </w:p>
    <w:p w14:paraId="7E131F7F">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11</w:t>
      </w:r>
      <w:r>
        <w:rPr>
          <w:rFonts w:hint="eastAsia" w:ascii="宋体" w:hAnsi="宋体" w:eastAsia="宋体" w:cs="Times New Roman"/>
          <w:sz w:val="24"/>
          <w:szCs w:val="24"/>
          <w:lang w:eastAsia="zh-CN"/>
        </w:rPr>
        <w:t>. 提供制造厂商的合格的营业执照、生产许可证（国产）、注册证或者备案证（适用于纳入医疗设备管理目录）；如为进口产品提供总代的营业执照、经营许可证。（提供相关证明文件材料并加盖供应商公章）</w:t>
      </w:r>
    </w:p>
    <w:p w14:paraId="0B18E215">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12</w:t>
      </w:r>
      <w:r>
        <w:rPr>
          <w:rFonts w:hint="eastAsia" w:ascii="宋体" w:hAnsi="宋体" w:eastAsia="宋体" w:cs="Times New Roman"/>
          <w:sz w:val="24"/>
          <w:szCs w:val="24"/>
          <w:lang w:eastAsia="zh-CN"/>
        </w:rPr>
        <w:t>. 如参与者为代理经销商且代理产品为进口产品；（提供从制造厂商到代理经销商对所投产品的合法有效授权证明文件，并加盖供应商公章，如提供资料非中文版，请同时另提供中文版加盖供应商公章）</w:t>
      </w:r>
    </w:p>
    <w:p w14:paraId="30B937F9">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13</w:t>
      </w:r>
      <w:r>
        <w:rPr>
          <w:rFonts w:hint="eastAsia" w:ascii="宋体" w:hAnsi="宋体" w:eastAsia="宋体" w:cs="Times New Roman"/>
          <w:sz w:val="24"/>
          <w:szCs w:val="24"/>
          <w:lang w:eastAsia="zh-CN"/>
        </w:rPr>
        <w:t>. 法定代表人或单位负责人为同一人或者存在直接控股、管理关系的不同响应单位，不得参加同一合同项下的政府采购活动；（提供声明函，格式自拟，并加盖供应商公章）</w:t>
      </w:r>
    </w:p>
    <w:p w14:paraId="060A4838">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14</w:t>
      </w:r>
      <w:r>
        <w:rPr>
          <w:rFonts w:hint="eastAsia" w:ascii="宋体" w:hAnsi="宋体" w:eastAsia="宋体" w:cs="Times New Roman"/>
          <w:sz w:val="24"/>
          <w:szCs w:val="24"/>
          <w:lang w:eastAsia="zh-CN"/>
        </w:rPr>
        <w:t>. 本项目不接受联合体。（提供声明函，格式自拟，并加盖供应商公章）</w:t>
      </w:r>
    </w:p>
    <w:p w14:paraId="2C670A62">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15.报价表</w:t>
      </w:r>
    </w:p>
    <w:p w14:paraId="5EAC82F7">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52935F8B">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539D9774">
      <w:pPr>
        <w:pStyle w:val="7"/>
        <w:adjustRightInd w:val="0"/>
        <w:snapToGrid w:val="0"/>
        <w:rPr>
          <w:rFonts w:ascii="Times New Roman" w:hAnsi="Times New Roman" w:cs="Times New Roman"/>
          <w:sz w:val="24"/>
          <w:szCs w:val="24"/>
        </w:rPr>
      </w:pPr>
    </w:p>
    <w:p w14:paraId="58DBF66B">
      <w:pPr>
        <w:pStyle w:val="7"/>
        <w:adjustRightInd w:val="0"/>
        <w:snapToGrid w:val="0"/>
        <w:rPr>
          <w:rFonts w:ascii="Times New Roman" w:hAnsi="Times New Roman" w:cs="Times New Roman"/>
          <w:sz w:val="24"/>
          <w:szCs w:val="24"/>
        </w:rPr>
      </w:pPr>
    </w:p>
    <w:p w14:paraId="3570D20D">
      <w:pPr>
        <w:pStyle w:val="7"/>
        <w:adjustRightInd w:val="0"/>
        <w:snapToGrid w:val="0"/>
        <w:rPr>
          <w:rFonts w:ascii="Times New Roman" w:hAnsi="Times New Roman" w:cs="Times New Roman"/>
          <w:sz w:val="24"/>
          <w:szCs w:val="24"/>
        </w:rPr>
      </w:pPr>
    </w:p>
    <w:p w14:paraId="43B55AFE">
      <w:pPr>
        <w:pStyle w:val="7"/>
        <w:adjustRightInd w:val="0"/>
        <w:snapToGrid w:val="0"/>
        <w:rPr>
          <w:rFonts w:ascii="Times New Roman" w:hAnsi="Times New Roman" w:cs="Times New Roman"/>
          <w:sz w:val="24"/>
          <w:szCs w:val="24"/>
        </w:rPr>
      </w:pPr>
    </w:p>
    <w:p w14:paraId="24C7AF47">
      <w:pPr>
        <w:pStyle w:val="7"/>
        <w:adjustRightInd w:val="0"/>
        <w:snapToGrid w:val="0"/>
        <w:rPr>
          <w:rFonts w:ascii="Times New Roman" w:hAnsi="Times New Roman" w:cs="Times New Roman"/>
          <w:sz w:val="24"/>
          <w:szCs w:val="24"/>
        </w:rPr>
      </w:pPr>
    </w:p>
    <w:p w14:paraId="1CFCBF30">
      <w:pPr>
        <w:pStyle w:val="7"/>
        <w:adjustRightInd w:val="0"/>
        <w:snapToGrid w:val="0"/>
        <w:rPr>
          <w:rFonts w:ascii="Times New Roman" w:hAnsi="Times New Roman" w:cs="Times New Roman"/>
          <w:sz w:val="24"/>
          <w:szCs w:val="24"/>
        </w:rPr>
      </w:pPr>
    </w:p>
    <w:p w14:paraId="0DC42534">
      <w:pPr>
        <w:pStyle w:val="7"/>
        <w:adjustRightInd w:val="0"/>
        <w:snapToGrid w:val="0"/>
        <w:rPr>
          <w:rFonts w:ascii="Times New Roman" w:hAnsi="Times New Roman" w:cs="Times New Roman"/>
          <w:sz w:val="24"/>
          <w:szCs w:val="24"/>
        </w:rPr>
      </w:pPr>
    </w:p>
    <w:p w14:paraId="6351C954">
      <w:pPr>
        <w:pStyle w:val="7"/>
        <w:adjustRightInd w:val="0"/>
        <w:snapToGrid w:val="0"/>
        <w:rPr>
          <w:rFonts w:ascii="Times New Roman" w:hAnsi="Times New Roman" w:cs="Times New Roman"/>
          <w:sz w:val="24"/>
          <w:szCs w:val="24"/>
        </w:rPr>
      </w:pPr>
    </w:p>
    <w:p w14:paraId="3F5E82CE">
      <w:pPr>
        <w:pStyle w:val="7"/>
        <w:adjustRightInd w:val="0"/>
        <w:snapToGrid w:val="0"/>
        <w:rPr>
          <w:rFonts w:ascii="Times New Roman" w:hAnsi="Times New Roman" w:cs="Times New Roman"/>
          <w:sz w:val="24"/>
          <w:szCs w:val="24"/>
        </w:rPr>
      </w:pPr>
    </w:p>
    <w:p w14:paraId="36DF42A0">
      <w:pPr>
        <w:pStyle w:val="7"/>
        <w:adjustRightInd w:val="0"/>
        <w:snapToGrid w:val="0"/>
        <w:rPr>
          <w:rFonts w:ascii="Times New Roman" w:hAnsi="Times New Roman" w:cs="Times New Roman"/>
          <w:sz w:val="24"/>
          <w:szCs w:val="24"/>
        </w:rPr>
      </w:pPr>
    </w:p>
    <w:p w14:paraId="3E4199DD">
      <w:pPr>
        <w:pStyle w:val="7"/>
        <w:adjustRightInd w:val="0"/>
        <w:snapToGrid w:val="0"/>
        <w:rPr>
          <w:rFonts w:ascii="Times New Roman" w:hAnsi="Times New Roman" w:cs="Times New Roman"/>
          <w:sz w:val="24"/>
          <w:szCs w:val="24"/>
        </w:rPr>
      </w:pPr>
    </w:p>
    <w:p w14:paraId="3D9DBB9B">
      <w:pPr>
        <w:pStyle w:val="7"/>
        <w:adjustRightInd w:val="0"/>
        <w:snapToGrid w:val="0"/>
        <w:rPr>
          <w:rFonts w:ascii="Times New Roman" w:hAnsi="Times New Roman" w:cs="Times New Roman"/>
          <w:sz w:val="24"/>
          <w:szCs w:val="24"/>
        </w:rPr>
      </w:pPr>
    </w:p>
    <w:p w14:paraId="45D382BB">
      <w:pPr>
        <w:pStyle w:val="7"/>
        <w:adjustRightInd w:val="0"/>
        <w:snapToGrid w:val="0"/>
        <w:rPr>
          <w:rFonts w:ascii="Times New Roman" w:hAnsi="Times New Roman" w:cs="Times New Roman"/>
          <w:sz w:val="24"/>
          <w:szCs w:val="24"/>
        </w:rPr>
      </w:pPr>
    </w:p>
    <w:p w14:paraId="529D51CA">
      <w:pPr>
        <w:pStyle w:val="7"/>
        <w:adjustRightInd w:val="0"/>
        <w:snapToGrid w:val="0"/>
        <w:rPr>
          <w:rFonts w:ascii="Times New Roman" w:hAnsi="Times New Roman" w:cs="Times New Roman"/>
          <w:sz w:val="24"/>
          <w:szCs w:val="24"/>
        </w:rPr>
      </w:pPr>
    </w:p>
    <w:p w14:paraId="0C71C732">
      <w:pPr>
        <w:pStyle w:val="7"/>
        <w:adjustRightInd w:val="0"/>
        <w:snapToGrid w:val="0"/>
        <w:rPr>
          <w:rFonts w:ascii="Times New Roman" w:hAnsi="Times New Roman" w:cs="Times New Roman"/>
          <w:sz w:val="24"/>
          <w:szCs w:val="24"/>
        </w:rPr>
      </w:pPr>
    </w:p>
    <w:p w14:paraId="64EC39C6">
      <w:pPr>
        <w:pStyle w:val="7"/>
        <w:adjustRightInd w:val="0"/>
        <w:snapToGrid w:val="0"/>
        <w:rPr>
          <w:rFonts w:ascii="Times New Roman" w:hAnsi="Times New Roman" w:cs="Times New Roman"/>
          <w:sz w:val="24"/>
          <w:szCs w:val="24"/>
        </w:rPr>
      </w:pPr>
    </w:p>
    <w:p w14:paraId="287D6883">
      <w:pPr>
        <w:pStyle w:val="7"/>
        <w:adjustRightInd w:val="0"/>
        <w:snapToGrid w:val="0"/>
        <w:rPr>
          <w:rFonts w:ascii="Times New Roman" w:hAnsi="Times New Roman" w:cs="Times New Roman"/>
          <w:sz w:val="24"/>
          <w:szCs w:val="24"/>
        </w:rPr>
      </w:pPr>
    </w:p>
    <w:p w14:paraId="0BA713B0">
      <w:pPr>
        <w:pStyle w:val="7"/>
        <w:adjustRightInd w:val="0"/>
        <w:snapToGrid w:val="0"/>
        <w:rPr>
          <w:rFonts w:ascii="Times New Roman" w:hAnsi="Times New Roman" w:cs="Times New Roman"/>
          <w:sz w:val="24"/>
          <w:szCs w:val="24"/>
        </w:rPr>
      </w:pPr>
    </w:p>
    <w:p w14:paraId="472096C5">
      <w:pPr>
        <w:pStyle w:val="7"/>
        <w:adjustRightInd w:val="0"/>
        <w:snapToGrid w:val="0"/>
        <w:rPr>
          <w:rFonts w:ascii="Times New Roman" w:hAnsi="Times New Roman" w:cs="Times New Roman"/>
          <w:sz w:val="24"/>
          <w:szCs w:val="24"/>
        </w:rPr>
      </w:pPr>
    </w:p>
    <w:p w14:paraId="05ADBA87">
      <w:pPr>
        <w:pStyle w:val="3"/>
        <w:jc w:val="center"/>
        <w:rPr>
          <w:rFonts w:hint="eastAsia"/>
        </w:rPr>
      </w:pPr>
    </w:p>
    <w:p w14:paraId="20679E8D">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5B908597">
      <w:pPr>
        <w:pStyle w:val="17"/>
      </w:pPr>
    </w:p>
    <w:p w14:paraId="205378BF">
      <w:pPr>
        <w:pStyle w:val="17"/>
      </w:pPr>
    </w:p>
    <w:p w14:paraId="785BBDA7">
      <w:pPr>
        <w:pStyle w:val="17"/>
      </w:pPr>
    </w:p>
    <w:p w14:paraId="21DBF290">
      <w:pPr>
        <w:pStyle w:val="17"/>
      </w:pPr>
    </w:p>
    <w:p w14:paraId="7F4CF243">
      <w:pPr>
        <w:pStyle w:val="17"/>
      </w:pPr>
    </w:p>
    <w:p w14:paraId="7231CD51">
      <w:pPr>
        <w:pStyle w:val="17"/>
      </w:pPr>
    </w:p>
    <w:p w14:paraId="25E76CAF">
      <w:pPr>
        <w:pStyle w:val="17"/>
      </w:pPr>
    </w:p>
    <w:p w14:paraId="0A908F9D">
      <w:pPr>
        <w:pStyle w:val="17"/>
      </w:pPr>
    </w:p>
    <w:p w14:paraId="53E68DB3">
      <w:pPr>
        <w:pStyle w:val="17"/>
      </w:pPr>
    </w:p>
    <w:p w14:paraId="53558B12">
      <w:pPr>
        <w:pStyle w:val="17"/>
      </w:pPr>
    </w:p>
    <w:p w14:paraId="472259DA">
      <w:pPr>
        <w:pStyle w:val="17"/>
      </w:pPr>
    </w:p>
    <w:p w14:paraId="234B99E6">
      <w:pPr>
        <w:pStyle w:val="5"/>
        <w:rPr>
          <w:rFonts w:hint="eastAsia" w:ascii="宋体" w:hAnsi="宋体" w:eastAsia="宋体" w:cs="宋体"/>
          <w:b/>
          <w:bCs w:val="0"/>
          <w:color w:val="auto"/>
          <w:kern w:val="0"/>
          <w:sz w:val="52"/>
          <w:szCs w:val="52"/>
          <w:lang w:val="en-US" w:eastAsia="zh-CN"/>
        </w:rPr>
      </w:pPr>
    </w:p>
    <w:p w14:paraId="7D25EB82">
      <w:pPr>
        <w:spacing w:line="240" w:lineRule="auto"/>
        <w:jc w:val="center"/>
        <w:rPr>
          <w:rFonts w:hint="eastAsia" w:ascii="宋体" w:hAnsi="宋体" w:eastAsia="宋体" w:cs="宋体"/>
          <w:b/>
          <w:bCs w:val="0"/>
          <w:color w:val="auto"/>
          <w:kern w:val="0"/>
          <w:sz w:val="52"/>
          <w:szCs w:val="52"/>
          <w:lang w:val="en-US" w:eastAsia="zh-CN"/>
        </w:rPr>
      </w:pPr>
    </w:p>
    <w:p w14:paraId="00B12468">
      <w:pPr>
        <w:spacing w:line="240" w:lineRule="auto"/>
        <w:jc w:val="center"/>
        <w:rPr>
          <w:rFonts w:hint="eastAsia" w:ascii="宋体" w:hAnsi="宋体" w:eastAsia="宋体" w:cs="宋体"/>
          <w:b/>
          <w:bCs w:val="0"/>
          <w:color w:val="auto"/>
          <w:kern w:val="0"/>
          <w:sz w:val="52"/>
          <w:szCs w:val="52"/>
          <w:lang w:val="en-US" w:eastAsia="zh-CN"/>
        </w:rPr>
      </w:pPr>
    </w:p>
    <w:p w14:paraId="602B1F12">
      <w:pPr>
        <w:spacing w:line="240" w:lineRule="auto"/>
        <w:jc w:val="center"/>
        <w:rPr>
          <w:rFonts w:hint="eastAsia" w:ascii="宋体" w:hAnsi="宋体" w:eastAsia="宋体" w:cs="宋体"/>
          <w:b/>
          <w:bCs w:val="0"/>
          <w:color w:val="auto"/>
          <w:kern w:val="0"/>
          <w:sz w:val="52"/>
          <w:szCs w:val="52"/>
          <w:lang w:val="en-US" w:eastAsia="zh-CN"/>
        </w:rPr>
      </w:pPr>
    </w:p>
    <w:p w14:paraId="24222E9B">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827ED08">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7A2BC830">
      <w:pPr>
        <w:pStyle w:val="2"/>
        <w:rPr>
          <w:rFonts w:hint="eastAsia"/>
        </w:rPr>
      </w:pPr>
    </w:p>
    <w:p w14:paraId="3F37653E">
      <w:pPr>
        <w:spacing w:line="480" w:lineRule="auto"/>
        <w:jc w:val="center"/>
        <w:rPr>
          <w:rFonts w:hint="eastAsia" w:ascii="宋体" w:hAnsi="宋体"/>
          <w:b/>
          <w:bCs/>
          <w:sz w:val="72"/>
          <w:szCs w:val="72"/>
        </w:rPr>
      </w:pPr>
    </w:p>
    <w:p w14:paraId="1FA6099B">
      <w:pPr>
        <w:widowControl/>
        <w:spacing w:line="360" w:lineRule="auto"/>
        <w:jc w:val="center"/>
        <w:outlineLvl w:val="0"/>
        <w:rPr>
          <w:rFonts w:ascii="宋体" w:hAnsi="宋体" w:cs="宋体"/>
          <w:kern w:val="0"/>
          <w:sz w:val="72"/>
          <w:szCs w:val="72"/>
        </w:rPr>
      </w:pPr>
      <w:bookmarkStart w:id="15" w:name="_Toc40346375"/>
      <w:bookmarkStart w:id="16" w:name="_Toc28703"/>
      <w:bookmarkStart w:id="17" w:name="_Toc40776111"/>
      <w:bookmarkStart w:id="18" w:name="_Toc1994"/>
      <w:bookmarkStart w:id="19" w:name="_Toc26267"/>
      <w:bookmarkStart w:id="20" w:name="_Toc7291"/>
      <w:bookmarkStart w:id="21" w:name="_Toc8364"/>
      <w:bookmarkStart w:id="22" w:name="_Toc3471"/>
      <w:bookmarkStart w:id="23" w:name="_Toc15870"/>
      <w:bookmarkStart w:id="24" w:name="_Toc11075"/>
      <w:bookmarkStart w:id="25" w:name="_Toc29113"/>
      <w:bookmarkStart w:id="26" w:name="_Toc6547"/>
      <w:bookmarkStart w:id="27" w:name="_Toc12520"/>
      <w:bookmarkStart w:id="28" w:name="_Toc21249"/>
      <w:bookmarkStart w:id="29" w:name="_Toc435"/>
      <w:bookmarkStart w:id="30" w:name="_Toc40346216"/>
      <w:bookmarkStart w:id="31" w:name="_Toc11305"/>
      <w:r>
        <w:rPr>
          <w:rFonts w:hint="eastAsia" w:ascii="宋体" w:hAnsi="宋体"/>
          <w:b/>
          <w:bCs/>
          <w:sz w:val="72"/>
          <w:szCs w:val="72"/>
          <w:lang w:eastAsia="zh-CN"/>
        </w:rPr>
        <w:t>报名资料</w:t>
      </w:r>
    </w:p>
    <w:p w14:paraId="473E54B0">
      <w:pPr>
        <w:pStyle w:val="16"/>
        <w:rPr>
          <w:rFonts w:ascii="宋体" w:hAnsi="宋体" w:cs="宋体"/>
          <w:kern w:val="0"/>
          <w:sz w:val="30"/>
          <w:szCs w:val="30"/>
        </w:rPr>
      </w:pPr>
    </w:p>
    <w:p w14:paraId="4AAD92D8">
      <w:pPr>
        <w:widowControl/>
        <w:spacing w:line="360" w:lineRule="auto"/>
        <w:ind w:firstLine="600" w:firstLineChars="200"/>
        <w:outlineLvl w:val="0"/>
        <w:rPr>
          <w:rFonts w:ascii="宋体" w:hAnsi="宋体" w:cs="宋体"/>
          <w:kern w:val="0"/>
          <w:sz w:val="30"/>
          <w:szCs w:val="30"/>
        </w:rPr>
      </w:pPr>
    </w:p>
    <w:p w14:paraId="0521BB56">
      <w:pPr>
        <w:widowControl/>
        <w:spacing w:line="360" w:lineRule="auto"/>
        <w:ind w:firstLine="600" w:firstLineChars="200"/>
        <w:outlineLvl w:val="0"/>
        <w:rPr>
          <w:rFonts w:ascii="宋体" w:hAnsi="宋体" w:cs="宋体"/>
          <w:kern w:val="0"/>
          <w:sz w:val="30"/>
          <w:szCs w:val="30"/>
        </w:rPr>
      </w:pPr>
    </w:p>
    <w:p w14:paraId="67ABA656">
      <w:pPr>
        <w:widowControl/>
        <w:spacing w:line="360" w:lineRule="auto"/>
        <w:outlineLvl w:val="0"/>
        <w:rPr>
          <w:rFonts w:ascii="宋体" w:hAnsi="宋体" w:cs="宋体"/>
          <w:kern w:val="0"/>
          <w:sz w:val="30"/>
          <w:szCs w:val="30"/>
        </w:rPr>
      </w:pPr>
    </w:p>
    <w:p w14:paraId="4E3F0004">
      <w:pPr>
        <w:pStyle w:val="16"/>
      </w:pPr>
    </w:p>
    <w:p w14:paraId="2E864103">
      <w:pPr>
        <w:widowControl/>
        <w:spacing w:line="360" w:lineRule="auto"/>
        <w:ind w:firstLine="600" w:firstLineChars="200"/>
        <w:outlineLvl w:val="0"/>
      </w:pPr>
      <w:r>
        <w:rPr>
          <w:rFonts w:ascii="宋体" w:hAnsi="宋体" w:cs="宋体"/>
          <w:kern w:val="0"/>
          <w:sz w:val="30"/>
          <w:szCs w:val="30"/>
        </w:rPr>
        <w:t>项目编号：</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Toc2916"/>
      <w:bookmarkStart w:id="33" w:name="_Toc40346217"/>
      <w:bookmarkStart w:id="34" w:name="_Toc20884"/>
      <w:bookmarkStart w:id="35" w:name="_Toc40776112"/>
      <w:bookmarkStart w:id="36" w:name="_Toc17709"/>
      <w:bookmarkStart w:id="37" w:name="_Toc27997"/>
      <w:bookmarkStart w:id="38" w:name="_Toc1743"/>
      <w:bookmarkStart w:id="39" w:name="_Toc40346376"/>
    </w:p>
    <w:p w14:paraId="6115B4F9">
      <w:pPr>
        <w:widowControl/>
        <w:spacing w:line="360" w:lineRule="auto"/>
        <w:ind w:firstLine="600"/>
        <w:outlineLvl w:val="0"/>
        <w:rPr>
          <w:rFonts w:cs="宋体"/>
          <w:kern w:val="0"/>
          <w:sz w:val="30"/>
          <w:szCs w:val="30"/>
        </w:rPr>
      </w:pPr>
      <w:bookmarkStart w:id="40" w:name="_Toc19699"/>
      <w:bookmarkStart w:id="41" w:name="_Toc30979"/>
      <w:bookmarkStart w:id="42" w:name="_Toc2012"/>
      <w:bookmarkStart w:id="43" w:name="_Toc2029"/>
      <w:bookmarkStart w:id="44" w:name="_Toc29102"/>
      <w:bookmarkStart w:id="45" w:name="_Toc11485"/>
      <w:bookmarkStart w:id="46" w:name="_Toc31538"/>
      <w:bookmarkStart w:id="47" w:name="_Toc23097"/>
      <w:bookmarkStart w:id="48" w:name="_Toc5238"/>
      <w:r>
        <w:rPr>
          <w:rFonts w:ascii="宋体" w:hAnsi="宋体" w:cs="宋体"/>
          <w:kern w:val="0"/>
          <w:sz w:val="30"/>
          <w:szCs w:val="30"/>
        </w:rPr>
        <w:t>公司名称：</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4D76DE7">
      <w:pPr>
        <w:widowControl/>
        <w:spacing w:line="360" w:lineRule="auto"/>
        <w:ind w:firstLine="600"/>
        <w:outlineLvl w:val="0"/>
        <w:rPr>
          <w:rFonts w:cs="宋体"/>
          <w:kern w:val="0"/>
          <w:sz w:val="30"/>
          <w:szCs w:val="30"/>
        </w:rPr>
      </w:pPr>
      <w:bookmarkStart w:id="49" w:name="_Toc11558"/>
      <w:bookmarkStart w:id="50" w:name="_Toc4013"/>
      <w:bookmarkStart w:id="51" w:name="_Toc17930"/>
      <w:bookmarkStart w:id="52" w:name="_Toc12645"/>
      <w:bookmarkStart w:id="53" w:name="_Toc24763"/>
      <w:bookmarkStart w:id="54" w:name="_Toc31993"/>
      <w:bookmarkStart w:id="55" w:name="_Toc40346377"/>
      <w:bookmarkStart w:id="56" w:name="_Toc28064"/>
      <w:bookmarkStart w:id="57" w:name="_Toc7052"/>
      <w:bookmarkStart w:id="58" w:name="_Toc40776113"/>
      <w:bookmarkStart w:id="59" w:name="_Toc21483"/>
      <w:bookmarkStart w:id="60" w:name="_Toc16794"/>
      <w:bookmarkStart w:id="61" w:name="_Toc27867"/>
      <w:bookmarkStart w:id="62" w:name="_Toc29767"/>
      <w:bookmarkStart w:id="63" w:name="_Toc40346218"/>
      <w:bookmarkStart w:id="64" w:name="_Toc14824"/>
      <w:bookmarkStart w:id="65" w:name="_Toc11141"/>
      <w:r>
        <w:rPr>
          <w:rFonts w:ascii="宋体" w:hAnsi="宋体" w:cs="宋体"/>
          <w:kern w:val="0"/>
          <w:sz w:val="30"/>
          <w:szCs w:val="30"/>
        </w:rPr>
        <w:t>业务代表：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FB7DB79">
      <w:pPr>
        <w:widowControl/>
        <w:spacing w:line="360" w:lineRule="auto"/>
        <w:ind w:firstLine="600"/>
        <w:outlineLvl w:val="0"/>
        <w:rPr>
          <w:rFonts w:cs="宋体"/>
          <w:kern w:val="0"/>
          <w:sz w:val="30"/>
          <w:szCs w:val="30"/>
        </w:rPr>
      </w:pPr>
      <w:bookmarkStart w:id="66" w:name="_Toc14287"/>
      <w:bookmarkStart w:id="67" w:name="_Toc16813"/>
      <w:bookmarkStart w:id="68" w:name="_Toc40346378"/>
      <w:bookmarkStart w:id="69" w:name="_Toc32709"/>
      <w:bookmarkStart w:id="70" w:name="_Toc4563"/>
      <w:bookmarkStart w:id="71" w:name="_Toc19831"/>
      <w:bookmarkStart w:id="72" w:name="_Toc9883"/>
      <w:bookmarkStart w:id="73" w:name="_Toc1324"/>
      <w:bookmarkStart w:id="74" w:name="_Toc26029"/>
      <w:bookmarkStart w:id="75" w:name="_Toc27771"/>
      <w:bookmarkStart w:id="76" w:name="_Toc31197"/>
      <w:bookmarkStart w:id="77" w:name="_Toc24651"/>
      <w:bookmarkStart w:id="78" w:name="_Toc6438"/>
      <w:bookmarkStart w:id="79" w:name="_Toc11334"/>
      <w:bookmarkStart w:id="80" w:name="_Toc40346219"/>
      <w:bookmarkStart w:id="81" w:name="_Toc17537"/>
      <w:bookmarkStart w:id="82" w:name="_Toc40776114"/>
      <w:r>
        <w:rPr>
          <w:rFonts w:ascii="宋体" w:hAnsi="宋体" w:cs="宋体"/>
          <w:kern w:val="0"/>
          <w:sz w:val="30"/>
          <w:szCs w:val="30"/>
        </w:rPr>
        <w:t>联系电话：</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1BD857D">
      <w:pPr>
        <w:widowControl/>
        <w:spacing w:line="360" w:lineRule="auto"/>
        <w:ind w:firstLine="600"/>
        <w:outlineLvl w:val="0"/>
        <w:rPr>
          <w:rFonts w:cs="宋体"/>
          <w:kern w:val="0"/>
          <w:sz w:val="30"/>
          <w:szCs w:val="30"/>
        </w:rPr>
      </w:pPr>
      <w:bookmarkStart w:id="83" w:name="_Toc13222"/>
      <w:bookmarkStart w:id="84" w:name="_Toc30336"/>
      <w:bookmarkStart w:id="85" w:name="_Toc27868"/>
      <w:bookmarkStart w:id="86" w:name="_Toc21686"/>
      <w:bookmarkStart w:id="87" w:name="_Toc20994"/>
      <w:bookmarkStart w:id="88" w:name="_Toc18353"/>
      <w:bookmarkStart w:id="89" w:name="_Toc5189"/>
      <w:bookmarkStart w:id="90" w:name="_Toc17483"/>
      <w:bookmarkStart w:id="91" w:name="_Toc40346379"/>
      <w:bookmarkStart w:id="92" w:name="_Toc40776115"/>
      <w:bookmarkStart w:id="93" w:name="_Toc12650"/>
      <w:bookmarkStart w:id="94" w:name="_Toc21940"/>
      <w:bookmarkStart w:id="95" w:name="_Toc14586"/>
      <w:bookmarkStart w:id="96" w:name="_Toc3895"/>
      <w:bookmarkStart w:id="97" w:name="_Toc27206"/>
      <w:bookmarkStart w:id="98" w:name="_Toc40346220"/>
      <w:bookmarkStart w:id="99" w:name="_Toc5634"/>
      <w:r>
        <w:rPr>
          <w:rFonts w:ascii="宋体" w:hAnsi="宋体" w:cs="宋体"/>
          <w:kern w:val="0"/>
          <w:sz w:val="30"/>
          <w:szCs w:val="30"/>
        </w:rPr>
        <w:t>联系邮箱：</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24EAB3D">
      <w:pPr>
        <w:widowControl/>
        <w:spacing w:line="360" w:lineRule="auto"/>
        <w:ind w:firstLine="600"/>
        <w:outlineLvl w:val="0"/>
        <w:rPr>
          <w:rFonts w:cs="宋体"/>
          <w:kern w:val="0"/>
          <w:sz w:val="30"/>
          <w:szCs w:val="30"/>
        </w:rPr>
      </w:pPr>
      <w:bookmarkStart w:id="100" w:name="_Toc5220"/>
      <w:bookmarkStart w:id="101" w:name="_Toc8526"/>
      <w:bookmarkStart w:id="102" w:name="_Toc14462"/>
      <w:bookmarkStart w:id="103" w:name="_Toc27009"/>
      <w:bookmarkStart w:id="104" w:name="_Toc21449"/>
      <w:bookmarkStart w:id="105" w:name="_Toc40776116"/>
      <w:bookmarkStart w:id="106" w:name="_Toc32371"/>
      <w:bookmarkStart w:id="107" w:name="_Toc27646"/>
      <w:bookmarkStart w:id="108" w:name="_Toc10454"/>
      <w:bookmarkStart w:id="109" w:name="_Toc12127"/>
      <w:bookmarkStart w:id="110" w:name="_Toc3498"/>
      <w:bookmarkStart w:id="111" w:name="_Toc9282"/>
      <w:bookmarkStart w:id="112" w:name="_Toc40346380"/>
      <w:bookmarkStart w:id="113" w:name="_Toc30904"/>
      <w:bookmarkStart w:id="114" w:name="_Toc40346221"/>
      <w:bookmarkStart w:id="115" w:name="_Toc30856"/>
      <w:bookmarkStart w:id="116" w:name="_Toc11547"/>
      <w:r>
        <w:rPr>
          <w:rFonts w:ascii="宋体" w:hAnsi="宋体" w:cs="宋体"/>
          <w:kern w:val="0"/>
          <w:sz w:val="30"/>
          <w:szCs w:val="30"/>
        </w:rPr>
        <w:t>日    期：</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B8AA9A8">
      <w:pPr>
        <w:pStyle w:val="23"/>
        <w:spacing w:line="360" w:lineRule="auto"/>
        <w:ind w:firstLine="0" w:firstLineChars="0"/>
        <w:rPr>
          <w:rFonts w:hint="eastAsia" w:ascii="宋体" w:hAnsi="宋体"/>
          <w:bCs/>
          <w:color w:val="auto"/>
          <w:sz w:val="24"/>
          <w:szCs w:val="24"/>
        </w:rPr>
      </w:pPr>
      <w:bookmarkStart w:id="117" w:name="_Toc9697"/>
      <w:bookmarkStart w:id="118" w:name="_Toc10399"/>
      <w:bookmarkStart w:id="119" w:name="_Toc28747"/>
      <w:bookmarkStart w:id="120" w:name="_Toc15539"/>
      <w:bookmarkStart w:id="121" w:name="_Toc16728"/>
      <w:bookmarkStart w:id="122" w:name="_Toc6691"/>
      <w:bookmarkStart w:id="123" w:name="_Toc13184"/>
      <w:bookmarkStart w:id="124" w:name="_Toc21213"/>
      <w:bookmarkStart w:id="125" w:name="_Toc31077"/>
      <w:bookmarkStart w:id="126" w:name="_Toc8637"/>
      <w:bookmarkStart w:id="127" w:name="_Toc16608"/>
    </w:p>
    <w:p w14:paraId="60AE4A40">
      <w:pPr>
        <w:pStyle w:val="23"/>
        <w:spacing w:line="360" w:lineRule="auto"/>
        <w:ind w:firstLine="0" w:firstLineChars="0"/>
        <w:rPr>
          <w:rFonts w:hint="eastAsia" w:ascii="宋体" w:hAnsi="宋体"/>
          <w:bCs/>
          <w:color w:val="auto"/>
          <w:sz w:val="24"/>
          <w:szCs w:val="24"/>
        </w:rPr>
      </w:pPr>
    </w:p>
    <w:p w14:paraId="6460B479">
      <w:pPr>
        <w:pStyle w:val="23"/>
        <w:spacing w:line="360" w:lineRule="auto"/>
        <w:ind w:firstLine="0" w:firstLineChars="0"/>
        <w:rPr>
          <w:rFonts w:hint="eastAsia" w:ascii="宋体" w:hAnsi="宋体"/>
          <w:bCs/>
          <w:color w:val="auto"/>
          <w:sz w:val="24"/>
          <w:szCs w:val="24"/>
        </w:rPr>
      </w:pPr>
    </w:p>
    <w:p w14:paraId="7575AAC6">
      <w:pPr>
        <w:pStyle w:val="23"/>
        <w:spacing w:line="360" w:lineRule="auto"/>
        <w:ind w:firstLine="0" w:firstLineChars="0"/>
        <w:rPr>
          <w:rFonts w:hint="eastAsia" w:ascii="宋体" w:hAnsi="宋体"/>
          <w:bCs/>
          <w:color w:val="auto"/>
          <w:sz w:val="24"/>
          <w:szCs w:val="24"/>
        </w:rPr>
      </w:pPr>
    </w:p>
    <w:p w14:paraId="5FE460B4">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14:paraId="3DEB4DED">
      <w:pPr>
        <w:pStyle w:val="24"/>
        <w:tabs>
          <w:tab w:val="left" w:pos="1050"/>
          <w:tab w:val="center" w:pos="4535"/>
        </w:tabs>
        <w:spacing w:line="360" w:lineRule="auto"/>
        <w:jc w:val="center"/>
        <w:outlineLvl w:val="0"/>
        <w:rPr>
          <w:b/>
          <w:bCs/>
          <w:sz w:val="32"/>
          <w:szCs w:val="32"/>
        </w:rPr>
      </w:pPr>
    </w:p>
    <w:p w14:paraId="251D67D4">
      <w:pPr>
        <w:pStyle w:val="24"/>
        <w:tabs>
          <w:tab w:val="left" w:pos="1050"/>
          <w:tab w:val="center" w:pos="4535"/>
        </w:tabs>
        <w:spacing w:line="360" w:lineRule="auto"/>
        <w:jc w:val="center"/>
        <w:outlineLvl w:val="0"/>
        <w:rPr>
          <w:b/>
          <w:bCs/>
          <w:sz w:val="32"/>
          <w:szCs w:val="32"/>
        </w:rPr>
      </w:pPr>
    </w:p>
    <w:p w14:paraId="6A1DF3C4">
      <w:pPr>
        <w:pStyle w:val="24"/>
        <w:tabs>
          <w:tab w:val="left" w:pos="1050"/>
          <w:tab w:val="center" w:pos="4535"/>
        </w:tabs>
        <w:spacing w:line="360" w:lineRule="auto"/>
        <w:jc w:val="center"/>
        <w:outlineLvl w:val="0"/>
        <w:rPr>
          <w:b/>
          <w:bCs/>
          <w:sz w:val="32"/>
          <w:szCs w:val="32"/>
        </w:rPr>
      </w:pPr>
    </w:p>
    <w:p w14:paraId="0D70CF43">
      <w:pPr>
        <w:pStyle w:val="24"/>
        <w:tabs>
          <w:tab w:val="left" w:pos="1050"/>
          <w:tab w:val="center" w:pos="4535"/>
        </w:tabs>
        <w:spacing w:line="360" w:lineRule="auto"/>
        <w:jc w:val="center"/>
        <w:outlineLvl w:val="0"/>
        <w:rPr>
          <w:b/>
          <w:bCs/>
          <w:sz w:val="32"/>
          <w:szCs w:val="32"/>
        </w:rPr>
      </w:pPr>
    </w:p>
    <w:p w14:paraId="5087C7BD">
      <w:pPr>
        <w:pStyle w:val="24"/>
        <w:tabs>
          <w:tab w:val="left" w:pos="1050"/>
          <w:tab w:val="center" w:pos="4535"/>
        </w:tabs>
        <w:spacing w:line="360" w:lineRule="auto"/>
        <w:jc w:val="center"/>
        <w:outlineLvl w:val="0"/>
        <w:rPr>
          <w:b/>
          <w:bCs/>
          <w:sz w:val="32"/>
          <w:szCs w:val="32"/>
        </w:rPr>
      </w:pPr>
    </w:p>
    <w:p w14:paraId="0A56FC9D">
      <w:pPr>
        <w:pStyle w:val="24"/>
        <w:tabs>
          <w:tab w:val="left" w:pos="1050"/>
          <w:tab w:val="center" w:pos="4535"/>
        </w:tabs>
        <w:spacing w:line="360" w:lineRule="auto"/>
        <w:jc w:val="center"/>
        <w:outlineLvl w:val="0"/>
        <w:rPr>
          <w:b/>
          <w:bCs/>
          <w:sz w:val="32"/>
          <w:szCs w:val="32"/>
        </w:rPr>
      </w:pPr>
    </w:p>
    <w:p w14:paraId="00FA67B7">
      <w:pPr>
        <w:pStyle w:val="24"/>
        <w:tabs>
          <w:tab w:val="left" w:pos="1050"/>
          <w:tab w:val="center" w:pos="4535"/>
        </w:tabs>
        <w:spacing w:line="360" w:lineRule="auto"/>
        <w:jc w:val="center"/>
        <w:outlineLvl w:val="0"/>
        <w:rPr>
          <w:b/>
          <w:bCs/>
          <w:sz w:val="32"/>
          <w:szCs w:val="32"/>
        </w:rPr>
      </w:pPr>
    </w:p>
    <w:p w14:paraId="3E15E3B4">
      <w:pPr>
        <w:pStyle w:val="24"/>
        <w:tabs>
          <w:tab w:val="left" w:pos="1050"/>
          <w:tab w:val="center" w:pos="4535"/>
        </w:tabs>
        <w:spacing w:line="360" w:lineRule="auto"/>
        <w:jc w:val="center"/>
        <w:outlineLvl w:val="0"/>
        <w:rPr>
          <w:b/>
          <w:bCs/>
          <w:sz w:val="32"/>
          <w:szCs w:val="32"/>
        </w:rPr>
      </w:pPr>
    </w:p>
    <w:p w14:paraId="775E61CF">
      <w:pPr>
        <w:pStyle w:val="24"/>
        <w:tabs>
          <w:tab w:val="left" w:pos="1050"/>
          <w:tab w:val="center" w:pos="4535"/>
        </w:tabs>
        <w:spacing w:line="360" w:lineRule="auto"/>
        <w:jc w:val="center"/>
        <w:outlineLvl w:val="0"/>
        <w:rPr>
          <w:b/>
          <w:bCs/>
          <w:sz w:val="32"/>
          <w:szCs w:val="32"/>
        </w:rPr>
      </w:pPr>
    </w:p>
    <w:p w14:paraId="74466967">
      <w:pPr>
        <w:pStyle w:val="24"/>
        <w:tabs>
          <w:tab w:val="left" w:pos="1050"/>
          <w:tab w:val="center" w:pos="4535"/>
        </w:tabs>
        <w:spacing w:line="360" w:lineRule="auto"/>
        <w:jc w:val="center"/>
        <w:outlineLvl w:val="0"/>
        <w:rPr>
          <w:b/>
          <w:bCs/>
          <w:sz w:val="32"/>
          <w:szCs w:val="32"/>
        </w:rPr>
      </w:pPr>
    </w:p>
    <w:p w14:paraId="104AD0A5">
      <w:pPr>
        <w:pStyle w:val="24"/>
        <w:tabs>
          <w:tab w:val="left" w:pos="1050"/>
          <w:tab w:val="center" w:pos="4535"/>
        </w:tabs>
        <w:spacing w:line="360" w:lineRule="auto"/>
        <w:jc w:val="center"/>
        <w:outlineLvl w:val="0"/>
        <w:rPr>
          <w:b/>
          <w:bCs/>
          <w:sz w:val="32"/>
          <w:szCs w:val="32"/>
        </w:rPr>
      </w:pPr>
    </w:p>
    <w:p w14:paraId="032A76E6">
      <w:pPr>
        <w:pStyle w:val="24"/>
        <w:tabs>
          <w:tab w:val="left" w:pos="1050"/>
          <w:tab w:val="center" w:pos="4535"/>
        </w:tabs>
        <w:spacing w:line="360" w:lineRule="auto"/>
        <w:jc w:val="center"/>
        <w:outlineLvl w:val="0"/>
        <w:rPr>
          <w:b/>
          <w:bCs/>
          <w:sz w:val="32"/>
          <w:szCs w:val="32"/>
        </w:rPr>
      </w:pPr>
    </w:p>
    <w:p w14:paraId="6BB0092D">
      <w:pPr>
        <w:pStyle w:val="24"/>
        <w:tabs>
          <w:tab w:val="left" w:pos="1050"/>
          <w:tab w:val="center" w:pos="4535"/>
        </w:tabs>
        <w:spacing w:line="360" w:lineRule="auto"/>
        <w:jc w:val="center"/>
        <w:outlineLvl w:val="0"/>
        <w:rPr>
          <w:b/>
          <w:bCs/>
          <w:sz w:val="32"/>
          <w:szCs w:val="32"/>
        </w:rPr>
      </w:pPr>
    </w:p>
    <w:p w14:paraId="5FFF1B4E">
      <w:pPr>
        <w:pStyle w:val="24"/>
        <w:tabs>
          <w:tab w:val="left" w:pos="1050"/>
          <w:tab w:val="center" w:pos="4535"/>
        </w:tabs>
        <w:spacing w:line="360" w:lineRule="auto"/>
        <w:jc w:val="center"/>
        <w:outlineLvl w:val="0"/>
        <w:rPr>
          <w:b/>
          <w:bCs/>
          <w:sz w:val="32"/>
          <w:szCs w:val="32"/>
        </w:rPr>
      </w:pPr>
    </w:p>
    <w:p w14:paraId="1C2A4E91">
      <w:pPr>
        <w:pStyle w:val="24"/>
        <w:tabs>
          <w:tab w:val="left" w:pos="1050"/>
          <w:tab w:val="center" w:pos="4535"/>
        </w:tabs>
        <w:spacing w:line="360" w:lineRule="auto"/>
        <w:jc w:val="center"/>
        <w:outlineLvl w:val="0"/>
        <w:rPr>
          <w:b/>
          <w:bCs/>
          <w:sz w:val="32"/>
          <w:szCs w:val="32"/>
        </w:rPr>
      </w:pPr>
    </w:p>
    <w:p w14:paraId="13D0F7E4">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7"/>
      <w:bookmarkEnd w:id="118"/>
      <w:bookmarkEnd w:id="119"/>
      <w:bookmarkEnd w:id="120"/>
      <w:bookmarkEnd w:id="121"/>
      <w:bookmarkEnd w:id="122"/>
      <w:bookmarkEnd w:id="123"/>
      <w:bookmarkEnd w:id="124"/>
      <w:bookmarkEnd w:id="125"/>
    </w:p>
    <w:p w14:paraId="399303C2">
      <w:pPr>
        <w:pStyle w:val="24"/>
        <w:spacing w:line="360" w:lineRule="auto"/>
        <w:jc w:val="center"/>
        <w:rPr>
          <w:b/>
          <w:bCs/>
          <w:sz w:val="30"/>
          <w:szCs w:val="30"/>
        </w:rPr>
      </w:pPr>
    </w:p>
    <w:p w14:paraId="3E6E5EFE">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1C72541A">
      <w:pPr>
        <w:pStyle w:val="24"/>
        <w:spacing w:line="360" w:lineRule="auto"/>
        <w:ind w:firstLine="560"/>
        <w:rPr>
          <w:sz w:val="28"/>
          <w:szCs w:val="28"/>
        </w:rPr>
      </w:pPr>
    </w:p>
    <w:p w14:paraId="1FFF222F">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61C1E1A2">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1AE0DBE4">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47B6E5A6">
      <w:pPr>
        <w:pStyle w:val="24"/>
        <w:spacing w:line="360" w:lineRule="auto"/>
        <w:rPr>
          <w:b/>
          <w:bCs/>
          <w:sz w:val="28"/>
          <w:szCs w:val="28"/>
        </w:rPr>
      </w:pPr>
    </w:p>
    <w:p w14:paraId="33A429D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239B4921">
      <w:pPr>
        <w:widowControl/>
        <w:spacing w:line="500" w:lineRule="atLeast"/>
        <w:rPr>
          <w:rFonts w:ascii="宋体" w:hAnsi="宋体"/>
          <w:spacing w:val="4"/>
          <w:kern w:val="0"/>
          <w:szCs w:val="21"/>
        </w:rPr>
      </w:pPr>
    </w:p>
    <w:p w14:paraId="7EFD32F2">
      <w:pPr>
        <w:spacing w:line="400" w:lineRule="exact"/>
        <w:rPr>
          <w:rFonts w:ascii="宋体" w:hAnsi="宋体"/>
          <w:b/>
          <w:sz w:val="36"/>
          <w:szCs w:val="36"/>
        </w:rPr>
      </w:pPr>
    </w:p>
    <w:p w14:paraId="6B29E046">
      <w:pPr>
        <w:spacing w:line="400" w:lineRule="exact"/>
        <w:rPr>
          <w:rFonts w:ascii="宋体" w:hAnsi="宋体"/>
          <w:b/>
          <w:sz w:val="36"/>
          <w:szCs w:val="36"/>
        </w:rPr>
      </w:pPr>
    </w:p>
    <w:p w14:paraId="222FC355">
      <w:pPr>
        <w:spacing w:line="400" w:lineRule="exact"/>
        <w:rPr>
          <w:rFonts w:ascii="宋体" w:hAnsi="宋体"/>
          <w:b/>
          <w:sz w:val="36"/>
          <w:szCs w:val="36"/>
        </w:rPr>
      </w:pPr>
    </w:p>
    <w:p w14:paraId="27518CA9">
      <w:pPr>
        <w:spacing w:line="400" w:lineRule="exact"/>
        <w:rPr>
          <w:rFonts w:ascii="宋体" w:hAnsi="宋体"/>
          <w:b/>
          <w:sz w:val="36"/>
          <w:szCs w:val="36"/>
        </w:rPr>
      </w:pPr>
    </w:p>
    <w:p w14:paraId="3D85F90A">
      <w:pPr>
        <w:widowControl/>
        <w:spacing w:line="360" w:lineRule="auto"/>
        <w:jc w:val="left"/>
        <w:rPr>
          <w:rFonts w:ascii="仿宋" w:hAnsi="仿宋" w:eastAsia="仿宋" w:cs="宋体"/>
          <w:b/>
          <w:kern w:val="0"/>
          <w:sz w:val="24"/>
          <w:szCs w:val="32"/>
        </w:rPr>
      </w:pPr>
      <w:bookmarkStart w:id="128" w:name="_Toc40346384"/>
      <w:bookmarkStart w:id="129" w:name="_Toc40346225"/>
    </w:p>
    <w:bookmarkEnd w:id="128"/>
    <w:bookmarkEnd w:id="129"/>
    <w:p w14:paraId="1B27EB1A">
      <w:pPr>
        <w:pStyle w:val="24"/>
        <w:spacing w:line="360" w:lineRule="auto"/>
        <w:jc w:val="center"/>
        <w:outlineLvl w:val="0"/>
        <w:rPr>
          <w:b/>
          <w:bCs/>
          <w:sz w:val="32"/>
          <w:szCs w:val="32"/>
        </w:rPr>
      </w:pPr>
      <w:bookmarkStart w:id="130" w:name="_Toc3758"/>
      <w:bookmarkStart w:id="131" w:name="_Toc18443"/>
      <w:bookmarkStart w:id="132" w:name="_Toc15934"/>
      <w:bookmarkStart w:id="133" w:name="_Toc20854"/>
      <w:bookmarkStart w:id="134" w:name="_Toc14853"/>
      <w:bookmarkStart w:id="135" w:name="_Toc7276"/>
      <w:bookmarkStart w:id="136" w:name="_Toc14020"/>
      <w:bookmarkStart w:id="137" w:name="_Toc15050"/>
      <w:bookmarkStart w:id="138" w:name="_Toc3241"/>
    </w:p>
    <w:p w14:paraId="6632591F">
      <w:pPr>
        <w:pStyle w:val="24"/>
        <w:spacing w:line="360" w:lineRule="auto"/>
        <w:jc w:val="center"/>
        <w:outlineLvl w:val="0"/>
        <w:rPr>
          <w:b/>
          <w:bCs/>
          <w:sz w:val="32"/>
          <w:szCs w:val="32"/>
        </w:rPr>
      </w:pPr>
      <w:r>
        <w:rPr>
          <w:rFonts w:hint="eastAsia"/>
          <w:b/>
          <w:bCs/>
          <w:sz w:val="32"/>
          <w:szCs w:val="32"/>
        </w:rPr>
        <w:t>法定代表人授权委托书</w:t>
      </w:r>
      <w:bookmarkEnd w:id="130"/>
      <w:bookmarkEnd w:id="131"/>
      <w:bookmarkEnd w:id="132"/>
      <w:bookmarkEnd w:id="133"/>
      <w:bookmarkEnd w:id="134"/>
      <w:bookmarkEnd w:id="135"/>
      <w:bookmarkEnd w:id="136"/>
      <w:bookmarkEnd w:id="137"/>
      <w:bookmarkEnd w:id="138"/>
    </w:p>
    <w:p w14:paraId="4289F73F">
      <w:pPr>
        <w:pStyle w:val="25"/>
        <w:spacing w:line="360" w:lineRule="auto"/>
        <w:jc w:val="left"/>
        <w:rPr>
          <w:b/>
          <w:bCs/>
          <w:sz w:val="28"/>
          <w:szCs w:val="28"/>
        </w:rPr>
      </w:pPr>
      <w:r>
        <w:rPr>
          <w:rFonts w:hint="eastAsia"/>
          <w:b/>
          <w:bCs/>
          <w:sz w:val="28"/>
          <w:szCs w:val="28"/>
        </w:rPr>
        <w:t>本授权书声明：</w:t>
      </w:r>
    </w:p>
    <w:p w14:paraId="1821C5AA">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596FCD23">
      <w:pPr>
        <w:pStyle w:val="24"/>
        <w:spacing w:line="360" w:lineRule="auto"/>
        <w:ind w:firstLine="560"/>
        <w:rPr>
          <w:sz w:val="28"/>
          <w:szCs w:val="28"/>
        </w:rPr>
      </w:pPr>
      <w:r>
        <w:rPr>
          <w:rFonts w:hint="eastAsia"/>
          <w:sz w:val="28"/>
          <w:szCs w:val="28"/>
        </w:rPr>
        <w:t>本授权书在签字盖章后生效，特此声明。</w:t>
      </w:r>
    </w:p>
    <w:p w14:paraId="5ECC0F08">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66DA62EB">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68F2953C">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6D325C87">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2C6817AB">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24DEBF52">
      <w:pPr>
        <w:pStyle w:val="16"/>
        <w:ind w:firstLine="3960" w:firstLineChars="1100"/>
        <w:outlineLvl w:val="0"/>
        <w:rPr>
          <w:b/>
          <w:bCs/>
          <w:sz w:val="36"/>
          <w:szCs w:val="36"/>
        </w:rPr>
      </w:pPr>
    </w:p>
    <w:p w14:paraId="6725A823">
      <w:pPr>
        <w:pStyle w:val="16"/>
        <w:ind w:firstLine="3960" w:firstLineChars="1100"/>
        <w:outlineLvl w:val="0"/>
        <w:rPr>
          <w:b/>
          <w:bCs/>
          <w:sz w:val="36"/>
          <w:szCs w:val="36"/>
        </w:rPr>
      </w:pPr>
    </w:p>
    <w:p w14:paraId="56C2A022">
      <w:pPr>
        <w:pStyle w:val="16"/>
        <w:ind w:firstLine="3960" w:firstLineChars="1100"/>
        <w:outlineLvl w:val="0"/>
        <w:rPr>
          <w:b/>
          <w:bCs/>
          <w:sz w:val="36"/>
          <w:szCs w:val="36"/>
        </w:rPr>
      </w:pPr>
    </w:p>
    <w:bookmarkEnd w:id="126"/>
    <w:bookmarkEnd w:id="127"/>
    <w:p w14:paraId="5652458A">
      <w:pPr>
        <w:pStyle w:val="23"/>
        <w:numPr>
          <w:ilvl w:val="0"/>
          <w:numId w:val="0"/>
        </w:numPr>
        <w:spacing w:line="360" w:lineRule="auto"/>
        <w:rPr>
          <w:rFonts w:hint="eastAsia" w:ascii="宋体" w:hAnsi="宋体" w:eastAsia="宋体" w:cs="宋体"/>
          <w:kern w:val="0"/>
          <w:sz w:val="21"/>
          <w:szCs w:val="21"/>
          <w:lang w:val="en-US" w:eastAsia="zh-CN" w:bidi="ar-SA"/>
        </w:rPr>
      </w:pPr>
    </w:p>
    <w:p w14:paraId="09E7543A">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1. 具有独立承担民事责任的能力：必须是中华人民共和国境内注册的独立法人，持有有效的企业法人营业执照；</w:t>
      </w:r>
      <w:r>
        <w:rPr>
          <w:rFonts w:hint="eastAsia" w:ascii="宋体" w:hAnsi="宋体" w:cs="宋体"/>
          <w:color w:val="0000FF"/>
          <w:kern w:val="0"/>
          <w:sz w:val="21"/>
          <w:szCs w:val="21"/>
          <w:lang w:val="en-US" w:eastAsia="zh-CN" w:bidi="ar-SA"/>
        </w:rPr>
        <w:t>（提交有效的营业执照（或事业法人登记证或身份证等相关证明） 副本复印件。分支机构参与响应的，须提供总公司和分公司营业执照副本复印件，总公司出具给分支机构的授权书）</w:t>
      </w:r>
    </w:p>
    <w:p w14:paraId="0F172AFB">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2. 具有良好的商业信誉和健全的财务会计制度；</w:t>
      </w:r>
      <w:r>
        <w:rPr>
          <w:rFonts w:hint="eastAsia" w:ascii="宋体" w:hAnsi="宋体" w:cs="宋体"/>
          <w:color w:val="0000FF"/>
          <w:kern w:val="0"/>
          <w:sz w:val="21"/>
          <w:szCs w:val="21"/>
          <w:lang w:val="en-US" w:eastAsia="zh-CN" w:bidi="ar-SA"/>
        </w:rPr>
        <w:t>（提供声明函，格式自拟，并加盖供应商公章）</w:t>
      </w:r>
    </w:p>
    <w:p w14:paraId="7B52DBC3">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3. 具有履行合同所必需的设备和专业技术能力；</w:t>
      </w:r>
      <w:r>
        <w:rPr>
          <w:rFonts w:hint="eastAsia" w:ascii="宋体" w:hAnsi="宋体" w:cs="宋体"/>
          <w:color w:val="0000FF"/>
          <w:kern w:val="0"/>
          <w:sz w:val="21"/>
          <w:szCs w:val="21"/>
          <w:lang w:val="en-US" w:eastAsia="zh-CN" w:bidi="ar-SA"/>
        </w:rPr>
        <w:t>（提供填报设备及专业技术能力情况或者提供声明函，格式自拟，并加盖供应商公章）</w:t>
      </w:r>
    </w:p>
    <w:p w14:paraId="7CA33D35">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4. 具有依法缴纳税收和社会保障资金的良好记录；</w:t>
      </w:r>
      <w:r>
        <w:rPr>
          <w:rFonts w:hint="eastAsia" w:ascii="宋体" w:hAnsi="宋体" w:cs="宋体"/>
          <w:color w:val="0000FF"/>
          <w:kern w:val="0"/>
          <w:sz w:val="21"/>
          <w:szCs w:val="21"/>
          <w:lang w:val="en-US" w:eastAsia="zh-CN" w:bidi="ar-SA"/>
        </w:rPr>
        <w:t>（提供声明函，格式自拟，并加盖供应商公章）</w:t>
      </w:r>
    </w:p>
    <w:p w14:paraId="78C359CF">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5. 2020年12月1日以来企业及其法定代表人未被人民法院列入“失信被执行人名单”；</w:t>
      </w:r>
      <w:r>
        <w:rPr>
          <w:rFonts w:hint="eastAsia" w:ascii="宋体" w:hAnsi="宋体" w:cs="宋体"/>
          <w:color w:val="0000FF"/>
          <w:kern w:val="0"/>
          <w:sz w:val="21"/>
          <w:szCs w:val="21"/>
          <w:lang w:val="en-US" w:eastAsia="zh-CN" w:bidi="ar-SA"/>
        </w:rPr>
        <w:t>（提供“信用中国”网站或全国法院被执行人信息查询的网页截图，并加盖供应商公章）</w:t>
      </w:r>
      <w:r>
        <w:rPr>
          <w:rFonts w:hint="eastAsia" w:ascii="宋体" w:hAnsi="宋体" w:cs="宋体"/>
          <w:kern w:val="0"/>
          <w:sz w:val="21"/>
          <w:szCs w:val="21"/>
          <w:lang w:val="en-US" w:eastAsia="zh-CN" w:bidi="ar-SA"/>
        </w:rPr>
        <w:t>；</w:t>
      </w:r>
    </w:p>
    <w:p w14:paraId="6F29588C">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6. 2020年12月1日以来参加政府采购经营活动中没有重大违法记录；</w:t>
      </w:r>
      <w:r>
        <w:rPr>
          <w:rFonts w:hint="eastAsia" w:ascii="宋体" w:hAnsi="宋体" w:cs="宋体"/>
          <w:color w:val="0000FF"/>
          <w:kern w:val="0"/>
          <w:sz w:val="21"/>
          <w:szCs w:val="21"/>
          <w:lang w:val="en-US" w:eastAsia="zh-CN" w:bidi="ar-SA"/>
        </w:rPr>
        <w:t>（提供声明函，格式自拟，并加盖供应商公章）</w:t>
      </w:r>
    </w:p>
    <w:p w14:paraId="7DA0F217">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7. 提供制造厂商的合格的营业执照、生产许可证（国产）、注册证或者备案证（适用于纳入医疗设备管理目录）；如为进口产品提供总代的营业执照、经营许可证。</w:t>
      </w:r>
      <w:r>
        <w:rPr>
          <w:rFonts w:hint="eastAsia" w:ascii="宋体" w:hAnsi="宋体" w:cs="宋体"/>
          <w:color w:val="0000FF"/>
          <w:kern w:val="0"/>
          <w:sz w:val="21"/>
          <w:szCs w:val="21"/>
          <w:lang w:val="en-US" w:eastAsia="zh-CN" w:bidi="ar-SA"/>
        </w:rPr>
        <w:t>（提供相关证明文件材料并加盖供应商公章）</w:t>
      </w:r>
    </w:p>
    <w:p w14:paraId="7DE716B3">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8. 如参与者为代理经销商且代理产品为进口产品；</w:t>
      </w:r>
      <w:r>
        <w:rPr>
          <w:rFonts w:hint="eastAsia" w:ascii="宋体" w:hAnsi="宋体" w:cs="宋体"/>
          <w:color w:val="0000FF"/>
          <w:kern w:val="0"/>
          <w:sz w:val="21"/>
          <w:szCs w:val="21"/>
          <w:lang w:val="en-US" w:eastAsia="zh-CN" w:bidi="ar-SA"/>
        </w:rPr>
        <w:t>（提供从制造厂商到代理经销商对所投产品的合法有效授权证明文件，并加盖供应商公章，如提供资料非中文版，请同时另提供中文版加盖供应商公章）</w:t>
      </w:r>
    </w:p>
    <w:p w14:paraId="5B9629CE">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9. 法定代表人或单位负责人为同一人或者存在直</w:t>
      </w:r>
      <w:bookmarkStart w:id="139" w:name="_GoBack"/>
      <w:bookmarkEnd w:id="139"/>
      <w:r>
        <w:rPr>
          <w:rFonts w:hint="eastAsia" w:ascii="宋体" w:hAnsi="宋体" w:cs="宋体"/>
          <w:kern w:val="0"/>
          <w:sz w:val="21"/>
          <w:szCs w:val="21"/>
          <w:lang w:val="en-US" w:eastAsia="zh-CN" w:bidi="ar-SA"/>
        </w:rPr>
        <w:t>接控股、管理关系的不同响应单位，不得参加同一合同项下的政府采购活动；</w:t>
      </w:r>
      <w:r>
        <w:rPr>
          <w:rFonts w:hint="eastAsia" w:ascii="宋体" w:hAnsi="宋体" w:cs="宋体"/>
          <w:color w:val="0000FF"/>
          <w:kern w:val="0"/>
          <w:sz w:val="21"/>
          <w:szCs w:val="21"/>
          <w:lang w:val="en-US" w:eastAsia="zh-CN" w:bidi="ar-SA"/>
        </w:rPr>
        <w:t>（提供声明函，格式自拟，并加盖供应商公章）</w:t>
      </w:r>
    </w:p>
    <w:p w14:paraId="57C4FA6E">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10. 本项目不接受联合体。</w:t>
      </w:r>
      <w:r>
        <w:rPr>
          <w:rFonts w:hint="eastAsia" w:ascii="宋体" w:hAnsi="宋体" w:cs="宋体"/>
          <w:color w:val="0000FF"/>
          <w:kern w:val="0"/>
          <w:sz w:val="21"/>
          <w:szCs w:val="21"/>
          <w:lang w:val="en-US" w:eastAsia="zh-CN" w:bidi="ar-SA"/>
        </w:rPr>
        <w:t>（提供声明函，格式自拟，并加盖供应商公章）</w:t>
      </w:r>
    </w:p>
    <w:p w14:paraId="71856371">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11.报价表</w:t>
      </w:r>
    </w:p>
    <w:p w14:paraId="525D34FD">
      <w:pPr>
        <w:pStyle w:val="23"/>
        <w:numPr>
          <w:ilvl w:val="0"/>
          <w:numId w:val="0"/>
        </w:numPr>
        <w:spacing w:line="360" w:lineRule="auto"/>
        <w:rPr>
          <w:rFonts w:hint="eastAsia" w:ascii="宋体" w:hAnsi="宋体" w:eastAsia="宋体" w:cs="宋体"/>
          <w:kern w:val="0"/>
          <w:sz w:val="21"/>
          <w:szCs w:val="21"/>
          <w:lang w:val="en-US" w:eastAsia="zh-CN" w:bidi="ar-SA"/>
        </w:rPr>
      </w:pPr>
    </w:p>
    <w:p w14:paraId="5C2B8990">
      <w:pPr>
        <w:pStyle w:val="23"/>
        <w:numPr>
          <w:ilvl w:val="0"/>
          <w:numId w:val="0"/>
        </w:numPr>
        <w:spacing w:line="360" w:lineRule="auto"/>
        <w:rPr>
          <w:rFonts w:hint="eastAsia" w:ascii="宋体" w:hAnsi="宋体" w:eastAsia="宋体" w:cs="宋体"/>
          <w:kern w:val="0"/>
          <w:sz w:val="21"/>
          <w:szCs w:val="21"/>
          <w:lang w:val="en-US" w:eastAsia="zh-CN" w:bidi="ar-SA"/>
        </w:rPr>
      </w:pPr>
    </w:p>
    <w:p w14:paraId="0B54736E">
      <w:pPr>
        <w:pStyle w:val="23"/>
        <w:numPr>
          <w:ilvl w:val="0"/>
          <w:numId w:val="0"/>
        </w:numPr>
        <w:spacing w:line="360" w:lineRule="auto"/>
        <w:rPr>
          <w:rFonts w:hint="eastAsia" w:ascii="宋体" w:hAnsi="宋体" w:eastAsia="宋体" w:cs="宋体"/>
          <w:kern w:val="0"/>
          <w:sz w:val="21"/>
          <w:szCs w:val="21"/>
          <w:lang w:val="en-US" w:eastAsia="zh-CN" w:bidi="ar-SA"/>
        </w:rPr>
      </w:pPr>
    </w:p>
    <w:p w14:paraId="343E28AD">
      <w:pPr>
        <w:pStyle w:val="23"/>
        <w:numPr>
          <w:ilvl w:val="0"/>
          <w:numId w:val="0"/>
        </w:numPr>
        <w:spacing w:line="360" w:lineRule="auto"/>
        <w:rPr>
          <w:rFonts w:hint="eastAsia" w:ascii="宋体" w:hAnsi="宋体" w:eastAsia="宋体" w:cs="宋体"/>
          <w:kern w:val="0"/>
          <w:sz w:val="21"/>
          <w:szCs w:val="21"/>
          <w:lang w:val="en-US" w:eastAsia="zh-CN" w:bidi="ar-SA"/>
        </w:rPr>
      </w:pPr>
    </w:p>
    <w:p w14:paraId="255734C1">
      <w:pPr>
        <w:pStyle w:val="23"/>
        <w:numPr>
          <w:ilvl w:val="0"/>
          <w:numId w:val="0"/>
        </w:numPr>
        <w:spacing w:line="360" w:lineRule="auto"/>
        <w:rPr>
          <w:rFonts w:hint="eastAsia" w:ascii="宋体" w:hAnsi="宋体" w:eastAsia="宋体" w:cs="宋体"/>
          <w:kern w:val="0"/>
          <w:sz w:val="21"/>
          <w:szCs w:val="21"/>
          <w:lang w:val="en-US" w:eastAsia="zh-CN" w:bidi="ar-SA"/>
        </w:rPr>
      </w:pPr>
    </w:p>
    <w:p w14:paraId="6753EC03">
      <w:pPr>
        <w:pStyle w:val="23"/>
        <w:numPr>
          <w:ilvl w:val="0"/>
          <w:numId w:val="0"/>
        </w:numPr>
        <w:spacing w:line="360" w:lineRule="auto"/>
        <w:rPr>
          <w:rFonts w:hint="eastAsia" w:ascii="宋体" w:hAnsi="宋体" w:eastAsia="宋体" w:cs="宋体"/>
          <w:kern w:val="0"/>
          <w:sz w:val="21"/>
          <w:szCs w:val="21"/>
          <w:lang w:val="en-US" w:eastAsia="zh-CN" w:bidi="ar-SA"/>
        </w:rPr>
      </w:pPr>
    </w:p>
    <w:p w14:paraId="4864643F">
      <w:pPr>
        <w:pStyle w:val="23"/>
        <w:numPr>
          <w:ilvl w:val="0"/>
          <w:numId w:val="0"/>
        </w:numPr>
        <w:spacing w:line="360" w:lineRule="auto"/>
        <w:rPr>
          <w:rFonts w:hint="eastAsia" w:ascii="宋体" w:hAnsi="宋体" w:eastAsia="宋体" w:cs="宋体"/>
          <w:kern w:val="0"/>
          <w:sz w:val="21"/>
          <w:szCs w:val="21"/>
          <w:lang w:val="en-US" w:eastAsia="zh-CN" w:bidi="ar-SA"/>
        </w:rPr>
      </w:pPr>
    </w:p>
    <w:p w14:paraId="7D81DC95">
      <w:pPr>
        <w:pStyle w:val="23"/>
        <w:numPr>
          <w:ilvl w:val="0"/>
          <w:numId w:val="0"/>
        </w:numPr>
        <w:spacing w:line="360" w:lineRule="auto"/>
        <w:rPr>
          <w:rFonts w:hint="eastAsia" w:ascii="宋体" w:hAnsi="宋体" w:eastAsia="宋体" w:cs="宋体"/>
          <w:kern w:val="0"/>
          <w:sz w:val="21"/>
          <w:szCs w:val="21"/>
          <w:lang w:val="en-US" w:eastAsia="zh-CN" w:bidi="ar-SA"/>
        </w:rPr>
      </w:pPr>
    </w:p>
    <w:p w14:paraId="5149FB1C">
      <w:pPr>
        <w:pStyle w:val="23"/>
        <w:numPr>
          <w:ilvl w:val="0"/>
          <w:numId w:val="0"/>
        </w:numPr>
        <w:spacing w:line="360" w:lineRule="auto"/>
        <w:rPr>
          <w:rFonts w:hint="eastAsia" w:ascii="宋体" w:hAnsi="宋体" w:eastAsia="宋体" w:cs="宋体"/>
          <w:kern w:val="0"/>
          <w:sz w:val="21"/>
          <w:szCs w:val="21"/>
          <w:lang w:val="en-US" w:eastAsia="zh-CN" w:bidi="ar-SA"/>
        </w:rPr>
      </w:pPr>
    </w:p>
    <w:p w14:paraId="12191708">
      <w:pPr>
        <w:pStyle w:val="23"/>
        <w:numPr>
          <w:ilvl w:val="0"/>
          <w:numId w:val="0"/>
        </w:numPr>
        <w:spacing w:line="360" w:lineRule="auto"/>
        <w:rPr>
          <w:rFonts w:hint="eastAsia" w:ascii="宋体" w:hAnsi="宋体" w:eastAsia="宋体" w:cs="宋体"/>
          <w:kern w:val="0"/>
          <w:sz w:val="21"/>
          <w:szCs w:val="21"/>
          <w:lang w:val="en-US" w:eastAsia="zh-CN" w:bidi="ar-SA"/>
        </w:rPr>
      </w:pPr>
    </w:p>
    <w:p w14:paraId="05CE4F4B">
      <w:pPr>
        <w:pStyle w:val="23"/>
        <w:numPr>
          <w:ilvl w:val="0"/>
          <w:numId w:val="0"/>
        </w:numPr>
        <w:spacing w:line="360" w:lineRule="auto"/>
        <w:rPr>
          <w:rFonts w:hint="eastAsia" w:ascii="宋体" w:hAnsi="宋体" w:eastAsia="宋体" w:cs="宋体"/>
          <w:kern w:val="0"/>
          <w:sz w:val="21"/>
          <w:szCs w:val="21"/>
          <w:lang w:val="en-US" w:eastAsia="zh-CN" w:bidi="ar-SA"/>
        </w:rPr>
      </w:pPr>
    </w:p>
    <w:p w14:paraId="7B17D6C1">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5316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D1B136F">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3C663A6C">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0D46C74B">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0E6366C4">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00AEC8DD">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7F3D9604">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A9F8642">
            <w:pPr>
              <w:spacing w:line="360" w:lineRule="auto"/>
              <w:jc w:val="center"/>
              <w:rPr>
                <w:rFonts w:ascii="宋体" w:hAnsi="宋体" w:cs="宋体"/>
                <w:bCs/>
                <w:sz w:val="24"/>
              </w:rPr>
            </w:pPr>
            <w:r>
              <w:rPr>
                <w:rFonts w:hint="eastAsia" w:ascii="宋体" w:hAnsi="宋体" w:cs="宋体"/>
                <w:bCs/>
                <w:sz w:val="24"/>
              </w:rPr>
              <w:t>初始报价</w:t>
            </w:r>
          </w:p>
          <w:p w14:paraId="220E2FBD">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66B39ACB">
            <w:pPr>
              <w:spacing w:line="360" w:lineRule="auto"/>
              <w:jc w:val="center"/>
              <w:rPr>
                <w:rFonts w:ascii="宋体" w:hAnsi="宋体" w:cs="宋体"/>
                <w:bCs/>
                <w:sz w:val="24"/>
              </w:rPr>
            </w:pPr>
            <w:r>
              <w:rPr>
                <w:rFonts w:hint="eastAsia" w:ascii="宋体" w:hAnsi="宋体" w:cs="宋体"/>
                <w:bCs/>
                <w:sz w:val="24"/>
              </w:rPr>
              <w:t>数量</w:t>
            </w:r>
          </w:p>
        </w:tc>
      </w:tr>
      <w:tr w14:paraId="45A6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229901A">
            <w:pPr>
              <w:spacing w:line="360" w:lineRule="auto"/>
              <w:jc w:val="left"/>
              <w:rPr>
                <w:rFonts w:ascii="宋体" w:hAnsi="宋体" w:cs="宋体"/>
                <w:bCs/>
                <w:sz w:val="24"/>
              </w:rPr>
            </w:pPr>
          </w:p>
        </w:tc>
        <w:tc>
          <w:tcPr>
            <w:tcW w:w="2127" w:type="dxa"/>
            <w:shd w:val="clear" w:color="auto" w:fill="auto"/>
            <w:noWrap/>
            <w:vAlign w:val="center"/>
          </w:tcPr>
          <w:p w14:paraId="782DB291">
            <w:pPr>
              <w:spacing w:line="360" w:lineRule="auto"/>
              <w:jc w:val="left"/>
              <w:rPr>
                <w:rFonts w:ascii="宋体" w:hAnsi="宋体" w:cs="宋体"/>
                <w:bCs/>
                <w:sz w:val="24"/>
              </w:rPr>
            </w:pPr>
          </w:p>
        </w:tc>
        <w:tc>
          <w:tcPr>
            <w:tcW w:w="1417" w:type="dxa"/>
            <w:shd w:val="clear" w:color="auto" w:fill="auto"/>
            <w:noWrap/>
            <w:vAlign w:val="center"/>
          </w:tcPr>
          <w:p w14:paraId="4E0A8BBD">
            <w:pPr>
              <w:spacing w:line="360" w:lineRule="auto"/>
              <w:jc w:val="left"/>
              <w:rPr>
                <w:rFonts w:ascii="宋体" w:hAnsi="宋体" w:cs="宋体"/>
                <w:bCs/>
                <w:sz w:val="24"/>
              </w:rPr>
            </w:pPr>
          </w:p>
        </w:tc>
        <w:tc>
          <w:tcPr>
            <w:tcW w:w="1276" w:type="dxa"/>
            <w:shd w:val="clear" w:color="auto" w:fill="auto"/>
            <w:noWrap/>
            <w:vAlign w:val="center"/>
          </w:tcPr>
          <w:p w14:paraId="7DEAC034">
            <w:pPr>
              <w:spacing w:line="360" w:lineRule="auto"/>
              <w:jc w:val="left"/>
              <w:rPr>
                <w:rFonts w:ascii="宋体" w:hAnsi="宋体" w:cs="宋体"/>
                <w:bCs/>
                <w:sz w:val="24"/>
              </w:rPr>
            </w:pPr>
          </w:p>
        </w:tc>
        <w:tc>
          <w:tcPr>
            <w:tcW w:w="1103" w:type="dxa"/>
            <w:shd w:val="clear" w:color="auto" w:fill="auto"/>
            <w:vAlign w:val="center"/>
          </w:tcPr>
          <w:p w14:paraId="59745D10">
            <w:pPr>
              <w:spacing w:line="360" w:lineRule="auto"/>
              <w:jc w:val="left"/>
              <w:rPr>
                <w:rFonts w:ascii="宋体" w:hAnsi="宋体" w:cs="宋体"/>
                <w:bCs/>
                <w:sz w:val="24"/>
              </w:rPr>
            </w:pPr>
          </w:p>
        </w:tc>
        <w:tc>
          <w:tcPr>
            <w:tcW w:w="1276" w:type="dxa"/>
            <w:shd w:val="clear" w:color="auto" w:fill="auto"/>
            <w:noWrap/>
            <w:vAlign w:val="center"/>
          </w:tcPr>
          <w:p w14:paraId="0955DF97">
            <w:pPr>
              <w:spacing w:line="360" w:lineRule="auto"/>
              <w:jc w:val="left"/>
              <w:rPr>
                <w:rFonts w:ascii="宋体" w:hAnsi="宋体" w:cs="宋体"/>
                <w:bCs/>
                <w:sz w:val="24"/>
              </w:rPr>
            </w:pPr>
          </w:p>
        </w:tc>
        <w:tc>
          <w:tcPr>
            <w:tcW w:w="1471" w:type="dxa"/>
            <w:shd w:val="clear" w:color="auto" w:fill="auto"/>
            <w:noWrap/>
            <w:vAlign w:val="center"/>
          </w:tcPr>
          <w:p w14:paraId="14742EE5">
            <w:pPr>
              <w:spacing w:line="360" w:lineRule="auto"/>
              <w:jc w:val="left"/>
              <w:rPr>
                <w:rFonts w:ascii="宋体" w:hAnsi="宋体" w:cs="宋体"/>
                <w:bCs/>
                <w:sz w:val="24"/>
              </w:rPr>
            </w:pPr>
          </w:p>
        </w:tc>
        <w:tc>
          <w:tcPr>
            <w:tcW w:w="850" w:type="dxa"/>
            <w:shd w:val="clear" w:color="auto" w:fill="auto"/>
            <w:vAlign w:val="center"/>
          </w:tcPr>
          <w:p w14:paraId="34602DC5">
            <w:pPr>
              <w:spacing w:line="360" w:lineRule="auto"/>
              <w:jc w:val="left"/>
              <w:rPr>
                <w:rFonts w:ascii="宋体" w:hAnsi="宋体" w:cs="宋体"/>
                <w:bCs/>
                <w:sz w:val="24"/>
              </w:rPr>
            </w:pPr>
          </w:p>
        </w:tc>
      </w:tr>
      <w:tr w14:paraId="4D41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3E9B9C0">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10C658C6">
            <w:pPr>
              <w:spacing w:line="360" w:lineRule="auto"/>
              <w:jc w:val="left"/>
              <w:rPr>
                <w:rFonts w:ascii="宋体" w:hAnsi="宋体" w:cs="宋体"/>
                <w:bCs/>
                <w:sz w:val="24"/>
              </w:rPr>
            </w:pPr>
            <w:r>
              <w:rPr>
                <w:rFonts w:hint="eastAsia" w:ascii="宋体" w:hAnsi="宋体" w:cs="宋体"/>
                <w:bCs/>
                <w:sz w:val="24"/>
              </w:rPr>
              <w:t>合计金额大写：</w:t>
            </w:r>
          </w:p>
        </w:tc>
      </w:tr>
    </w:tbl>
    <w:p w14:paraId="49C4F645">
      <w:pPr>
        <w:widowControl/>
        <w:spacing w:line="360" w:lineRule="auto"/>
        <w:jc w:val="left"/>
        <w:rPr>
          <w:rFonts w:ascii="宋体" w:hAnsi="宋体"/>
          <w:sz w:val="24"/>
        </w:rPr>
      </w:pPr>
      <w:r>
        <w:rPr>
          <w:rFonts w:hint="eastAsia" w:ascii="宋体" w:hAnsi="宋体"/>
          <w:sz w:val="24"/>
        </w:rPr>
        <w:t>温馨提示：壹、贰、叁、肆、伍、陆、柒、捌、玖、拾 、佰、仟、万</w:t>
      </w:r>
    </w:p>
    <w:p w14:paraId="226DF77C">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32B66759">
      <w:pPr>
        <w:widowControl/>
        <w:spacing w:line="360" w:lineRule="auto"/>
        <w:jc w:val="left"/>
        <w:rPr>
          <w:rFonts w:ascii="宋体" w:hAnsi="宋体"/>
          <w:sz w:val="24"/>
        </w:rPr>
      </w:pPr>
    </w:p>
    <w:p w14:paraId="61DA4C7A">
      <w:pPr>
        <w:widowControl/>
        <w:spacing w:line="360" w:lineRule="auto"/>
        <w:jc w:val="left"/>
        <w:rPr>
          <w:rFonts w:ascii="宋体" w:hAnsi="宋体"/>
          <w:sz w:val="24"/>
        </w:rPr>
      </w:pPr>
      <w:r>
        <w:rPr>
          <w:rFonts w:hint="eastAsia" w:ascii="宋体" w:hAnsi="宋体"/>
          <w:sz w:val="24"/>
        </w:rPr>
        <w:t>附加说明：</w:t>
      </w:r>
    </w:p>
    <w:p w14:paraId="0498CDC9">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3FA6E5C2">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A0BEF7C">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2995B322">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6402A87">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378BC5D5">
      <w:pPr>
        <w:widowControl/>
        <w:spacing w:line="360" w:lineRule="auto"/>
        <w:jc w:val="left"/>
        <w:rPr>
          <w:rFonts w:ascii="宋体" w:hAnsi="宋体"/>
          <w:sz w:val="24"/>
        </w:rPr>
      </w:pPr>
      <w:r>
        <w:rPr>
          <w:rFonts w:hint="eastAsia" w:ascii="宋体" w:hAnsi="宋体"/>
          <w:sz w:val="24"/>
        </w:rPr>
        <w:t>5）保修期后只收零配件费用  □是  □否   □无零配件</w:t>
      </w:r>
    </w:p>
    <w:p w14:paraId="3688B1B7">
      <w:pPr>
        <w:widowControl/>
        <w:spacing w:line="360" w:lineRule="auto"/>
        <w:jc w:val="left"/>
        <w:rPr>
          <w:rFonts w:ascii="宋体" w:hAnsi="宋体"/>
          <w:sz w:val="24"/>
        </w:rPr>
      </w:pPr>
      <w:r>
        <w:rPr>
          <w:rFonts w:hint="eastAsia" w:ascii="宋体" w:hAnsi="宋体"/>
          <w:sz w:val="24"/>
        </w:rPr>
        <w:t>主要零配件价格：</w:t>
      </w:r>
    </w:p>
    <w:p w14:paraId="12AEE2FB">
      <w:pPr>
        <w:widowControl/>
        <w:spacing w:line="360" w:lineRule="auto"/>
        <w:jc w:val="left"/>
        <w:rPr>
          <w:rFonts w:ascii="宋体" w:hAnsi="宋体"/>
          <w:sz w:val="24"/>
        </w:rPr>
      </w:pPr>
    </w:p>
    <w:p w14:paraId="65EEE7BA">
      <w:pPr>
        <w:widowControl/>
        <w:spacing w:line="360" w:lineRule="auto"/>
        <w:jc w:val="left"/>
        <w:rPr>
          <w:rFonts w:ascii="宋体" w:hAnsi="宋体"/>
          <w:sz w:val="24"/>
        </w:rPr>
      </w:pPr>
    </w:p>
    <w:p w14:paraId="4A0B5A14">
      <w:pPr>
        <w:widowControl/>
        <w:spacing w:line="360" w:lineRule="auto"/>
        <w:jc w:val="left"/>
        <w:rPr>
          <w:rFonts w:ascii="宋体" w:hAnsi="宋体"/>
          <w:sz w:val="24"/>
        </w:rPr>
      </w:pPr>
      <w:r>
        <w:rPr>
          <w:rFonts w:hint="eastAsia" w:ascii="宋体" w:hAnsi="宋体"/>
          <w:sz w:val="24"/>
        </w:rPr>
        <w:t>专机专用耗材报价（如有）：</w:t>
      </w:r>
    </w:p>
    <w:p w14:paraId="2D90213B">
      <w:pPr>
        <w:widowControl/>
        <w:spacing w:line="360" w:lineRule="auto"/>
        <w:jc w:val="left"/>
        <w:rPr>
          <w:rFonts w:ascii="宋体" w:hAnsi="宋体"/>
          <w:sz w:val="24"/>
        </w:rPr>
      </w:pPr>
    </w:p>
    <w:p w14:paraId="69525791">
      <w:pPr>
        <w:widowControl/>
        <w:spacing w:line="360" w:lineRule="auto"/>
        <w:ind w:firstLine="1440" w:firstLineChars="600"/>
        <w:jc w:val="left"/>
        <w:rPr>
          <w:rFonts w:hint="eastAsia" w:ascii="宋体" w:hAnsi="宋体"/>
          <w:sz w:val="24"/>
        </w:rPr>
      </w:pPr>
    </w:p>
    <w:p w14:paraId="2EB9B5E4">
      <w:pPr>
        <w:widowControl/>
        <w:spacing w:line="360" w:lineRule="auto"/>
        <w:ind w:firstLine="1440" w:firstLineChars="600"/>
        <w:jc w:val="left"/>
        <w:rPr>
          <w:rFonts w:hint="eastAsia" w:ascii="宋体" w:hAnsi="宋体"/>
          <w:sz w:val="24"/>
        </w:rPr>
      </w:pPr>
    </w:p>
    <w:p w14:paraId="2128E6E1">
      <w:pPr>
        <w:spacing w:line="360" w:lineRule="auto"/>
        <w:jc w:val="center"/>
        <w:rPr>
          <w:rFonts w:hint="eastAsia" w:ascii="宋体" w:hAnsi="宋体"/>
          <w:sz w:val="24"/>
        </w:rPr>
      </w:pPr>
      <w:r>
        <w:rPr>
          <w:rFonts w:hint="eastAsia" w:ascii="宋体" w:hAnsi="宋体"/>
          <w:sz w:val="24"/>
        </w:rPr>
        <w:t>公司名称（加盖公章）：</w:t>
      </w:r>
    </w:p>
    <w:p w14:paraId="6F836128">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47E08492">
      <w:pPr>
        <w:spacing w:line="360" w:lineRule="auto"/>
        <w:jc w:val="center"/>
        <w:rPr>
          <w:rFonts w:ascii="黑体" w:hAnsi="黑体" w:eastAsia="黑体"/>
          <w:b/>
          <w:bCs/>
          <w:sz w:val="28"/>
          <w:szCs w:val="32"/>
        </w:rPr>
      </w:pPr>
      <w:r>
        <w:rPr>
          <w:rFonts w:hint="eastAsia" w:ascii="宋体" w:hAnsi="宋体"/>
          <w:sz w:val="24"/>
          <w:lang w:val="en-US" w:eastAsia="zh-CN"/>
        </w:rPr>
        <w:t xml:space="preserve">                                       </w:t>
      </w:r>
      <w:r>
        <w:rPr>
          <w:rFonts w:hint="eastAsia" w:ascii="宋体" w:hAnsi="宋体"/>
          <w:sz w:val="24"/>
        </w:rPr>
        <w:t>日  期：  年   月    日</w:t>
      </w:r>
    </w:p>
    <w:p w14:paraId="5FF3C11C">
      <w:pPr>
        <w:pStyle w:val="23"/>
        <w:numPr>
          <w:ilvl w:val="0"/>
          <w:numId w:val="0"/>
        </w:numPr>
        <w:spacing w:line="360" w:lineRule="auto"/>
        <w:rPr>
          <w:rFonts w:hint="eastAsia" w:ascii="宋体" w:hAnsi="宋体" w:eastAsia="宋体" w:cs="宋体"/>
          <w:kern w:val="0"/>
          <w:sz w:val="21"/>
          <w:szCs w:val="21"/>
          <w:lang w:val="en-US" w:eastAsia="zh-CN" w:bidi="ar-SA"/>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85BF2">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1140">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85E1ECE">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485E1ECE">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2B744BCA">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4E030">
    <w:pPr>
      <w:pStyle w:val="9"/>
      <w:framePr w:wrap="around" w:vAnchor="text" w:hAnchor="margin" w:xAlign="center" w:y="1"/>
      <w:rPr>
        <w:rStyle w:val="14"/>
      </w:rPr>
    </w:pPr>
    <w:r>
      <w:fldChar w:fldCharType="begin"/>
    </w:r>
    <w:r>
      <w:rPr>
        <w:rStyle w:val="14"/>
      </w:rPr>
      <w:instrText xml:space="preserve">PAGE  </w:instrText>
    </w:r>
    <w:r>
      <w:fldChar w:fldCharType="end"/>
    </w:r>
  </w:p>
  <w:p w14:paraId="3756B46E">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C7E6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9E35">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1B1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E39F">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24AF">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9C81AE3"/>
    <w:rsid w:val="0C03487B"/>
    <w:rsid w:val="0D8344AC"/>
    <w:rsid w:val="12FA4A93"/>
    <w:rsid w:val="14C35BD0"/>
    <w:rsid w:val="14EF6DCA"/>
    <w:rsid w:val="172327DB"/>
    <w:rsid w:val="1B060F39"/>
    <w:rsid w:val="1D177890"/>
    <w:rsid w:val="1D2A0A29"/>
    <w:rsid w:val="1D620DE6"/>
    <w:rsid w:val="1EF609CD"/>
    <w:rsid w:val="1FBF47AD"/>
    <w:rsid w:val="21293969"/>
    <w:rsid w:val="21402D3F"/>
    <w:rsid w:val="22587BCC"/>
    <w:rsid w:val="233B37DA"/>
    <w:rsid w:val="23CB34D2"/>
    <w:rsid w:val="23FD4D51"/>
    <w:rsid w:val="247813D0"/>
    <w:rsid w:val="24B94269"/>
    <w:rsid w:val="261C29D8"/>
    <w:rsid w:val="27F63A2D"/>
    <w:rsid w:val="28B27AD1"/>
    <w:rsid w:val="29CF4042"/>
    <w:rsid w:val="29DE5EC7"/>
    <w:rsid w:val="2B9B7D9C"/>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801051"/>
    <w:rsid w:val="3DA34BDA"/>
    <w:rsid w:val="3DB86B54"/>
    <w:rsid w:val="414A32CD"/>
    <w:rsid w:val="4268358D"/>
    <w:rsid w:val="429E024C"/>
    <w:rsid w:val="42FE1FCA"/>
    <w:rsid w:val="4352242D"/>
    <w:rsid w:val="43C335C5"/>
    <w:rsid w:val="45150B41"/>
    <w:rsid w:val="45307118"/>
    <w:rsid w:val="45C604B8"/>
    <w:rsid w:val="462142EB"/>
    <w:rsid w:val="468C4D8C"/>
    <w:rsid w:val="46A2484B"/>
    <w:rsid w:val="47BA27C5"/>
    <w:rsid w:val="4BE8422D"/>
    <w:rsid w:val="4C4F110A"/>
    <w:rsid w:val="4FE82879"/>
    <w:rsid w:val="508A631B"/>
    <w:rsid w:val="51701B4D"/>
    <w:rsid w:val="548C5956"/>
    <w:rsid w:val="55252680"/>
    <w:rsid w:val="563C073B"/>
    <w:rsid w:val="597F2160"/>
    <w:rsid w:val="5A9932D8"/>
    <w:rsid w:val="5B125F66"/>
    <w:rsid w:val="5C5762BC"/>
    <w:rsid w:val="5C85526A"/>
    <w:rsid w:val="5C952952"/>
    <w:rsid w:val="5CAE0BF7"/>
    <w:rsid w:val="5EC56599"/>
    <w:rsid w:val="5EDB7DEF"/>
    <w:rsid w:val="611E41E2"/>
    <w:rsid w:val="639C77AA"/>
    <w:rsid w:val="63B049DD"/>
    <w:rsid w:val="64DB34C0"/>
    <w:rsid w:val="658C3CFB"/>
    <w:rsid w:val="65F91CA0"/>
    <w:rsid w:val="66C035C3"/>
    <w:rsid w:val="69E20917"/>
    <w:rsid w:val="6DF1127F"/>
    <w:rsid w:val="6F523856"/>
    <w:rsid w:val="6FB966A4"/>
    <w:rsid w:val="6FDD7D54"/>
    <w:rsid w:val="746A0197"/>
    <w:rsid w:val="768B3397"/>
    <w:rsid w:val="769B62DC"/>
    <w:rsid w:val="79DF1122"/>
    <w:rsid w:val="7A2540C6"/>
    <w:rsid w:val="7A8E3AE6"/>
    <w:rsid w:val="7AF11C95"/>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2522</Words>
  <Characters>2647</Characters>
  <Lines>18</Lines>
  <Paragraphs>5</Paragraphs>
  <TotalTime>3</TotalTime>
  <ScaleCrop>false</ScaleCrop>
  <LinksUpToDate>false</LinksUpToDate>
  <CharactersWithSpaces>3210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2023-12-18T11:57:00Z</cp:lastPrinted>
  <dcterms:modified xsi:type="dcterms:W3CDTF">2024-10-22T00:47:07Z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03868452ACAB4E88927B4A3F78A6F11E_13</vt:lpwstr>
  </property>
</Properties>
</file>