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365"/>
      <w:bookmarkStart w:id="2" w:name="_Toc3493"/>
      <w:bookmarkStart w:id="3" w:name="_Toc17040"/>
      <w:bookmarkStart w:id="4" w:name="_Toc16091"/>
      <w:bookmarkStart w:id="5" w:name="_Toc14315"/>
      <w:bookmarkStart w:id="6" w:name="_Toc15553"/>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宣传画册采购项目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7"/>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4</w:t>
      </w:r>
      <w:r>
        <w:rPr>
          <w:rFonts w:hint="eastAsia" w:ascii="宋体" w:hAnsi="宋体"/>
          <w:b/>
          <w:bCs/>
          <w:color w:val="auto"/>
          <w:sz w:val="36"/>
          <w:szCs w:val="36"/>
          <w:highlight w:val="none"/>
        </w:rPr>
        <w:t>00</w:t>
      </w:r>
      <w:r>
        <w:rPr>
          <w:rFonts w:hint="eastAsia" w:ascii="宋体" w:hAnsi="宋体"/>
          <w:b/>
          <w:bCs/>
          <w:color w:val="auto"/>
          <w:sz w:val="36"/>
          <w:szCs w:val="36"/>
          <w:highlight w:val="none"/>
          <w:lang w:val="en-US" w:eastAsia="zh-CN"/>
        </w:rPr>
        <w:t>14</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2"/>
            <w:rPr>
              <w:rFonts w:ascii="宋体" w:hAnsi="宋体"/>
              <w:bCs/>
              <w:szCs w:val="28"/>
            </w:rPr>
          </w:pPr>
          <w:r>
            <w:rPr>
              <w:rFonts w:hint="eastAsia" w:ascii="宋体" w:hAnsi="宋体" w:cs="宋体"/>
              <w:b/>
              <w:bCs/>
              <w:sz w:val="28"/>
              <w:szCs w:val="28"/>
            </w:rPr>
            <w:fldChar w:fldCharType="end"/>
          </w:r>
        </w:p>
      </w:sdtContent>
    </w:sdt>
    <w:p>
      <w:pPr>
        <w:pStyle w:val="2"/>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7"/>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7"/>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7"/>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7"/>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7"/>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7"/>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南方医科大学第五附属医院宣传画册采购项目+NYWY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14</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7"/>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7"/>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2"/>
      </w:pPr>
    </w:p>
    <w:p>
      <w:pPr>
        <w:pStyle w:val="2"/>
      </w:pPr>
    </w:p>
    <w:p>
      <w:pPr>
        <w:pStyle w:val="2"/>
      </w:pPr>
    </w:p>
    <w:p>
      <w:pPr>
        <w:pStyle w:val="2"/>
      </w:pPr>
      <w:bookmarkStart w:id="10" w:name="_Toc19585"/>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人授权委托书（详</w:t>
      </w:r>
      <w:r>
        <w:rPr>
          <w:rFonts w:hint="eastAsia" w:ascii="宋体" w:hAnsi="宋体" w:eastAsia="宋体" w:cs="Times New Roman"/>
          <w:sz w:val="24"/>
          <w:szCs w:val="24"/>
          <w:lang w:val="en-US" w:eastAsia="zh-CN"/>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1"/>
          <w:szCs w:val="21"/>
          <w:lang w:val="en-US" w:eastAsia="zh-CN"/>
        </w:rPr>
        <w:t>近三年内没有违规违纪记录（需提供承诺函，格式自拟，并加盖供应商公章）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单位负责人为同一人或者存在直接控股、管理关系的不同供应商，不得同时参加本采购项目。（需提供承诺函，格式自拟，并加盖供应商公章）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本项目不接受联合投标人；不接受项目分包、转包。（提供承诺函，承诺函必须包含相关文字涵义内容，并加盖供应商公司公章）</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29113"/>
      <w:bookmarkStart w:id="13" w:name="_Toc6547"/>
      <w:bookmarkStart w:id="14" w:name="_Toc7291"/>
      <w:bookmarkStart w:id="15" w:name="_Toc8364"/>
      <w:bookmarkStart w:id="16" w:name="_Toc28703"/>
      <w:bookmarkStart w:id="17" w:name="_Toc40776111"/>
      <w:bookmarkStart w:id="18" w:name="_Toc15870"/>
      <w:bookmarkStart w:id="19" w:name="_Toc435"/>
      <w:bookmarkStart w:id="20" w:name="_Toc21249"/>
      <w:bookmarkStart w:id="21" w:name="_Toc40346375"/>
      <w:bookmarkStart w:id="22" w:name="_Toc40346216"/>
      <w:bookmarkStart w:id="23" w:name="_Toc12520"/>
      <w:bookmarkStart w:id="24" w:name="_Toc1994"/>
      <w:bookmarkStart w:id="25" w:name="_Toc3471"/>
      <w:bookmarkStart w:id="26" w:name="_Toc11305"/>
      <w:bookmarkStart w:id="27" w:name="_Toc11075"/>
      <w:bookmarkStart w:id="28" w:name="_Toc26267"/>
      <w:r>
        <w:rPr>
          <w:rFonts w:hint="eastAsia" w:ascii="宋体" w:hAnsi="宋体"/>
          <w:b/>
          <w:bCs/>
          <w:sz w:val="72"/>
          <w:szCs w:val="72"/>
          <w:lang w:eastAsia="zh-CN"/>
        </w:rPr>
        <w:t>报名资料</w:t>
      </w:r>
    </w:p>
    <w:p>
      <w:pPr>
        <w:pStyle w:val="17"/>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7"/>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776112"/>
      <w:bookmarkStart w:id="30" w:name="_Toc40346376"/>
      <w:bookmarkStart w:id="31" w:name="_Toc40346217"/>
      <w:bookmarkStart w:id="32" w:name="_Toc20884"/>
      <w:bookmarkStart w:id="33" w:name="_Toc2916"/>
      <w:bookmarkStart w:id="34" w:name="_Toc17709"/>
      <w:bookmarkStart w:id="35" w:name="_Toc27997"/>
      <w:bookmarkStart w:id="36" w:name="_Toc1743"/>
    </w:p>
    <w:p>
      <w:pPr>
        <w:widowControl/>
        <w:spacing w:line="360" w:lineRule="auto"/>
        <w:ind w:firstLine="600"/>
        <w:outlineLvl w:val="0"/>
        <w:rPr>
          <w:rFonts w:cs="宋体"/>
          <w:kern w:val="0"/>
          <w:sz w:val="30"/>
          <w:szCs w:val="30"/>
        </w:rPr>
      </w:pPr>
      <w:bookmarkStart w:id="37" w:name="_Toc2029"/>
      <w:bookmarkStart w:id="38" w:name="_Toc23097"/>
      <w:bookmarkStart w:id="39" w:name="_Toc2012"/>
      <w:bookmarkStart w:id="40" w:name="_Toc29102"/>
      <w:bookmarkStart w:id="41" w:name="_Toc30979"/>
      <w:bookmarkStart w:id="42" w:name="_Toc31538"/>
      <w:bookmarkStart w:id="43" w:name="_Toc5238"/>
      <w:bookmarkStart w:id="44" w:name="_Toc11485"/>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17930"/>
      <w:bookmarkStart w:id="47" w:name="_Toc31993"/>
      <w:bookmarkStart w:id="48" w:name="_Toc7052"/>
      <w:bookmarkStart w:id="49" w:name="_Toc29767"/>
      <w:bookmarkStart w:id="50" w:name="_Toc28064"/>
      <w:bookmarkStart w:id="51" w:name="_Toc21483"/>
      <w:bookmarkStart w:id="52" w:name="_Toc4013"/>
      <w:bookmarkStart w:id="53" w:name="_Toc24763"/>
      <w:bookmarkStart w:id="54" w:name="_Toc40776113"/>
      <w:bookmarkStart w:id="55" w:name="_Toc40346218"/>
      <w:bookmarkStart w:id="56" w:name="_Toc14824"/>
      <w:bookmarkStart w:id="57" w:name="_Toc27867"/>
      <w:bookmarkStart w:id="58" w:name="_Toc12645"/>
      <w:bookmarkStart w:id="59" w:name="_Toc11558"/>
      <w:bookmarkStart w:id="60" w:name="_Toc16794"/>
      <w:bookmarkStart w:id="61" w:name="_Toc11141"/>
      <w:bookmarkStart w:id="62" w:name="_Toc40346377"/>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7537"/>
      <w:bookmarkStart w:id="64" w:name="_Toc24651"/>
      <w:bookmarkStart w:id="65" w:name="_Toc32709"/>
      <w:bookmarkStart w:id="66" w:name="_Toc26029"/>
      <w:bookmarkStart w:id="67" w:name="_Toc27771"/>
      <w:bookmarkStart w:id="68" w:name="_Toc19831"/>
      <w:bookmarkStart w:id="69" w:name="_Toc40776114"/>
      <w:bookmarkStart w:id="70" w:name="_Toc9883"/>
      <w:bookmarkStart w:id="71" w:name="_Toc11334"/>
      <w:bookmarkStart w:id="72" w:name="_Toc40346378"/>
      <w:bookmarkStart w:id="73" w:name="_Toc1324"/>
      <w:bookmarkStart w:id="74" w:name="_Toc6438"/>
      <w:bookmarkStart w:id="75" w:name="_Toc4563"/>
      <w:bookmarkStart w:id="76" w:name="_Toc14287"/>
      <w:bookmarkStart w:id="77" w:name="_Toc31197"/>
      <w:bookmarkStart w:id="78" w:name="_Toc16813"/>
      <w:bookmarkStart w:id="79" w:name="_Toc4034621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5189"/>
      <w:bookmarkStart w:id="81" w:name="_Toc40776115"/>
      <w:bookmarkStart w:id="82" w:name="_Toc12650"/>
      <w:bookmarkStart w:id="83" w:name="_Toc17483"/>
      <w:bookmarkStart w:id="84" w:name="_Toc14586"/>
      <w:bookmarkStart w:id="85" w:name="_Toc18353"/>
      <w:bookmarkStart w:id="86" w:name="_Toc27206"/>
      <w:bookmarkStart w:id="87" w:name="_Toc30336"/>
      <w:bookmarkStart w:id="88" w:name="_Toc40346379"/>
      <w:bookmarkStart w:id="89" w:name="_Toc5634"/>
      <w:bookmarkStart w:id="90" w:name="_Toc3895"/>
      <w:bookmarkStart w:id="91" w:name="_Toc20994"/>
      <w:bookmarkStart w:id="92" w:name="_Toc13222"/>
      <w:bookmarkStart w:id="93" w:name="_Toc21686"/>
      <w:bookmarkStart w:id="94" w:name="_Toc40346220"/>
      <w:bookmarkStart w:id="95" w:name="_Toc27868"/>
      <w:bookmarkStart w:id="96" w:name="_Toc21940"/>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10454"/>
      <w:bookmarkStart w:id="98" w:name="_Toc12127"/>
      <w:bookmarkStart w:id="99" w:name="_Toc21449"/>
      <w:bookmarkStart w:id="100" w:name="_Toc30904"/>
      <w:bookmarkStart w:id="101" w:name="_Toc8526"/>
      <w:bookmarkStart w:id="102" w:name="_Toc3498"/>
      <w:bookmarkStart w:id="103" w:name="_Toc27009"/>
      <w:bookmarkStart w:id="104" w:name="_Toc40346221"/>
      <w:bookmarkStart w:id="105" w:name="_Toc30856"/>
      <w:bookmarkStart w:id="106" w:name="_Toc9282"/>
      <w:bookmarkStart w:id="107" w:name="_Toc5220"/>
      <w:bookmarkStart w:id="108" w:name="_Toc14462"/>
      <w:bookmarkStart w:id="109" w:name="_Toc32371"/>
      <w:bookmarkStart w:id="110" w:name="_Toc40776116"/>
      <w:bookmarkStart w:id="111" w:name="_Toc27646"/>
      <w:bookmarkStart w:id="112" w:name="_Toc11547"/>
      <w:bookmarkStart w:id="113" w:name="_Toc40346380"/>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2"/>
      </w:pPr>
    </w:p>
    <w:p>
      <w:pPr>
        <w:pStyle w:val="2"/>
      </w:pPr>
    </w:p>
    <w:p>
      <w:pPr>
        <w:pStyle w:val="23"/>
        <w:spacing w:line="360" w:lineRule="auto"/>
        <w:ind w:firstLine="0" w:firstLineChars="0"/>
        <w:rPr>
          <w:rFonts w:hint="eastAsia" w:ascii="宋体" w:hAnsi="宋体"/>
          <w:bCs/>
          <w:color w:val="auto"/>
          <w:sz w:val="24"/>
          <w:szCs w:val="24"/>
        </w:rPr>
      </w:pPr>
      <w:bookmarkStart w:id="114" w:name="_Toc21213"/>
      <w:bookmarkStart w:id="115" w:name="_Toc6691"/>
      <w:bookmarkStart w:id="116" w:name="_Toc16728"/>
      <w:bookmarkStart w:id="117" w:name="_Toc13184"/>
      <w:bookmarkStart w:id="118" w:name="_Toc28747"/>
      <w:bookmarkStart w:id="119" w:name="_Toc15539"/>
      <w:bookmarkStart w:id="120" w:name="_Toc31077"/>
      <w:bookmarkStart w:id="121" w:name="_Toc10399"/>
      <w:bookmarkStart w:id="122" w:name="_Toc9697"/>
      <w:bookmarkStart w:id="123" w:name="_Toc16608"/>
      <w:bookmarkStart w:id="124" w:name="_Toc8637"/>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3241"/>
      <w:bookmarkStart w:id="128" w:name="_Toc15934"/>
      <w:bookmarkStart w:id="129" w:name="_Toc3758"/>
      <w:bookmarkStart w:id="130" w:name="_Toc18443"/>
      <w:bookmarkStart w:id="131" w:name="_Toc14853"/>
      <w:bookmarkStart w:id="132" w:name="_Toc20854"/>
      <w:bookmarkStart w:id="133" w:name="_Toc15050"/>
      <w:bookmarkStart w:id="134" w:name="_Toc14020"/>
      <w:bookmarkStart w:id="135" w:name="_Toc7276"/>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7"/>
        <w:ind w:firstLine="3960" w:firstLineChars="1100"/>
        <w:outlineLvl w:val="0"/>
        <w:rPr>
          <w:b/>
          <w:bCs/>
          <w:sz w:val="36"/>
          <w:szCs w:val="36"/>
        </w:rPr>
      </w:pPr>
    </w:p>
    <w:p>
      <w:pPr>
        <w:pStyle w:val="17"/>
        <w:ind w:firstLine="3960" w:firstLineChars="1100"/>
        <w:outlineLvl w:val="0"/>
        <w:rPr>
          <w:b/>
          <w:bCs/>
          <w:sz w:val="36"/>
          <w:szCs w:val="36"/>
        </w:rPr>
      </w:pPr>
    </w:p>
    <w:p>
      <w:pPr>
        <w:pStyle w:val="17"/>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0000FF"/>
          <w:sz w:val="24"/>
          <w:szCs w:val="24"/>
          <w:lang w:val="en-US" w:eastAsia="zh-CN"/>
        </w:rPr>
      </w:pPr>
      <w:r>
        <w:rPr>
          <w:rFonts w:hint="eastAsia" w:ascii="宋体" w:hAnsi="宋体" w:eastAsia="宋体" w:cs="宋体"/>
          <w:color w:val="auto"/>
          <w:sz w:val="21"/>
          <w:szCs w:val="21"/>
          <w:lang w:val="en-US" w:eastAsia="zh-CN"/>
        </w:rPr>
        <w:t>近三年内没有违规违纪记录</w:t>
      </w:r>
      <w:r>
        <w:rPr>
          <w:rFonts w:hint="eastAsia" w:ascii="宋体" w:hAnsi="宋体" w:eastAsia="宋体" w:cs="宋体"/>
          <w:color w:val="0000FF"/>
          <w:sz w:val="21"/>
          <w:szCs w:val="21"/>
          <w:lang w:val="en-US" w:eastAsia="zh-CN"/>
        </w:rPr>
        <w:t>（需提供承诺函，格式自拟，并加盖供应商公章）</w:t>
      </w:r>
    </w:p>
    <w:p>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1"/>
          <w:szCs w:val="21"/>
          <w:lang w:val="en-US" w:eastAsia="zh-CN"/>
        </w:rPr>
      </w:pPr>
    </w:p>
    <w:p>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单位负责人为同一人或者存在直接控股、管理关系的不同供应商，不得同时参加本采购项目。</w:t>
      </w:r>
      <w:r>
        <w:rPr>
          <w:rFonts w:hint="eastAsia" w:ascii="宋体" w:hAnsi="宋体" w:eastAsia="宋体" w:cs="宋体"/>
          <w:color w:val="0000FF"/>
          <w:sz w:val="21"/>
          <w:szCs w:val="21"/>
          <w:lang w:val="en-US" w:eastAsia="zh-CN"/>
        </w:rPr>
        <w:t>（需提供承诺函，格式自拟，并加盖供应商公章）</w:t>
      </w:r>
    </w:p>
    <w:p>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1"/>
          <w:szCs w:val="21"/>
          <w:lang w:val="en-US" w:eastAsia="zh-CN"/>
        </w:rPr>
      </w:pPr>
    </w:p>
    <w:p>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本项目不接受联合投标人；不接受项目分包、转包。</w:t>
      </w:r>
      <w:bookmarkStart w:id="136" w:name="_GoBack"/>
      <w:r>
        <w:rPr>
          <w:rFonts w:hint="eastAsia" w:ascii="宋体" w:hAnsi="宋体" w:eastAsia="宋体" w:cs="宋体"/>
          <w:color w:val="0000FF"/>
          <w:sz w:val="21"/>
          <w:szCs w:val="21"/>
          <w:lang w:val="en-US" w:eastAsia="zh-CN"/>
        </w:rPr>
        <w:t>（提供承诺函，承诺函必须包含相关文字涵义内容，并加盖供应商公司公章）</w:t>
      </w:r>
    </w:p>
    <w:bookmarkEnd w:id="136"/>
    <w:p>
      <w:pPr>
        <w:pStyle w:val="23"/>
        <w:numPr>
          <w:ilvl w:val="0"/>
          <w:numId w:val="0"/>
        </w:numPr>
        <w:spacing w:line="360" w:lineRule="auto"/>
        <w:rPr>
          <w:rFonts w:hint="eastAsia" w:ascii="宋体" w:hAnsi="宋体" w:eastAsia="宋体" w:cs="宋体"/>
          <w:color w:val="auto"/>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CBE6EDC"/>
    <w:rsid w:val="0D8344AC"/>
    <w:rsid w:val="14C35BD0"/>
    <w:rsid w:val="14EF6DCA"/>
    <w:rsid w:val="172327DB"/>
    <w:rsid w:val="1B060F39"/>
    <w:rsid w:val="1D177890"/>
    <w:rsid w:val="1D2A0A29"/>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CA6357"/>
    <w:rsid w:val="4C4F110A"/>
    <w:rsid w:val="4D3258A6"/>
    <w:rsid w:val="4FE82879"/>
    <w:rsid w:val="508A631B"/>
    <w:rsid w:val="51701B4D"/>
    <w:rsid w:val="548C5956"/>
    <w:rsid w:val="55252680"/>
    <w:rsid w:val="563C073B"/>
    <w:rsid w:val="56F43601"/>
    <w:rsid w:val="582C52DD"/>
    <w:rsid w:val="597F2160"/>
    <w:rsid w:val="5A9932D8"/>
    <w:rsid w:val="5B125F66"/>
    <w:rsid w:val="5C5762BC"/>
    <w:rsid w:val="5C85526A"/>
    <w:rsid w:val="5C952952"/>
    <w:rsid w:val="5EDB7DEF"/>
    <w:rsid w:val="611E41E2"/>
    <w:rsid w:val="63403EA6"/>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autoRedefine/>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1717</Words>
  <Characters>1804</Characters>
  <Lines>18</Lines>
  <Paragraphs>5</Paragraphs>
  <TotalTime>2</TotalTime>
  <ScaleCrop>false</ScaleCrop>
  <LinksUpToDate>false</LinksUpToDate>
  <CharactersWithSpaces>2248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2024-06-27T05:43:33Z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17C3EDEA72794B369AA43B4109BBCEC9_13</vt:lpwstr>
  </property>
</Properties>
</file>