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61B" w:rsidRDefault="00FB7B9A" w:rsidP="0039461B">
      <w:pPr>
        <w:pStyle w:val="a7"/>
        <w:tabs>
          <w:tab w:val="left" w:pos="540"/>
        </w:tabs>
        <w:autoSpaceDE/>
        <w:autoSpaceDN/>
        <w:snapToGrid w:val="0"/>
        <w:spacing w:line="360" w:lineRule="auto"/>
        <w:jc w:val="center"/>
        <w:rPr>
          <w:rFonts w:hint="eastAsia"/>
          <w:b/>
          <w:bCs/>
          <w:color w:val="000000"/>
          <w:sz w:val="32"/>
          <w:szCs w:val="36"/>
        </w:rPr>
      </w:pPr>
      <w:bookmarkStart w:id="0" w:name="_Toc423350517"/>
      <w:r>
        <w:rPr>
          <w:rFonts w:hint="eastAsia"/>
          <w:b/>
          <w:bCs/>
          <w:color w:val="000000"/>
          <w:sz w:val="32"/>
          <w:szCs w:val="36"/>
        </w:rPr>
        <w:t>南方医科大学第五附属医院</w:t>
      </w:r>
      <w:r w:rsidR="00B25330">
        <w:rPr>
          <w:rFonts w:hint="eastAsia"/>
          <w:b/>
          <w:bCs/>
          <w:color w:val="000000"/>
          <w:sz w:val="32"/>
          <w:szCs w:val="36"/>
        </w:rPr>
        <w:t>文化长廊</w:t>
      </w:r>
      <w:r>
        <w:rPr>
          <w:rFonts w:hint="eastAsia"/>
          <w:b/>
          <w:bCs/>
          <w:color w:val="000000"/>
          <w:sz w:val="32"/>
          <w:szCs w:val="36"/>
        </w:rPr>
        <w:t>第二期市场调研</w:t>
      </w:r>
    </w:p>
    <w:p w:rsidR="0039461B" w:rsidRPr="0039461B" w:rsidRDefault="0039461B" w:rsidP="0039461B">
      <w:pPr>
        <w:pStyle w:val="a7"/>
        <w:tabs>
          <w:tab w:val="left" w:pos="540"/>
        </w:tabs>
        <w:autoSpaceDE/>
        <w:autoSpaceDN/>
        <w:snapToGrid w:val="0"/>
        <w:spacing w:line="360" w:lineRule="auto"/>
        <w:rPr>
          <w:rFonts w:hint="eastAsia"/>
          <w:b/>
          <w:bCs/>
          <w:color w:val="000000"/>
          <w:sz w:val="32"/>
          <w:szCs w:val="36"/>
        </w:rPr>
      </w:pPr>
      <w:r>
        <w:rPr>
          <w:rFonts w:hint="eastAsia"/>
          <w:sz w:val="32"/>
          <w:szCs w:val="32"/>
        </w:rPr>
        <w:t>长廊尺寸</w:t>
      </w:r>
      <w:r>
        <w:rPr>
          <w:rFonts w:hint="eastAsia"/>
          <w:sz w:val="32"/>
          <w:szCs w:val="32"/>
        </w:rPr>
        <w:t>：</w:t>
      </w:r>
    </w:p>
    <w:p w:rsidR="0039461B" w:rsidRDefault="0039461B" w:rsidP="0039461B">
      <w:pPr>
        <w:rPr>
          <w:sz w:val="32"/>
          <w:szCs w:val="32"/>
        </w:rPr>
      </w:pPr>
      <w:r>
        <w:rPr>
          <w:rFonts w:hint="eastAsia"/>
          <w:sz w:val="32"/>
          <w:szCs w:val="32"/>
        </w:rPr>
        <w:t>总高度：</w:t>
      </w:r>
      <w:r>
        <w:rPr>
          <w:rFonts w:hint="eastAsia"/>
          <w:sz w:val="32"/>
          <w:szCs w:val="32"/>
        </w:rPr>
        <w:t>210cm</w:t>
      </w:r>
      <w:r>
        <w:rPr>
          <w:rFonts w:hint="eastAsia"/>
          <w:sz w:val="32"/>
          <w:szCs w:val="32"/>
        </w:rPr>
        <w:t>，</w:t>
      </w:r>
      <w:r>
        <w:rPr>
          <w:rFonts w:hint="eastAsia"/>
          <w:sz w:val="32"/>
          <w:szCs w:val="32"/>
        </w:rPr>
        <w:t xml:space="preserve"> </w:t>
      </w:r>
      <w:r>
        <w:rPr>
          <w:rFonts w:hint="eastAsia"/>
          <w:sz w:val="32"/>
          <w:szCs w:val="32"/>
        </w:rPr>
        <w:t>画面高度：</w:t>
      </w:r>
      <w:r>
        <w:rPr>
          <w:rFonts w:hint="eastAsia"/>
          <w:sz w:val="32"/>
          <w:szCs w:val="32"/>
        </w:rPr>
        <w:t xml:space="preserve">198cm  </w:t>
      </w:r>
    </w:p>
    <w:p w:rsidR="0039461B" w:rsidRPr="0039461B" w:rsidRDefault="0039461B" w:rsidP="0039461B">
      <w:pPr>
        <w:rPr>
          <w:sz w:val="32"/>
          <w:szCs w:val="32"/>
        </w:rPr>
      </w:pPr>
      <w:r>
        <w:rPr>
          <w:rFonts w:hint="eastAsia"/>
          <w:sz w:val="32"/>
          <w:szCs w:val="32"/>
        </w:rPr>
        <w:t>画面离地：</w:t>
      </w:r>
      <w:r>
        <w:rPr>
          <w:rFonts w:hint="eastAsia"/>
          <w:sz w:val="32"/>
          <w:szCs w:val="32"/>
        </w:rPr>
        <w:t>5cm</w:t>
      </w:r>
      <w:r>
        <w:rPr>
          <w:rFonts w:hint="eastAsia"/>
          <w:sz w:val="32"/>
          <w:szCs w:val="32"/>
        </w:rPr>
        <w:t>，画面内容离地：</w:t>
      </w:r>
      <w:r>
        <w:rPr>
          <w:rFonts w:hint="eastAsia"/>
          <w:sz w:val="32"/>
          <w:szCs w:val="32"/>
        </w:rPr>
        <w:t>25cm</w:t>
      </w:r>
      <w:r>
        <w:rPr>
          <w:rFonts w:hint="eastAsia"/>
          <w:sz w:val="32"/>
          <w:szCs w:val="32"/>
        </w:rPr>
        <w:t>、</w:t>
      </w:r>
      <w:r>
        <w:rPr>
          <w:rFonts w:hint="eastAsia"/>
          <w:sz w:val="32"/>
          <w:szCs w:val="32"/>
        </w:rPr>
        <w:t>总长度：</w:t>
      </w:r>
      <w:r>
        <w:rPr>
          <w:rFonts w:hint="eastAsia"/>
          <w:sz w:val="32"/>
          <w:szCs w:val="32"/>
        </w:rPr>
        <w:t>7417cm</w:t>
      </w:r>
    </w:p>
    <w:tbl>
      <w:tblPr>
        <w:tblStyle w:val="ad"/>
        <w:tblW w:w="10481" w:type="dxa"/>
        <w:tblInd w:w="-947" w:type="dxa"/>
        <w:tblLayout w:type="fixed"/>
        <w:tblLook w:val="04A0" w:firstRow="1" w:lastRow="0" w:firstColumn="1" w:lastColumn="0" w:noHBand="0" w:noVBand="1"/>
      </w:tblPr>
      <w:tblGrid>
        <w:gridCol w:w="647"/>
        <w:gridCol w:w="1444"/>
        <w:gridCol w:w="1846"/>
        <w:gridCol w:w="3207"/>
        <w:gridCol w:w="956"/>
        <w:gridCol w:w="1181"/>
        <w:gridCol w:w="1200"/>
      </w:tblGrid>
      <w:tr w:rsidR="00980572">
        <w:trPr>
          <w:trHeight w:val="415"/>
        </w:trPr>
        <w:tc>
          <w:tcPr>
            <w:tcW w:w="647" w:type="dxa"/>
            <w:shd w:val="clear" w:color="auto" w:fill="EEECE1"/>
          </w:tcPr>
          <w:p w:rsidR="00980572" w:rsidRDefault="00B25330">
            <w:pPr>
              <w:pStyle w:val="a7"/>
              <w:tabs>
                <w:tab w:val="left" w:pos="540"/>
              </w:tabs>
              <w:autoSpaceDE/>
              <w:autoSpaceDN/>
              <w:snapToGrid w:val="0"/>
              <w:spacing w:line="360" w:lineRule="auto"/>
              <w:jc w:val="center"/>
              <w:rPr>
                <w:rFonts w:hAnsi="宋体"/>
                <w:b/>
                <w:bCs/>
                <w:sz w:val="21"/>
                <w:szCs w:val="21"/>
              </w:rPr>
            </w:pPr>
            <w:r>
              <w:rPr>
                <w:rFonts w:hAnsi="宋体" w:hint="eastAsia"/>
                <w:b/>
                <w:bCs/>
                <w:sz w:val="21"/>
                <w:szCs w:val="21"/>
              </w:rPr>
              <w:t>序号</w:t>
            </w:r>
          </w:p>
        </w:tc>
        <w:tc>
          <w:tcPr>
            <w:tcW w:w="1444" w:type="dxa"/>
            <w:shd w:val="clear" w:color="auto" w:fill="EEECE1"/>
          </w:tcPr>
          <w:p w:rsidR="00980572" w:rsidRDefault="00B25330">
            <w:pPr>
              <w:pStyle w:val="a7"/>
              <w:tabs>
                <w:tab w:val="left" w:pos="540"/>
              </w:tabs>
              <w:autoSpaceDE/>
              <w:autoSpaceDN/>
              <w:snapToGrid w:val="0"/>
              <w:spacing w:line="360" w:lineRule="auto"/>
              <w:jc w:val="center"/>
              <w:rPr>
                <w:rFonts w:hAnsi="宋体"/>
                <w:b/>
                <w:bCs/>
                <w:sz w:val="21"/>
                <w:szCs w:val="21"/>
              </w:rPr>
            </w:pPr>
            <w:r>
              <w:rPr>
                <w:rFonts w:hAnsi="宋体" w:hint="eastAsia"/>
                <w:b/>
                <w:bCs/>
                <w:sz w:val="21"/>
                <w:szCs w:val="21"/>
              </w:rPr>
              <w:t>名称</w:t>
            </w:r>
          </w:p>
        </w:tc>
        <w:tc>
          <w:tcPr>
            <w:tcW w:w="1846" w:type="dxa"/>
            <w:shd w:val="clear" w:color="auto" w:fill="EEECE1"/>
          </w:tcPr>
          <w:p w:rsidR="00980572" w:rsidRDefault="00B25330">
            <w:pPr>
              <w:pStyle w:val="a7"/>
              <w:tabs>
                <w:tab w:val="left" w:pos="540"/>
              </w:tabs>
              <w:autoSpaceDE/>
              <w:autoSpaceDN/>
              <w:snapToGrid w:val="0"/>
              <w:spacing w:line="360" w:lineRule="auto"/>
              <w:jc w:val="center"/>
              <w:rPr>
                <w:rFonts w:hAnsi="宋体"/>
                <w:b/>
                <w:bCs/>
                <w:sz w:val="21"/>
                <w:szCs w:val="21"/>
              </w:rPr>
            </w:pPr>
            <w:r>
              <w:rPr>
                <w:rFonts w:hAnsi="宋体" w:hint="eastAsia"/>
                <w:b/>
                <w:bCs/>
                <w:sz w:val="21"/>
                <w:szCs w:val="21"/>
              </w:rPr>
              <w:t>技术参数</w:t>
            </w:r>
          </w:p>
        </w:tc>
        <w:tc>
          <w:tcPr>
            <w:tcW w:w="3207" w:type="dxa"/>
            <w:shd w:val="clear" w:color="auto" w:fill="EEECE1"/>
          </w:tcPr>
          <w:p w:rsidR="00980572" w:rsidRDefault="00B25330">
            <w:pPr>
              <w:pStyle w:val="a7"/>
              <w:tabs>
                <w:tab w:val="left" w:pos="540"/>
              </w:tabs>
              <w:autoSpaceDE/>
              <w:autoSpaceDN/>
              <w:snapToGrid w:val="0"/>
              <w:spacing w:line="360" w:lineRule="auto"/>
              <w:jc w:val="center"/>
              <w:rPr>
                <w:rFonts w:hAnsi="宋体"/>
                <w:b/>
                <w:bCs/>
                <w:sz w:val="21"/>
                <w:szCs w:val="21"/>
              </w:rPr>
            </w:pPr>
            <w:r>
              <w:rPr>
                <w:rFonts w:hAnsi="宋体" w:hint="eastAsia"/>
                <w:b/>
                <w:bCs/>
                <w:sz w:val="21"/>
                <w:szCs w:val="21"/>
              </w:rPr>
              <w:t>规格</w:t>
            </w:r>
          </w:p>
        </w:tc>
        <w:tc>
          <w:tcPr>
            <w:tcW w:w="956" w:type="dxa"/>
            <w:shd w:val="clear" w:color="auto" w:fill="EEECE1"/>
          </w:tcPr>
          <w:p w:rsidR="00980572" w:rsidRDefault="00B25330">
            <w:pPr>
              <w:pStyle w:val="a7"/>
              <w:tabs>
                <w:tab w:val="left" w:pos="540"/>
              </w:tabs>
              <w:autoSpaceDE/>
              <w:autoSpaceDN/>
              <w:snapToGrid w:val="0"/>
              <w:spacing w:line="360" w:lineRule="auto"/>
              <w:jc w:val="center"/>
              <w:rPr>
                <w:rFonts w:hAnsi="宋体"/>
                <w:b/>
                <w:bCs/>
                <w:sz w:val="21"/>
                <w:szCs w:val="21"/>
              </w:rPr>
            </w:pPr>
            <w:r>
              <w:rPr>
                <w:rFonts w:hAnsi="宋体" w:hint="eastAsia"/>
                <w:b/>
                <w:bCs/>
                <w:sz w:val="21"/>
                <w:szCs w:val="21"/>
              </w:rPr>
              <w:t>数量</w:t>
            </w:r>
          </w:p>
        </w:tc>
        <w:tc>
          <w:tcPr>
            <w:tcW w:w="1181" w:type="dxa"/>
            <w:shd w:val="clear" w:color="auto" w:fill="EEECE1"/>
          </w:tcPr>
          <w:p w:rsidR="00980572" w:rsidRDefault="00B25330">
            <w:pPr>
              <w:pStyle w:val="a7"/>
              <w:tabs>
                <w:tab w:val="left" w:pos="540"/>
              </w:tabs>
              <w:autoSpaceDE/>
              <w:autoSpaceDN/>
              <w:snapToGrid w:val="0"/>
              <w:spacing w:line="360" w:lineRule="auto"/>
              <w:jc w:val="center"/>
              <w:rPr>
                <w:rFonts w:hAnsi="宋体"/>
                <w:b/>
                <w:bCs/>
                <w:sz w:val="21"/>
                <w:szCs w:val="21"/>
              </w:rPr>
            </w:pPr>
            <w:r>
              <w:rPr>
                <w:rFonts w:hAnsi="宋体" w:hint="eastAsia"/>
                <w:b/>
                <w:bCs/>
                <w:sz w:val="21"/>
                <w:szCs w:val="21"/>
              </w:rPr>
              <w:t>单价</w:t>
            </w:r>
          </w:p>
          <w:p w:rsidR="00980572" w:rsidRDefault="00B25330">
            <w:pPr>
              <w:pStyle w:val="a7"/>
              <w:tabs>
                <w:tab w:val="left" w:pos="540"/>
              </w:tabs>
              <w:autoSpaceDE/>
              <w:autoSpaceDN/>
              <w:snapToGrid w:val="0"/>
              <w:spacing w:line="360" w:lineRule="auto"/>
              <w:jc w:val="center"/>
              <w:rPr>
                <w:rFonts w:hAnsi="宋体"/>
                <w:b/>
                <w:bCs/>
                <w:sz w:val="21"/>
                <w:szCs w:val="21"/>
              </w:rPr>
            </w:pPr>
            <w:r>
              <w:rPr>
                <w:rFonts w:hAnsi="宋体" w:hint="eastAsia"/>
                <w:b/>
                <w:bCs/>
                <w:sz w:val="21"/>
                <w:szCs w:val="21"/>
              </w:rPr>
              <w:t>（元）</w:t>
            </w:r>
          </w:p>
        </w:tc>
        <w:tc>
          <w:tcPr>
            <w:tcW w:w="1200" w:type="dxa"/>
            <w:shd w:val="clear" w:color="auto" w:fill="EEECE1"/>
          </w:tcPr>
          <w:p w:rsidR="00957A88" w:rsidRDefault="00957A88">
            <w:pPr>
              <w:pStyle w:val="a7"/>
              <w:tabs>
                <w:tab w:val="left" w:pos="540"/>
              </w:tabs>
              <w:autoSpaceDE/>
              <w:autoSpaceDN/>
              <w:snapToGrid w:val="0"/>
              <w:spacing w:line="360" w:lineRule="auto"/>
              <w:jc w:val="center"/>
              <w:rPr>
                <w:rFonts w:hAnsi="宋体"/>
                <w:b/>
                <w:bCs/>
                <w:sz w:val="21"/>
                <w:szCs w:val="21"/>
              </w:rPr>
            </w:pPr>
            <w:r>
              <w:rPr>
                <w:rFonts w:hAnsi="宋体" w:hint="eastAsia"/>
                <w:b/>
                <w:bCs/>
                <w:sz w:val="21"/>
                <w:szCs w:val="21"/>
              </w:rPr>
              <w:t>合计</w:t>
            </w:r>
          </w:p>
          <w:p w:rsidR="00980572" w:rsidRDefault="00B25330">
            <w:pPr>
              <w:pStyle w:val="a7"/>
              <w:tabs>
                <w:tab w:val="left" w:pos="540"/>
              </w:tabs>
              <w:autoSpaceDE/>
              <w:autoSpaceDN/>
              <w:snapToGrid w:val="0"/>
              <w:spacing w:line="360" w:lineRule="auto"/>
              <w:jc w:val="center"/>
              <w:rPr>
                <w:rFonts w:hAnsi="宋体"/>
                <w:b/>
                <w:bCs/>
                <w:sz w:val="21"/>
                <w:szCs w:val="21"/>
              </w:rPr>
            </w:pPr>
            <w:r>
              <w:rPr>
                <w:rFonts w:hAnsi="宋体" w:hint="eastAsia"/>
                <w:b/>
                <w:bCs/>
                <w:sz w:val="21"/>
                <w:szCs w:val="21"/>
              </w:rPr>
              <w:t>（元）</w:t>
            </w:r>
          </w:p>
        </w:tc>
      </w:tr>
      <w:tr w:rsidR="00957A88" w:rsidTr="0039461B">
        <w:trPr>
          <w:trHeight w:val="2206"/>
        </w:trPr>
        <w:tc>
          <w:tcPr>
            <w:tcW w:w="647" w:type="dxa"/>
          </w:tcPr>
          <w:p w:rsidR="00957A88" w:rsidRDefault="00957A88">
            <w:pPr>
              <w:pStyle w:val="a7"/>
              <w:tabs>
                <w:tab w:val="left" w:pos="540"/>
              </w:tabs>
              <w:autoSpaceDE/>
              <w:autoSpaceDN/>
              <w:snapToGrid w:val="0"/>
              <w:spacing w:line="360" w:lineRule="auto"/>
              <w:jc w:val="both"/>
              <w:rPr>
                <w:rFonts w:hAnsi="宋体"/>
                <w:b/>
                <w:bCs/>
                <w:sz w:val="21"/>
                <w:szCs w:val="21"/>
              </w:rPr>
            </w:pPr>
            <w:r>
              <w:rPr>
                <w:rFonts w:hAnsi="宋体" w:hint="eastAsia"/>
                <w:b/>
                <w:bCs/>
                <w:sz w:val="21"/>
                <w:szCs w:val="21"/>
              </w:rPr>
              <w:t>1</w:t>
            </w:r>
          </w:p>
        </w:tc>
        <w:tc>
          <w:tcPr>
            <w:tcW w:w="1444" w:type="dxa"/>
          </w:tcPr>
          <w:p w:rsidR="00957A88" w:rsidRDefault="00957A88" w:rsidP="00FB7B9A">
            <w:pPr>
              <w:pStyle w:val="a7"/>
              <w:tabs>
                <w:tab w:val="left" w:pos="540"/>
              </w:tabs>
              <w:autoSpaceDE/>
              <w:autoSpaceDN/>
              <w:snapToGrid w:val="0"/>
              <w:spacing w:line="360" w:lineRule="auto"/>
              <w:jc w:val="center"/>
              <w:rPr>
                <w:rFonts w:hAnsi="宋体"/>
                <w:b/>
                <w:bCs/>
                <w:sz w:val="21"/>
                <w:szCs w:val="21"/>
              </w:rPr>
            </w:pPr>
            <w:r>
              <w:rPr>
                <w:rFonts w:hAnsi="宋体" w:hint="eastAsia"/>
                <w:b/>
                <w:bCs/>
                <w:sz w:val="21"/>
                <w:szCs w:val="21"/>
              </w:rPr>
              <w:t>冲孔围挡</w:t>
            </w:r>
          </w:p>
          <w:p w:rsidR="00957A88" w:rsidRDefault="00957A88" w:rsidP="00FB7B9A">
            <w:pPr>
              <w:pStyle w:val="a7"/>
              <w:tabs>
                <w:tab w:val="left" w:pos="540"/>
              </w:tabs>
              <w:autoSpaceDE/>
              <w:autoSpaceDN/>
              <w:snapToGrid w:val="0"/>
              <w:spacing w:line="360" w:lineRule="auto"/>
              <w:jc w:val="center"/>
              <w:rPr>
                <w:rFonts w:hAnsi="宋体"/>
                <w:b/>
                <w:bCs/>
                <w:sz w:val="21"/>
                <w:szCs w:val="21"/>
              </w:rPr>
            </w:pPr>
            <w:r>
              <w:rPr>
                <w:rFonts w:hAnsi="宋体" w:hint="eastAsia"/>
                <w:b/>
                <w:bCs/>
                <w:sz w:val="21"/>
                <w:szCs w:val="21"/>
              </w:rPr>
              <w:t>防护栏</w:t>
            </w:r>
          </w:p>
          <w:p w:rsidR="00FB7B9A" w:rsidRPr="00FB7B9A" w:rsidRDefault="00FB7B9A" w:rsidP="00FB7B9A">
            <w:pPr>
              <w:jc w:val="center"/>
              <w:rPr>
                <w:color w:val="FF0000"/>
              </w:rPr>
            </w:pPr>
            <w:r w:rsidRPr="00FB7B9A">
              <w:rPr>
                <w:rFonts w:hint="eastAsia"/>
                <w:color w:val="FF0000"/>
              </w:rPr>
              <w:t>（无需报价）</w:t>
            </w:r>
          </w:p>
          <w:p w:rsidR="00957A88" w:rsidRDefault="00957A88" w:rsidP="00FB7B9A">
            <w:pPr>
              <w:pStyle w:val="a7"/>
              <w:tabs>
                <w:tab w:val="left" w:pos="540"/>
              </w:tabs>
              <w:autoSpaceDE/>
              <w:autoSpaceDN/>
              <w:snapToGrid w:val="0"/>
              <w:spacing w:line="360" w:lineRule="auto"/>
              <w:jc w:val="center"/>
              <w:rPr>
                <w:rFonts w:hAnsi="宋体"/>
                <w:b/>
                <w:bCs/>
                <w:sz w:val="21"/>
                <w:szCs w:val="21"/>
              </w:rPr>
            </w:pPr>
          </w:p>
        </w:tc>
        <w:tc>
          <w:tcPr>
            <w:tcW w:w="1846" w:type="dxa"/>
          </w:tcPr>
          <w:p w:rsidR="00957A88" w:rsidRDefault="00957A88" w:rsidP="00FB7B9A">
            <w:pPr>
              <w:pStyle w:val="a7"/>
              <w:tabs>
                <w:tab w:val="left" w:pos="540"/>
              </w:tabs>
              <w:autoSpaceDE/>
              <w:autoSpaceDN/>
              <w:snapToGrid w:val="0"/>
              <w:spacing w:line="360" w:lineRule="auto"/>
              <w:jc w:val="center"/>
              <w:rPr>
                <w:rFonts w:hAnsi="宋体"/>
                <w:b/>
                <w:bCs/>
                <w:sz w:val="21"/>
                <w:szCs w:val="21"/>
              </w:rPr>
            </w:pPr>
            <w:r>
              <w:rPr>
                <w:rFonts w:hAnsi="宋体" w:hint="eastAsia"/>
                <w:b/>
                <w:bCs/>
                <w:sz w:val="21"/>
                <w:szCs w:val="21"/>
              </w:rPr>
              <w:t>1、产品材质：</w:t>
            </w:r>
          </w:p>
          <w:p w:rsidR="00957A88" w:rsidRDefault="00957A88" w:rsidP="00FB7B9A">
            <w:pPr>
              <w:pStyle w:val="a7"/>
              <w:tabs>
                <w:tab w:val="left" w:pos="540"/>
              </w:tabs>
              <w:autoSpaceDE/>
              <w:autoSpaceDN/>
              <w:snapToGrid w:val="0"/>
              <w:spacing w:line="360" w:lineRule="auto"/>
              <w:jc w:val="center"/>
              <w:rPr>
                <w:rFonts w:hAnsi="宋体"/>
                <w:b/>
                <w:bCs/>
                <w:sz w:val="21"/>
                <w:szCs w:val="21"/>
              </w:rPr>
            </w:pPr>
            <w:r>
              <w:rPr>
                <w:rFonts w:hAnsi="宋体" w:hint="eastAsia"/>
                <w:b/>
                <w:bCs/>
                <w:sz w:val="21"/>
                <w:szCs w:val="21"/>
              </w:rPr>
              <w:t>优质镀锌</w:t>
            </w:r>
          </w:p>
          <w:p w:rsidR="00957A88" w:rsidRDefault="00957A88" w:rsidP="00FB7B9A">
            <w:pPr>
              <w:pStyle w:val="a7"/>
              <w:tabs>
                <w:tab w:val="left" w:pos="540"/>
              </w:tabs>
              <w:autoSpaceDE/>
              <w:autoSpaceDN/>
              <w:snapToGrid w:val="0"/>
              <w:spacing w:line="360" w:lineRule="auto"/>
              <w:jc w:val="center"/>
              <w:rPr>
                <w:rFonts w:hAnsi="宋体"/>
                <w:b/>
                <w:bCs/>
                <w:sz w:val="21"/>
                <w:szCs w:val="21"/>
              </w:rPr>
            </w:pPr>
            <w:r>
              <w:rPr>
                <w:rFonts w:hAnsi="宋体" w:hint="eastAsia"/>
                <w:b/>
                <w:bCs/>
                <w:sz w:val="21"/>
                <w:szCs w:val="21"/>
              </w:rPr>
              <w:t>2、产品造工：</w:t>
            </w:r>
          </w:p>
          <w:p w:rsidR="00957A88" w:rsidRDefault="00957A88" w:rsidP="00FB7B9A">
            <w:pPr>
              <w:pStyle w:val="a7"/>
              <w:tabs>
                <w:tab w:val="left" w:pos="540"/>
              </w:tabs>
              <w:autoSpaceDE/>
              <w:autoSpaceDN/>
              <w:snapToGrid w:val="0"/>
              <w:spacing w:line="360" w:lineRule="auto"/>
              <w:jc w:val="center"/>
              <w:rPr>
                <w:rFonts w:hAnsi="宋体"/>
                <w:b/>
                <w:bCs/>
                <w:sz w:val="21"/>
                <w:szCs w:val="21"/>
              </w:rPr>
            </w:pPr>
            <w:r>
              <w:rPr>
                <w:rFonts w:hAnsi="宋体" w:hint="eastAsia"/>
                <w:b/>
                <w:bCs/>
                <w:sz w:val="21"/>
                <w:szCs w:val="21"/>
              </w:rPr>
              <w:t>采用优质镀锌板冲孔组装而成</w:t>
            </w:r>
          </w:p>
        </w:tc>
        <w:tc>
          <w:tcPr>
            <w:tcW w:w="3207" w:type="dxa"/>
            <w:vMerge w:val="restart"/>
          </w:tcPr>
          <w:p w:rsidR="00957A88" w:rsidRDefault="00957A88" w:rsidP="00FB7B9A">
            <w:pPr>
              <w:pStyle w:val="a7"/>
              <w:tabs>
                <w:tab w:val="left" w:pos="540"/>
              </w:tabs>
              <w:autoSpaceDE/>
              <w:autoSpaceDN/>
              <w:snapToGrid w:val="0"/>
              <w:spacing w:line="360" w:lineRule="auto"/>
              <w:jc w:val="both"/>
              <w:rPr>
                <w:rFonts w:hAnsi="宋体"/>
                <w:b/>
                <w:bCs/>
                <w:sz w:val="21"/>
                <w:szCs w:val="21"/>
              </w:rPr>
            </w:pPr>
            <w:r w:rsidRPr="00957A88">
              <w:rPr>
                <w:rFonts w:hAnsi="宋体" w:hint="eastAsia"/>
                <w:b/>
                <w:bCs/>
                <w:sz w:val="21"/>
                <w:szCs w:val="21"/>
              </w:rPr>
              <w:t>现场已有共</w:t>
            </w:r>
            <w:r w:rsidR="00FB7B9A">
              <w:rPr>
                <w:rFonts w:hAnsi="宋体" w:hint="eastAsia"/>
                <w:b/>
                <w:bCs/>
                <w:sz w:val="21"/>
                <w:szCs w:val="21"/>
              </w:rPr>
              <w:t>24</w:t>
            </w:r>
            <w:r w:rsidRPr="00957A88">
              <w:rPr>
                <w:rFonts w:hAnsi="宋体" w:hint="eastAsia"/>
                <w:b/>
                <w:bCs/>
                <w:sz w:val="21"/>
                <w:szCs w:val="21"/>
              </w:rPr>
              <w:t>块（</w:t>
            </w:r>
            <w:proofErr w:type="gramStart"/>
            <w:r w:rsidRPr="00957A88">
              <w:rPr>
                <w:rFonts w:hAnsi="宋体" w:hint="eastAsia"/>
                <w:b/>
                <w:bCs/>
                <w:sz w:val="21"/>
                <w:szCs w:val="21"/>
              </w:rPr>
              <w:t>铝缩板</w:t>
            </w:r>
            <w:proofErr w:type="gramEnd"/>
            <w:r w:rsidRPr="00957A88">
              <w:rPr>
                <w:rFonts w:hAnsi="宋体" w:hint="eastAsia"/>
                <w:b/>
                <w:bCs/>
                <w:sz w:val="21"/>
                <w:szCs w:val="21"/>
              </w:rPr>
              <w:t>）</w:t>
            </w:r>
            <w:r>
              <w:rPr>
                <w:rFonts w:hAnsi="宋体" w:hint="eastAsia"/>
                <w:b/>
                <w:bCs/>
                <w:sz w:val="21"/>
                <w:szCs w:val="21"/>
              </w:rPr>
              <w:t>高度统一为220cm，长度分别为278cm、320cm、</w:t>
            </w:r>
            <w:r>
              <w:rPr>
                <w:rFonts w:hAnsi="宋体"/>
                <w:b/>
                <w:bCs/>
                <w:sz w:val="21"/>
                <w:szCs w:val="21"/>
              </w:rPr>
              <w:t>300</w:t>
            </w:r>
            <w:r>
              <w:rPr>
                <w:rFonts w:hAnsi="宋体" w:hint="eastAsia"/>
                <w:b/>
                <w:bCs/>
                <w:sz w:val="21"/>
                <w:szCs w:val="21"/>
              </w:rPr>
              <w:t>cm、</w:t>
            </w:r>
            <w:r>
              <w:rPr>
                <w:rFonts w:hAnsi="宋体"/>
                <w:b/>
                <w:bCs/>
                <w:sz w:val="21"/>
                <w:szCs w:val="21"/>
              </w:rPr>
              <w:t>300</w:t>
            </w:r>
            <w:r>
              <w:rPr>
                <w:rFonts w:hAnsi="宋体" w:hint="eastAsia"/>
                <w:b/>
                <w:bCs/>
                <w:sz w:val="21"/>
                <w:szCs w:val="21"/>
              </w:rPr>
              <w:t>cm、</w:t>
            </w:r>
            <w:r>
              <w:rPr>
                <w:rFonts w:hAnsi="宋体"/>
                <w:b/>
                <w:bCs/>
                <w:sz w:val="21"/>
                <w:szCs w:val="21"/>
              </w:rPr>
              <w:t>300</w:t>
            </w:r>
            <w:r>
              <w:rPr>
                <w:rFonts w:hAnsi="宋体" w:hint="eastAsia"/>
                <w:b/>
                <w:bCs/>
                <w:sz w:val="21"/>
                <w:szCs w:val="21"/>
              </w:rPr>
              <w:t>cm、</w:t>
            </w:r>
            <w:r>
              <w:rPr>
                <w:rFonts w:hAnsi="宋体"/>
                <w:b/>
                <w:bCs/>
                <w:sz w:val="21"/>
                <w:szCs w:val="21"/>
              </w:rPr>
              <w:t>294</w:t>
            </w:r>
            <w:r>
              <w:rPr>
                <w:rFonts w:hAnsi="宋体" w:hint="eastAsia"/>
                <w:b/>
                <w:bCs/>
                <w:sz w:val="21"/>
                <w:szCs w:val="21"/>
              </w:rPr>
              <w:t>cm、</w:t>
            </w:r>
            <w:r>
              <w:rPr>
                <w:rFonts w:hAnsi="宋体"/>
                <w:b/>
                <w:bCs/>
                <w:sz w:val="21"/>
                <w:szCs w:val="21"/>
              </w:rPr>
              <w:t>300</w:t>
            </w:r>
            <w:r>
              <w:rPr>
                <w:rFonts w:hAnsi="宋体" w:hint="eastAsia"/>
                <w:b/>
                <w:bCs/>
                <w:sz w:val="21"/>
                <w:szCs w:val="21"/>
              </w:rPr>
              <w:t>cm、</w:t>
            </w:r>
            <w:r>
              <w:rPr>
                <w:rFonts w:hAnsi="宋体"/>
                <w:b/>
                <w:bCs/>
                <w:sz w:val="21"/>
                <w:szCs w:val="21"/>
              </w:rPr>
              <w:t>270</w:t>
            </w:r>
            <w:r>
              <w:rPr>
                <w:rFonts w:hAnsi="宋体" w:hint="eastAsia"/>
                <w:b/>
                <w:bCs/>
                <w:sz w:val="21"/>
                <w:szCs w:val="21"/>
              </w:rPr>
              <w:t>cm、</w:t>
            </w:r>
            <w:r>
              <w:rPr>
                <w:rFonts w:hAnsi="宋体"/>
                <w:b/>
                <w:bCs/>
                <w:sz w:val="21"/>
                <w:szCs w:val="21"/>
              </w:rPr>
              <w:t>293</w:t>
            </w:r>
            <w:r>
              <w:rPr>
                <w:rFonts w:hAnsi="宋体" w:hint="eastAsia"/>
                <w:b/>
                <w:bCs/>
                <w:sz w:val="21"/>
                <w:szCs w:val="21"/>
              </w:rPr>
              <w:t>cm、</w:t>
            </w:r>
            <w:r>
              <w:rPr>
                <w:rFonts w:hAnsi="宋体"/>
                <w:b/>
                <w:bCs/>
                <w:sz w:val="21"/>
                <w:szCs w:val="21"/>
              </w:rPr>
              <w:t>480</w:t>
            </w:r>
            <w:r>
              <w:rPr>
                <w:rFonts w:hAnsi="宋体" w:hint="eastAsia"/>
                <w:b/>
                <w:bCs/>
                <w:sz w:val="21"/>
                <w:szCs w:val="21"/>
              </w:rPr>
              <w:t>cm、</w:t>
            </w:r>
            <w:r>
              <w:rPr>
                <w:rFonts w:hAnsi="宋体"/>
                <w:b/>
                <w:bCs/>
                <w:sz w:val="21"/>
                <w:szCs w:val="21"/>
              </w:rPr>
              <w:t>325</w:t>
            </w:r>
            <w:r>
              <w:rPr>
                <w:rFonts w:hAnsi="宋体" w:hint="eastAsia"/>
                <w:b/>
                <w:bCs/>
                <w:sz w:val="21"/>
                <w:szCs w:val="21"/>
              </w:rPr>
              <w:t>cm、</w:t>
            </w:r>
            <w:r>
              <w:rPr>
                <w:rFonts w:hAnsi="宋体"/>
                <w:b/>
                <w:bCs/>
                <w:sz w:val="21"/>
                <w:szCs w:val="21"/>
              </w:rPr>
              <w:t>195</w:t>
            </w:r>
            <w:r>
              <w:rPr>
                <w:rFonts w:hAnsi="宋体" w:hint="eastAsia"/>
                <w:b/>
                <w:bCs/>
                <w:sz w:val="21"/>
                <w:szCs w:val="21"/>
              </w:rPr>
              <w:t>cm、</w:t>
            </w:r>
            <w:r>
              <w:rPr>
                <w:rFonts w:hAnsi="宋体"/>
                <w:b/>
                <w:bCs/>
                <w:sz w:val="21"/>
                <w:szCs w:val="21"/>
              </w:rPr>
              <w:t>420</w:t>
            </w:r>
            <w:r>
              <w:rPr>
                <w:rFonts w:hAnsi="宋体" w:hint="eastAsia"/>
                <w:b/>
                <w:bCs/>
                <w:sz w:val="21"/>
                <w:szCs w:val="21"/>
              </w:rPr>
              <w:t>cm、</w:t>
            </w:r>
            <w:r>
              <w:rPr>
                <w:rFonts w:hAnsi="宋体"/>
                <w:b/>
                <w:bCs/>
                <w:sz w:val="21"/>
                <w:szCs w:val="21"/>
              </w:rPr>
              <w:t>300</w:t>
            </w:r>
            <w:r>
              <w:rPr>
                <w:rFonts w:hAnsi="宋体" w:hint="eastAsia"/>
                <w:b/>
                <w:bCs/>
                <w:sz w:val="21"/>
                <w:szCs w:val="21"/>
              </w:rPr>
              <w:t>cm、</w:t>
            </w:r>
            <w:r>
              <w:rPr>
                <w:rFonts w:hAnsi="宋体"/>
                <w:b/>
                <w:bCs/>
                <w:sz w:val="21"/>
                <w:szCs w:val="21"/>
              </w:rPr>
              <w:t>300</w:t>
            </w:r>
            <w:r>
              <w:rPr>
                <w:rFonts w:hAnsi="宋体" w:hint="eastAsia"/>
                <w:b/>
                <w:bCs/>
                <w:sz w:val="21"/>
                <w:szCs w:val="21"/>
              </w:rPr>
              <w:t>cm、</w:t>
            </w:r>
            <w:r>
              <w:rPr>
                <w:rFonts w:hAnsi="宋体"/>
                <w:b/>
                <w:bCs/>
                <w:sz w:val="21"/>
                <w:szCs w:val="21"/>
              </w:rPr>
              <w:t>300</w:t>
            </w:r>
            <w:r>
              <w:rPr>
                <w:rFonts w:hAnsi="宋体" w:hint="eastAsia"/>
                <w:b/>
                <w:bCs/>
                <w:sz w:val="21"/>
                <w:szCs w:val="21"/>
              </w:rPr>
              <w:t>cm、</w:t>
            </w:r>
            <w:r>
              <w:rPr>
                <w:rFonts w:hAnsi="宋体"/>
                <w:b/>
                <w:bCs/>
                <w:sz w:val="21"/>
                <w:szCs w:val="21"/>
              </w:rPr>
              <w:t>300</w:t>
            </w:r>
            <w:r>
              <w:rPr>
                <w:rFonts w:hAnsi="宋体" w:hint="eastAsia"/>
                <w:b/>
                <w:bCs/>
                <w:sz w:val="21"/>
                <w:szCs w:val="21"/>
              </w:rPr>
              <w:t>cm、</w:t>
            </w:r>
            <w:r>
              <w:rPr>
                <w:rFonts w:hAnsi="宋体"/>
                <w:b/>
                <w:bCs/>
                <w:sz w:val="21"/>
                <w:szCs w:val="21"/>
              </w:rPr>
              <w:t>300</w:t>
            </w:r>
            <w:r>
              <w:rPr>
                <w:rFonts w:hAnsi="宋体" w:hint="eastAsia"/>
                <w:b/>
                <w:bCs/>
                <w:sz w:val="21"/>
                <w:szCs w:val="21"/>
              </w:rPr>
              <w:t>cm、</w:t>
            </w:r>
            <w:r>
              <w:rPr>
                <w:rFonts w:hAnsi="宋体"/>
                <w:b/>
                <w:bCs/>
                <w:sz w:val="21"/>
                <w:szCs w:val="21"/>
              </w:rPr>
              <w:t>300</w:t>
            </w:r>
            <w:r>
              <w:rPr>
                <w:rFonts w:hAnsi="宋体" w:hint="eastAsia"/>
                <w:b/>
                <w:bCs/>
                <w:sz w:val="21"/>
                <w:szCs w:val="21"/>
              </w:rPr>
              <w:t>cm、</w:t>
            </w:r>
            <w:r>
              <w:rPr>
                <w:rFonts w:hAnsi="宋体"/>
                <w:b/>
                <w:bCs/>
                <w:sz w:val="21"/>
                <w:szCs w:val="21"/>
              </w:rPr>
              <w:t>430</w:t>
            </w:r>
            <w:r>
              <w:rPr>
                <w:rFonts w:hAnsi="宋体" w:hint="eastAsia"/>
                <w:b/>
                <w:bCs/>
                <w:sz w:val="21"/>
                <w:szCs w:val="21"/>
              </w:rPr>
              <w:t>cm、</w:t>
            </w:r>
            <w:r>
              <w:rPr>
                <w:rFonts w:hAnsi="宋体"/>
                <w:b/>
                <w:bCs/>
                <w:sz w:val="21"/>
                <w:szCs w:val="21"/>
              </w:rPr>
              <w:t>418</w:t>
            </w:r>
            <w:r>
              <w:rPr>
                <w:rFonts w:hAnsi="宋体" w:hint="eastAsia"/>
                <w:b/>
                <w:bCs/>
                <w:sz w:val="21"/>
                <w:szCs w:val="21"/>
              </w:rPr>
              <w:t>cm、</w:t>
            </w:r>
            <w:r>
              <w:rPr>
                <w:rFonts w:hAnsi="宋体"/>
                <w:b/>
                <w:bCs/>
                <w:sz w:val="21"/>
                <w:szCs w:val="21"/>
              </w:rPr>
              <w:t>400</w:t>
            </w:r>
            <w:r>
              <w:rPr>
                <w:rFonts w:hAnsi="宋体" w:hint="eastAsia"/>
                <w:b/>
                <w:bCs/>
                <w:sz w:val="21"/>
                <w:szCs w:val="21"/>
              </w:rPr>
              <w:t>cm、</w:t>
            </w:r>
            <w:r>
              <w:rPr>
                <w:rFonts w:hAnsi="宋体"/>
                <w:b/>
                <w:bCs/>
                <w:sz w:val="21"/>
                <w:szCs w:val="21"/>
              </w:rPr>
              <w:t>400</w:t>
            </w:r>
            <w:r>
              <w:rPr>
                <w:rFonts w:hAnsi="宋体" w:hint="eastAsia"/>
                <w:b/>
                <w:bCs/>
                <w:sz w:val="21"/>
                <w:szCs w:val="21"/>
              </w:rPr>
              <w:t>c</w:t>
            </w:r>
            <w:bookmarkStart w:id="1" w:name="_GoBack"/>
            <w:bookmarkEnd w:id="1"/>
            <w:r>
              <w:rPr>
                <w:rFonts w:hAnsi="宋体" w:hint="eastAsia"/>
                <w:b/>
                <w:bCs/>
                <w:sz w:val="21"/>
                <w:szCs w:val="21"/>
              </w:rPr>
              <w:t>m、</w:t>
            </w:r>
            <w:r>
              <w:rPr>
                <w:rFonts w:hAnsi="宋体"/>
                <w:b/>
                <w:bCs/>
                <w:sz w:val="21"/>
                <w:szCs w:val="21"/>
              </w:rPr>
              <w:t>175</w:t>
            </w:r>
            <w:r>
              <w:rPr>
                <w:rFonts w:hAnsi="宋体" w:hint="eastAsia"/>
                <w:b/>
                <w:bCs/>
                <w:sz w:val="21"/>
                <w:szCs w:val="21"/>
              </w:rPr>
              <w:t>cm</w:t>
            </w:r>
          </w:p>
        </w:tc>
        <w:tc>
          <w:tcPr>
            <w:tcW w:w="956" w:type="dxa"/>
          </w:tcPr>
          <w:p w:rsidR="00957A88" w:rsidRDefault="00957A88">
            <w:pPr>
              <w:pStyle w:val="a7"/>
              <w:tabs>
                <w:tab w:val="left" w:pos="540"/>
              </w:tabs>
              <w:autoSpaceDE/>
              <w:autoSpaceDN/>
              <w:snapToGrid w:val="0"/>
              <w:spacing w:line="360" w:lineRule="auto"/>
              <w:jc w:val="center"/>
              <w:rPr>
                <w:rFonts w:hAnsi="宋体"/>
                <w:b/>
                <w:bCs/>
                <w:sz w:val="21"/>
                <w:szCs w:val="21"/>
              </w:rPr>
            </w:pPr>
            <w:r>
              <w:rPr>
                <w:rFonts w:hAnsi="宋体" w:hint="eastAsia"/>
                <w:b/>
                <w:bCs/>
                <w:sz w:val="21"/>
                <w:szCs w:val="21"/>
              </w:rPr>
              <w:t>170㎡</w:t>
            </w:r>
          </w:p>
        </w:tc>
        <w:tc>
          <w:tcPr>
            <w:tcW w:w="1181" w:type="dxa"/>
          </w:tcPr>
          <w:p w:rsidR="00957A88" w:rsidRDefault="00957A88">
            <w:pPr>
              <w:pStyle w:val="a7"/>
              <w:tabs>
                <w:tab w:val="left" w:pos="540"/>
              </w:tabs>
              <w:autoSpaceDE/>
              <w:autoSpaceDN/>
              <w:snapToGrid w:val="0"/>
              <w:spacing w:line="360" w:lineRule="auto"/>
              <w:jc w:val="center"/>
              <w:rPr>
                <w:rFonts w:hAnsi="宋体"/>
                <w:b/>
                <w:bCs/>
                <w:sz w:val="21"/>
                <w:szCs w:val="21"/>
              </w:rPr>
            </w:pPr>
            <w:r>
              <w:rPr>
                <w:rFonts w:hAnsi="宋体" w:hint="eastAsia"/>
                <w:b/>
                <w:bCs/>
                <w:sz w:val="21"/>
                <w:szCs w:val="21"/>
              </w:rPr>
              <w:t>/</w:t>
            </w:r>
          </w:p>
        </w:tc>
        <w:tc>
          <w:tcPr>
            <w:tcW w:w="1200" w:type="dxa"/>
          </w:tcPr>
          <w:p w:rsidR="00957A88" w:rsidRDefault="00957A88">
            <w:pPr>
              <w:jc w:val="center"/>
              <w:rPr>
                <w:rFonts w:hAnsi="宋体"/>
                <w:b/>
                <w:bCs/>
                <w:szCs w:val="21"/>
              </w:rPr>
            </w:pPr>
            <w:r>
              <w:rPr>
                <w:rFonts w:hAnsi="宋体" w:hint="eastAsia"/>
                <w:b/>
                <w:bCs/>
                <w:szCs w:val="21"/>
              </w:rPr>
              <w:t>/</w:t>
            </w:r>
          </w:p>
        </w:tc>
      </w:tr>
      <w:tr w:rsidR="00957A88" w:rsidTr="00957A88">
        <w:trPr>
          <w:trHeight w:val="1384"/>
        </w:trPr>
        <w:tc>
          <w:tcPr>
            <w:tcW w:w="647" w:type="dxa"/>
          </w:tcPr>
          <w:p w:rsidR="00957A88" w:rsidRDefault="00957A88">
            <w:pPr>
              <w:pStyle w:val="a7"/>
              <w:tabs>
                <w:tab w:val="left" w:pos="540"/>
              </w:tabs>
              <w:autoSpaceDE/>
              <w:autoSpaceDN/>
              <w:snapToGrid w:val="0"/>
              <w:spacing w:line="360" w:lineRule="auto"/>
              <w:jc w:val="both"/>
              <w:rPr>
                <w:rFonts w:hAnsi="宋体"/>
                <w:b/>
                <w:bCs/>
                <w:sz w:val="21"/>
                <w:szCs w:val="21"/>
              </w:rPr>
            </w:pPr>
            <w:r>
              <w:rPr>
                <w:rFonts w:hAnsi="宋体" w:hint="eastAsia"/>
                <w:b/>
                <w:bCs/>
                <w:sz w:val="21"/>
                <w:szCs w:val="21"/>
              </w:rPr>
              <w:t>2</w:t>
            </w:r>
          </w:p>
        </w:tc>
        <w:tc>
          <w:tcPr>
            <w:tcW w:w="1444" w:type="dxa"/>
          </w:tcPr>
          <w:p w:rsidR="0039461B" w:rsidRDefault="0039461B" w:rsidP="0039461B">
            <w:pPr>
              <w:pStyle w:val="a7"/>
              <w:tabs>
                <w:tab w:val="left" w:pos="540"/>
              </w:tabs>
              <w:autoSpaceDE/>
              <w:autoSpaceDN/>
              <w:snapToGrid w:val="0"/>
              <w:spacing w:line="360" w:lineRule="auto"/>
              <w:jc w:val="center"/>
              <w:rPr>
                <w:rFonts w:hAnsi="宋体" w:hint="eastAsia"/>
                <w:b/>
                <w:bCs/>
                <w:sz w:val="21"/>
                <w:szCs w:val="21"/>
              </w:rPr>
            </w:pPr>
            <w:r w:rsidRPr="0039461B">
              <w:rPr>
                <w:rFonts w:hAnsi="宋体" w:hint="eastAsia"/>
                <w:b/>
                <w:bCs/>
                <w:sz w:val="21"/>
                <w:szCs w:val="21"/>
              </w:rPr>
              <w:t>高清灯布</w:t>
            </w:r>
          </w:p>
          <w:p w:rsidR="00957A88" w:rsidRDefault="0039461B" w:rsidP="0039461B">
            <w:pPr>
              <w:pStyle w:val="a7"/>
              <w:tabs>
                <w:tab w:val="left" w:pos="540"/>
              </w:tabs>
              <w:autoSpaceDE/>
              <w:autoSpaceDN/>
              <w:snapToGrid w:val="0"/>
              <w:spacing w:line="360" w:lineRule="auto"/>
              <w:jc w:val="center"/>
              <w:rPr>
                <w:rFonts w:hAnsi="宋体"/>
                <w:b/>
                <w:bCs/>
                <w:sz w:val="21"/>
                <w:szCs w:val="21"/>
              </w:rPr>
            </w:pPr>
            <w:r w:rsidRPr="0039461B">
              <w:rPr>
                <w:rFonts w:hAnsi="宋体" w:hint="eastAsia"/>
                <w:b/>
                <w:bCs/>
                <w:sz w:val="21"/>
                <w:szCs w:val="21"/>
              </w:rPr>
              <w:t>喷画</w:t>
            </w:r>
          </w:p>
        </w:tc>
        <w:tc>
          <w:tcPr>
            <w:tcW w:w="1846" w:type="dxa"/>
          </w:tcPr>
          <w:p w:rsidR="00957A88" w:rsidRDefault="0039461B" w:rsidP="00FB7B9A">
            <w:pPr>
              <w:pStyle w:val="a7"/>
              <w:numPr>
                <w:ilvl w:val="0"/>
                <w:numId w:val="2"/>
              </w:numPr>
              <w:tabs>
                <w:tab w:val="left" w:pos="540"/>
              </w:tabs>
              <w:autoSpaceDE/>
              <w:autoSpaceDN/>
              <w:snapToGrid w:val="0"/>
              <w:spacing w:line="360" w:lineRule="auto"/>
              <w:jc w:val="center"/>
              <w:rPr>
                <w:rFonts w:hAnsi="宋体"/>
                <w:b/>
                <w:bCs/>
                <w:sz w:val="21"/>
                <w:szCs w:val="21"/>
              </w:rPr>
            </w:pPr>
            <w:r w:rsidRPr="0039461B">
              <w:rPr>
                <w:rFonts w:hAnsi="宋体" w:hint="eastAsia"/>
                <w:b/>
                <w:bCs/>
                <w:sz w:val="21"/>
                <w:szCs w:val="21"/>
              </w:rPr>
              <w:t>2880dpi 高清黑底车贴</w:t>
            </w:r>
          </w:p>
          <w:p w:rsidR="0039461B" w:rsidRPr="0039461B" w:rsidRDefault="00957A88" w:rsidP="0039461B">
            <w:pPr>
              <w:pStyle w:val="a7"/>
              <w:numPr>
                <w:ilvl w:val="0"/>
                <w:numId w:val="2"/>
              </w:numPr>
              <w:tabs>
                <w:tab w:val="left" w:pos="540"/>
              </w:tabs>
              <w:autoSpaceDE/>
              <w:autoSpaceDN/>
              <w:snapToGrid w:val="0"/>
              <w:spacing w:line="360" w:lineRule="auto"/>
              <w:jc w:val="center"/>
              <w:rPr>
                <w:rFonts w:hAnsi="宋体"/>
                <w:b/>
                <w:bCs/>
                <w:sz w:val="21"/>
                <w:szCs w:val="21"/>
              </w:rPr>
            </w:pPr>
            <w:r>
              <w:rPr>
                <w:rFonts w:hAnsi="宋体" w:hint="eastAsia"/>
                <w:b/>
                <w:bCs/>
                <w:sz w:val="21"/>
                <w:szCs w:val="21"/>
              </w:rPr>
              <w:t>厚度30丝-40丝</w:t>
            </w:r>
            <w:r w:rsidR="0039461B">
              <w:rPr>
                <w:rFonts w:hAnsi="宋体" w:hint="eastAsia"/>
                <w:b/>
                <w:bCs/>
                <w:sz w:val="21"/>
                <w:szCs w:val="21"/>
              </w:rPr>
              <w:t>.</w:t>
            </w:r>
          </w:p>
        </w:tc>
        <w:tc>
          <w:tcPr>
            <w:tcW w:w="3207" w:type="dxa"/>
            <w:vMerge/>
          </w:tcPr>
          <w:p w:rsidR="00957A88" w:rsidRDefault="00957A88">
            <w:pPr>
              <w:pStyle w:val="a7"/>
              <w:tabs>
                <w:tab w:val="left" w:pos="540"/>
              </w:tabs>
              <w:autoSpaceDE/>
              <w:autoSpaceDN/>
              <w:snapToGrid w:val="0"/>
              <w:spacing w:line="360" w:lineRule="auto"/>
              <w:jc w:val="both"/>
              <w:rPr>
                <w:rFonts w:hAnsi="宋体"/>
                <w:b/>
                <w:bCs/>
                <w:sz w:val="21"/>
                <w:szCs w:val="21"/>
              </w:rPr>
            </w:pPr>
          </w:p>
        </w:tc>
        <w:tc>
          <w:tcPr>
            <w:tcW w:w="956" w:type="dxa"/>
          </w:tcPr>
          <w:p w:rsidR="00957A88" w:rsidRDefault="00957A88">
            <w:pPr>
              <w:pStyle w:val="a7"/>
              <w:tabs>
                <w:tab w:val="left" w:pos="540"/>
              </w:tabs>
              <w:autoSpaceDE/>
              <w:autoSpaceDN/>
              <w:snapToGrid w:val="0"/>
              <w:spacing w:line="360" w:lineRule="auto"/>
              <w:jc w:val="center"/>
              <w:rPr>
                <w:rFonts w:hAnsi="宋体"/>
                <w:b/>
                <w:bCs/>
                <w:sz w:val="21"/>
                <w:szCs w:val="21"/>
              </w:rPr>
            </w:pPr>
            <w:r>
              <w:rPr>
                <w:rFonts w:hAnsi="宋体" w:hint="eastAsia"/>
                <w:b/>
                <w:bCs/>
                <w:sz w:val="21"/>
                <w:szCs w:val="21"/>
              </w:rPr>
              <w:t>170㎡</w:t>
            </w:r>
          </w:p>
        </w:tc>
        <w:tc>
          <w:tcPr>
            <w:tcW w:w="1181" w:type="dxa"/>
          </w:tcPr>
          <w:p w:rsidR="00957A88" w:rsidRDefault="00957A88">
            <w:pPr>
              <w:pStyle w:val="a7"/>
              <w:tabs>
                <w:tab w:val="left" w:pos="540"/>
              </w:tabs>
              <w:autoSpaceDE/>
              <w:autoSpaceDN/>
              <w:snapToGrid w:val="0"/>
              <w:spacing w:line="360" w:lineRule="auto"/>
              <w:jc w:val="center"/>
              <w:rPr>
                <w:rFonts w:hAnsi="宋体"/>
                <w:b/>
                <w:bCs/>
                <w:sz w:val="21"/>
                <w:szCs w:val="21"/>
              </w:rPr>
            </w:pPr>
          </w:p>
        </w:tc>
        <w:tc>
          <w:tcPr>
            <w:tcW w:w="1200" w:type="dxa"/>
          </w:tcPr>
          <w:p w:rsidR="00957A88" w:rsidRDefault="00957A88">
            <w:pPr>
              <w:pStyle w:val="a7"/>
              <w:tabs>
                <w:tab w:val="left" w:pos="540"/>
              </w:tabs>
              <w:autoSpaceDE/>
              <w:autoSpaceDN/>
              <w:snapToGrid w:val="0"/>
              <w:spacing w:line="360" w:lineRule="auto"/>
              <w:jc w:val="center"/>
              <w:rPr>
                <w:rFonts w:hAnsi="宋体"/>
                <w:b/>
                <w:bCs/>
                <w:sz w:val="21"/>
                <w:szCs w:val="21"/>
              </w:rPr>
            </w:pPr>
          </w:p>
        </w:tc>
      </w:tr>
      <w:tr w:rsidR="00957A88" w:rsidTr="00FB7B9A">
        <w:trPr>
          <w:trHeight w:val="836"/>
        </w:trPr>
        <w:tc>
          <w:tcPr>
            <w:tcW w:w="647" w:type="dxa"/>
          </w:tcPr>
          <w:p w:rsidR="00957A88" w:rsidRDefault="00957A88">
            <w:pPr>
              <w:pStyle w:val="a7"/>
              <w:tabs>
                <w:tab w:val="left" w:pos="540"/>
              </w:tabs>
              <w:autoSpaceDE/>
              <w:autoSpaceDN/>
              <w:snapToGrid w:val="0"/>
              <w:spacing w:line="360" w:lineRule="auto"/>
              <w:jc w:val="both"/>
              <w:rPr>
                <w:rFonts w:hAnsi="宋体"/>
                <w:b/>
                <w:bCs/>
                <w:sz w:val="21"/>
                <w:szCs w:val="21"/>
              </w:rPr>
            </w:pPr>
            <w:r>
              <w:rPr>
                <w:rFonts w:hAnsi="宋体" w:hint="eastAsia"/>
                <w:b/>
                <w:bCs/>
                <w:sz w:val="21"/>
                <w:szCs w:val="21"/>
              </w:rPr>
              <w:t>3</w:t>
            </w:r>
          </w:p>
        </w:tc>
        <w:tc>
          <w:tcPr>
            <w:tcW w:w="1444" w:type="dxa"/>
          </w:tcPr>
          <w:p w:rsidR="0039461B" w:rsidRDefault="00957A88" w:rsidP="00FB7B9A">
            <w:pPr>
              <w:pStyle w:val="a7"/>
              <w:tabs>
                <w:tab w:val="left" w:pos="540"/>
              </w:tabs>
              <w:autoSpaceDE/>
              <w:autoSpaceDN/>
              <w:snapToGrid w:val="0"/>
              <w:spacing w:line="360" w:lineRule="auto"/>
              <w:jc w:val="center"/>
              <w:rPr>
                <w:rFonts w:hAnsi="宋体" w:hint="eastAsia"/>
                <w:b/>
                <w:bCs/>
                <w:sz w:val="21"/>
                <w:szCs w:val="21"/>
              </w:rPr>
            </w:pPr>
            <w:r w:rsidRPr="00FB7B9A">
              <w:rPr>
                <w:rFonts w:hAnsi="宋体" w:hint="eastAsia"/>
                <w:b/>
                <w:bCs/>
                <w:sz w:val="21"/>
                <w:szCs w:val="21"/>
              </w:rPr>
              <w:t>户外车贴</w:t>
            </w:r>
          </w:p>
          <w:p w:rsidR="00957A88" w:rsidRDefault="00957A88" w:rsidP="00FB7B9A">
            <w:pPr>
              <w:pStyle w:val="a7"/>
              <w:tabs>
                <w:tab w:val="left" w:pos="540"/>
              </w:tabs>
              <w:autoSpaceDE/>
              <w:autoSpaceDN/>
              <w:snapToGrid w:val="0"/>
              <w:spacing w:line="360" w:lineRule="auto"/>
              <w:jc w:val="center"/>
              <w:rPr>
                <w:rFonts w:hAnsi="宋体"/>
                <w:b/>
                <w:bCs/>
                <w:sz w:val="21"/>
                <w:szCs w:val="21"/>
              </w:rPr>
            </w:pPr>
            <w:proofErr w:type="gramStart"/>
            <w:r w:rsidRPr="00FB7B9A">
              <w:rPr>
                <w:rFonts w:hAnsi="宋体" w:hint="eastAsia"/>
                <w:b/>
                <w:bCs/>
                <w:sz w:val="21"/>
                <w:szCs w:val="21"/>
              </w:rPr>
              <w:t>裱</w:t>
            </w:r>
            <w:proofErr w:type="gramEnd"/>
            <w:r w:rsidRPr="00FB7B9A">
              <w:rPr>
                <w:rFonts w:hAnsi="宋体" w:hint="eastAsia"/>
                <w:b/>
                <w:bCs/>
                <w:sz w:val="21"/>
                <w:szCs w:val="21"/>
              </w:rPr>
              <w:t>KT板</w:t>
            </w:r>
          </w:p>
        </w:tc>
        <w:tc>
          <w:tcPr>
            <w:tcW w:w="1846" w:type="dxa"/>
          </w:tcPr>
          <w:p w:rsidR="00957A88" w:rsidRPr="00FB7B9A" w:rsidRDefault="00957A88" w:rsidP="00FB7B9A">
            <w:pPr>
              <w:pStyle w:val="a7"/>
              <w:tabs>
                <w:tab w:val="left" w:pos="540"/>
              </w:tabs>
              <w:autoSpaceDE/>
              <w:autoSpaceDN/>
              <w:snapToGrid w:val="0"/>
              <w:spacing w:line="360" w:lineRule="auto"/>
              <w:jc w:val="center"/>
              <w:rPr>
                <w:rFonts w:hAnsi="宋体"/>
                <w:b/>
                <w:bCs/>
                <w:sz w:val="21"/>
                <w:szCs w:val="21"/>
              </w:rPr>
            </w:pPr>
            <w:r w:rsidRPr="00FB7B9A">
              <w:rPr>
                <w:rFonts w:hAnsi="宋体" w:hint="eastAsia"/>
                <w:b/>
                <w:bCs/>
                <w:sz w:val="21"/>
                <w:szCs w:val="21"/>
              </w:rPr>
              <w:t>5mm</w:t>
            </w:r>
          </w:p>
        </w:tc>
        <w:tc>
          <w:tcPr>
            <w:tcW w:w="3207" w:type="dxa"/>
            <w:vMerge/>
          </w:tcPr>
          <w:p w:rsidR="00957A88" w:rsidRDefault="00957A88">
            <w:pPr>
              <w:pStyle w:val="a7"/>
              <w:tabs>
                <w:tab w:val="left" w:pos="540"/>
              </w:tabs>
              <w:autoSpaceDE/>
              <w:autoSpaceDN/>
              <w:snapToGrid w:val="0"/>
              <w:spacing w:line="360" w:lineRule="auto"/>
              <w:jc w:val="both"/>
              <w:rPr>
                <w:rFonts w:hAnsi="宋体"/>
                <w:b/>
                <w:bCs/>
                <w:sz w:val="21"/>
                <w:szCs w:val="21"/>
              </w:rPr>
            </w:pPr>
          </w:p>
        </w:tc>
        <w:tc>
          <w:tcPr>
            <w:tcW w:w="956" w:type="dxa"/>
          </w:tcPr>
          <w:p w:rsidR="00957A88" w:rsidRDefault="00957A88">
            <w:pPr>
              <w:pStyle w:val="a7"/>
              <w:tabs>
                <w:tab w:val="left" w:pos="540"/>
              </w:tabs>
              <w:autoSpaceDE/>
              <w:autoSpaceDN/>
              <w:snapToGrid w:val="0"/>
              <w:spacing w:line="360" w:lineRule="auto"/>
              <w:jc w:val="center"/>
              <w:rPr>
                <w:rFonts w:hAnsi="宋体"/>
                <w:b/>
                <w:bCs/>
                <w:sz w:val="21"/>
                <w:szCs w:val="21"/>
              </w:rPr>
            </w:pPr>
            <w:r>
              <w:rPr>
                <w:rFonts w:hAnsi="宋体" w:hint="eastAsia"/>
                <w:b/>
                <w:bCs/>
                <w:sz w:val="21"/>
                <w:szCs w:val="21"/>
              </w:rPr>
              <w:t>170㎡</w:t>
            </w:r>
          </w:p>
        </w:tc>
        <w:tc>
          <w:tcPr>
            <w:tcW w:w="1181" w:type="dxa"/>
          </w:tcPr>
          <w:p w:rsidR="00957A88" w:rsidRDefault="00957A88">
            <w:pPr>
              <w:pStyle w:val="a7"/>
              <w:tabs>
                <w:tab w:val="left" w:pos="540"/>
              </w:tabs>
              <w:autoSpaceDE/>
              <w:autoSpaceDN/>
              <w:snapToGrid w:val="0"/>
              <w:spacing w:line="360" w:lineRule="auto"/>
              <w:jc w:val="center"/>
              <w:rPr>
                <w:rFonts w:hAnsi="宋体"/>
                <w:b/>
                <w:bCs/>
                <w:sz w:val="21"/>
                <w:szCs w:val="21"/>
              </w:rPr>
            </w:pPr>
          </w:p>
        </w:tc>
        <w:tc>
          <w:tcPr>
            <w:tcW w:w="1200" w:type="dxa"/>
          </w:tcPr>
          <w:p w:rsidR="00957A88" w:rsidRDefault="00957A88">
            <w:pPr>
              <w:pStyle w:val="a7"/>
              <w:tabs>
                <w:tab w:val="left" w:pos="540"/>
              </w:tabs>
              <w:autoSpaceDE/>
              <w:autoSpaceDN/>
              <w:snapToGrid w:val="0"/>
              <w:spacing w:line="360" w:lineRule="auto"/>
              <w:jc w:val="center"/>
              <w:rPr>
                <w:rFonts w:hAnsi="宋体"/>
                <w:b/>
                <w:bCs/>
                <w:sz w:val="21"/>
                <w:szCs w:val="21"/>
              </w:rPr>
            </w:pPr>
          </w:p>
        </w:tc>
      </w:tr>
      <w:tr w:rsidR="00957A88" w:rsidTr="00FB7B9A">
        <w:trPr>
          <w:trHeight w:val="1251"/>
        </w:trPr>
        <w:tc>
          <w:tcPr>
            <w:tcW w:w="647" w:type="dxa"/>
          </w:tcPr>
          <w:p w:rsidR="00957A88" w:rsidRDefault="0039461B">
            <w:pPr>
              <w:pStyle w:val="a7"/>
              <w:tabs>
                <w:tab w:val="left" w:pos="540"/>
              </w:tabs>
              <w:autoSpaceDE/>
              <w:autoSpaceDN/>
              <w:snapToGrid w:val="0"/>
              <w:spacing w:line="360" w:lineRule="auto"/>
              <w:jc w:val="both"/>
              <w:rPr>
                <w:rFonts w:hAnsi="宋体"/>
                <w:b/>
                <w:bCs/>
                <w:sz w:val="21"/>
                <w:szCs w:val="21"/>
              </w:rPr>
            </w:pPr>
            <w:r>
              <w:rPr>
                <w:rFonts w:hAnsi="宋体" w:hint="eastAsia"/>
                <w:b/>
                <w:bCs/>
                <w:sz w:val="21"/>
                <w:szCs w:val="21"/>
              </w:rPr>
              <w:t>4</w:t>
            </w:r>
          </w:p>
        </w:tc>
        <w:tc>
          <w:tcPr>
            <w:tcW w:w="1444" w:type="dxa"/>
          </w:tcPr>
          <w:p w:rsidR="00957A88" w:rsidRPr="00FB7B9A" w:rsidRDefault="00FB7B9A" w:rsidP="00FB7B9A">
            <w:pPr>
              <w:pStyle w:val="a7"/>
              <w:tabs>
                <w:tab w:val="left" w:pos="540"/>
              </w:tabs>
              <w:autoSpaceDE/>
              <w:autoSpaceDN/>
              <w:snapToGrid w:val="0"/>
              <w:spacing w:line="360" w:lineRule="auto"/>
              <w:jc w:val="center"/>
              <w:rPr>
                <w:rFonts w:hAnsi="宋体"/>
                <w:b/>
                <w:bCs/>
                <w:sz w:val="21"/>
                <w:szCs w:val="21"/>
              </w:rPr>
            </w:pPr>
            <w:r w:rsidRPr="00FB7B9A">
              <w:rPr>
                <w:rFonts w:hAnsi="宋体" w:hint="eastAsia"/>
                <w:b/>
                <w:bCs/>
                <w:sz w:val="21"/>
                <w:szCs w:val="21"/>
              </w:rPr>
              <w:t>亚克力/PVC混合立体造型-多层</w:t>
            </w:r>
          </w:p>
        </w:tc>
        <w:tc>
          <w:tcPr>
            <w:tcW w:w="1846" w:type="dxa"/>
          </w:tcPr>
          <w:p w:rsidR="00957A88" w:rsidRPr="00FB7B9A" w:rsidRDefault="00957A88" w:rsidP="00FB7B9A">
            <w:pPr>
              <w:pStyle w:val="a7"/>
              <w:tabs>
                <w:tab w:val="left" w:pos="540"/>
              </w:tabs>
              <w:autoSpaceDE/>
              <w:autoSpaceDN/>
              <w:snapToGrid w:val="0"/>
              <w:spacing w:line="360" w:lineRule="auto"/>
              <w:jc w:val="center"/>
              <w:rPr>
                <w:rFonts w:hAnsi="宋体"/>
                <w:b/>
                <w:bCs/>
                <w:sz w:val="21"/>
                <w:szCs w:val="21"/>
              </w:rPr>
            </w:pPr>
            <w:r w:rsidRPr="00FB7B9A">
              <w:rPr>
                <w:rFonts w:hAnsi="宋体" w:hint="eastAsia"/>
                <w:b/>
                <w:bCs/>
                <w:sz w:val="21"/>
                <w:szCs w:val="21"/>
              </w:rPr>
              <w:t>含2种厚度5mm\10mm</w:t>
            </w:r>
          </w:p>
        </w:tc>
        <w:tc>
          <w:tcPr>
            <w:tcW w:w="3207" w:type="dxa"/>
            <w:vMerge/>
          </w:tcPr>
          <w:p w:rsidR="00957A88" w:rsidRDefault="00957A88">
            <w:pPr>
              <w:pStyle w:val="a7"/>
              <w:tabs>
                <w:tab w:val="left" w:pos="540"/>
              </w:tabs>
              <w:autoSpaceDE/>
              <w:autoSpaceDN/>
              <w:snapToGrid w:val="0"/>
              <w:spacing w:line="360" w:lineRule="auto"/>
              <w:jc w:val="both"/>
              <w:rPr>
                <w:rFonts w:hAnsi="宋体"/>
                <w:b/>
                <w:bCs/>
                <w:sz w:val="21"/>
                <w:szCs w:val="21"/>
              </w:rPr>
            </w:pPr>
          </w:p>
        </w:tc>
        <w:tc>
          <w:tcPr>
            <w:tcW w:w="956" w:type="dxa"/>
          </w:tcPr>
          <w:p w:rsidR="00957A88" w:rsidRDefault="00957A88">
            <w:pPr>
              <w:pStyle w:val="a7"/>
              <w:tabs>
                <w:tab w:val="left" w:pos="540"/>
              </w:tabs>
              <w:autoSpaceDE/>
              <w:autoSpaceDN/>
              <w:snapToGrid w:val="0"/>
              <w:spacing w:line="360" w:lineRule="auto"/>
              <w:jc w:val="center"/>
              <w:rPr>
                <w:rFonts w:hAnsi="宋体"/>
                <w:b/>
                <w:bCs/>
                <w:sz w:val="21"/>
                <w:szCs w:val="21"/>
              </w:rPr>
            </w:pPr>
            <w:r>
              <w:rPr>
                <w:rFonts w:hAnsi="宋体" w:hint="eastAsia"/>
                <w:b/>
                <w:bCs/>
                <w:sz w:val="21"/>
                <w:szCs w:val="21"/>
              </w:rPr>
              <w:t>170㎡</w:t>
            </w:r>
          </w:p>
        </w:tc>
        <w:tc>
          <w:tcPr>
            <w:tcW w:w="1181" w:type="dxa"/>
          </w:tcPr>
          <w:p w:rsidR="00957A88" w:rsidRDefault="00957A88">
            <w:pPr>
              <w:pStyle w:val="a7"/>
              <w:tabs>
                <w:tab w:val="left" w:pos="540"/>
              </w:tabs>
              <w:autoSpaceDE/>
              <w:autoSpaceDN/>
              <w:snapToGrid w:val="0"/>
              <w:spacing w:line="360" w:lineRule="auto"/>
              <w:jc w:val="center"/>
              <w:rPr>
                <w:rFonts w:hAnsi="宋体"/>
                <w:b/>
                <w:bCs/>
                <w:sz w:val="21"/>
                <w:szCs w:val="21"/>
              </w:rPr>
            </w:pPr>
          </w:p>
        </w:tc>
        <w:tc>
          <w:tcPr>
            <w:tcW w:w="1200" w:type="dxa"/>
          </w:tcPr>
          <w:p w:rsidR="00957A88" w:rsidRDefault="00957A88">
            <w:pPr>
              <w:pStyle w:val="a7"/>
              <w:tabs>
                <w:tab w:val="left" w:pos="540"/>
              </w:tabs>
              <w:autoSpaceDE/>
              <w:autoSpaceDN/>
              <w:snapToGrid w:val="0"/>
              <w:spacing w:line="360" w:lineRule="auto"/>
              <w:jc w:val="center"/>
              <w:rPr>
                <w:rFonts w:hAnsi="宋体"/>
                <w:b/>
                <w:bCs/>
                <w:sz w:val="21"/>
                <w:szCs w:val="21"/>
              </w:rPr>
            </w:pPr>
          </w:p>
        </w:tc>
      </w:tr>
      <w:tr w:rsidR="00980572">
        <w:trPr>
          <w:trHeight w:val="426"/>
        </w:trPr>
        <w:tc>
          <w:tcPr>
            <w:tcW w:w="10481" w:type="dxa"/>
            <w:gridSpan w:val="7"/>
          </w:tcPr>
          <w:p w:rsidR="00980572" w:rsidRPr="00FB7B9A" w:rsidRDefault="00FB7B9A" w:rsidP="00FB7B9A">
            <w:pPr>
              <w:spacing w:line="360" w:lineRule="exact"/>
              <w:ind w:firstLineChars="200" w:firstLine="420"/>
              <w:rPr>
                <w:rFonts w:hAnsi="宋体"/>
                <w:b/>
                <w:szCs w:val="21"/>
              </w:rPr>
            </w:pPr>
            <w:r>
              <w:rPr>
                <w:rFonts w:ascii="宋体" w:hAnsi="宋体" w:cs="宋体" w:hint="eastAsia"/>
                <w:szCs w:val="21"/>
              </w:rPr>
              <w:t>总价包含但不限于所有货款、设计费、制作费、安装费、安装辅材、材料费、运输、维护、培训、员工的工资、福利、社会保险（包括工伤保险）、拆卸费、税费、向产品所有权人支付的专利权、商标权或其它知识产权以及履约过程中可预见和不可预见的所有费用。乙方在成交或合同履行过程中，出现任何遗漏内容需产生额外费用，均由乙方承担，甲方将不再支付任何费用，在合同期内供货价不得因任何因素上调。</w:t>
            </w:r>
          </w:p>
        </w:tc>
      </w:tr>
      <w:bookmarkEnd w:id="0"/>
    </w:tbl>
    <w:p w:rsidR="00FB7B9A" w:rsidRDefault="00FB7B9A" w:rsidP="00FB7B9A">
      <w:pPr>
        <w:pStyle w:val="1013"/>
        <w:jc w:val="left"/>
      </w:pPr>
    </w:p>
    <w:p w:rsidR="00FB7B9A" w:rsidRDefault="00FB7B9A" w:rsidP="00FB7B9A">
      <w:pPr>
        <w:pStyle w:val="1013"/>
        <w:jc w:val="left"/>
      </w:pPr>
    </w:p>
    <w:p w:rsidR="00FB7B9A" w:rsidRDefault="00FB7B9A" w:rsidP="00FB7B9A">
      <w:pPr>
        <w:pStyle w:val="1013"/>
        <w:ind w:firstLineChars="2600" w:firstLine="5460"/>
      </w:pPr>
      <w:r>
        <w:rPr>
          <w:rFonts w:hint="eastAsia"/>
        </w:rPr>
        <w:t>南方医科大学第五附属医院</w:t>
      </w:r>
      <w:r>
        <w:rPr>
          <w:rFonts w:hint="eastAsia"/>
        </w:rPr>
        <w:t xml:space="preserve">  </w:t>
      </w:r>
      <w:r>
        <w:rPr>
          <w:rFonts w:hint="eastAsia"/>
        </w:rPr>
        <w:t>宣传科</w:t>
      </w:r>
    </w:p>
    <w:p w:rsidR="00FB7B9A" w:rsidRPr="00FB7B9A" w:rsidRDefault="00FB7B9A" w:rsidP="00FB7B9A">
      <w:pPr>
        <w:pStyle w:val="1013"/>
        <w:ind w:firstLineChars="3500" w:firstLine="7350"/>
      </w:pPr>
      <w:r w:rsidRPr="00FB7B9A">
        <w:rPr>
          <w:rFonts w:hint="eastAsia"/>
        </w:rPr>
        <w:t>2024</w:t>
      </w:r>
      <w:r w:rsidRPr="00FB7B9A">
        <w:rPr>
          <w:rFonts w:hint="eastAsia"/>
        </w:rPr>
        <w:t>年</w:t>
      </w:r>
      <w:r w:rsidRPr="00FB7B9A">
        <w:rPr>
          <w:rFonts w:hint="eastAsia"/>
        </w:rPr>
        <w:t>4</w:t>
      </w:r>
      <w:r w:rsidRPr="00FB7B9A">
        <w:rPr>
          <w:rFonts w:hint="eastAsia"/>
        </w:rPr>
        <w:t>月</w:t>
      </w:r>
      <w:r w:rsidRPr="00FB7B9A">
        <w:rPr>
          <w:rFonts w:hint="eastAsia"/>
        </w:rPr>
        <w:t>9</w:t>
      </w:r>
      <w:r w:rsidRPr="00FB7B9A">
        <w:rPr>
          <w:rFonts w:hint="eastAsia"/>
        </w:rPr>
        <w:t>日</w:t>
      </w:r>
    </w:p>
    <w:sectPr w:rsidR="00FB7B9A" w:rsidRPr="00FB7B9A">
      <w:headerReference w:type="default" r:id="rId9"/>
      <w:footerReference w:type="default" r:id="rId10"/>
      <w:pgSz w:w="11906" w:h="16838"/>
      <w:pgMar w:top="1440" w:right="1274" w:bottom="1440" w:left="1800" w:header="851" w:footer="992" w:gutter="0"/>
      <w:pgNumType w:start="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97F" w:rsidRDefault="0053797F">
      <w:r>
        <w:separator/>
      </w:r>
    </w:p>
  </w:endnote>
  <w:endnote w:type="continuationSeparator" w:id="0">
    <w:p w:rsidR="0053797F" w:rsidRDefault="00537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572" w:rsidRDefault="00980572">
    <w:pPr>
      <w:pStyle w:val="a9"/>
      <w:ind w:firstLineChars="2500" w:firstLine="45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97F" w:rsidRDefault="0053797F">
      <w:r>
        <w:separator/>
      </w:r>
    </w:p>
  </w:footnote>
  <w:footnote w:type="continuationSeparator" w:id="0">
    <w:p w:rsidR="0053797F" w:rsidRDefault="005379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572" w:rsidRDefault="00980572">
    <w:pPr>
      <w:pStyle w:val="aa"/>
      <w:jc w:val="distribu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97943D"/>
    <w:multiLevelType w:val="singleLevel"/>
    <w:tmpl w:val="EF97943D"/>
    <w:lvl w:ilvl="0">
      <w:start w:val="1"/>
      <w:numFmt w:val="decimal"/>
      <w:suff w:val="nothing"/>
      <w:lvlText w:val="%1、"/>
      <w:lvlJc w:val="left"/>
    </w:lvl>
  </w:abstractNum>
  <w:abstractNum w:abstractNumId="1">
    <w:nsid w:val="54DB1279"/>
    <w:multiLevelType w:val="multilevel"/>
    <w:tmpl w:val="54DB1279"/>
    <w:lvl w:ilvl="0">
      <w:start w:val="1"/>
      <w:numFmt w:val="decimal"/>
      <w:suff w:val="nothing"/>
      <w:lvlText w:val="3.%1 "/>
      <w:lvlJc w:val="left"/>
      <w:pPr>
        <w:tabs>
          <w:tab w:val="left" w:pos="0"/>
        </w:tabs>
        <w:ind w:left="0" w:firstLine="0"/>
      </w:pPr>
      <w:rPr>
        <w:rFonts w:ascii="宋体" w:eastAsia="宋体" w:hAnsi="宋体" w:cs="宋体" w:hint="eastAsia"/>
      </w:rPr>
    </w:lvl>
    <w:lvl w:ilvl="1">
      <w:start w:val="1"/>
      <w:numFmt w:val="chineseCounting"/>
      <w:pStyle w:val="2"/>
      <w:suff w:val="nothing"/>
      <w:lvlText w:val="（%2）"/>
      <w:lvlJc w:val="left"/>
      <w:pPr>
        <w:ind w:left="0" w:firstLine="0"/>
      </w:pPr>
      <w:rPr>
        <w:rFonts w:hint="eastAsia"/>
      </w:rPr>
    </w:lvl>
    <w:lvl w:ilvl="2">
      <w:start w:val="1"/>
      <w:numFmt w:val="decimal"/>
      <w:suff w:val="nothing"/>
      <w:lvlText w:val="%3．"/>
      <w:lvlJc w:val="left"/>
      <w:pPr>
        <w:ind w:left="0" w:firstLine="400"/>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C92"/>
    <w:rsid w:val="00001A4A"/>
    <w:rsid w:val="00005BBF"/>
    <w:rsid w:val="00010841"/>
    <w:rsid w:val="00014F0F"/>
    <w:rsid w:val="00023CDA"/>
    <w:rsid w:val="00051607"/>
    <w:rsid w:val="00065501"/>
    <w:rsid w:val="000665AD"/>
    <w:rsid w:val="000713E7"/>
    <w:rsid w:val="000805BF"/>
    <w:rsid w:val="00084959"/>
    <w:rsid w:val="000A1E89"/>
    <w:rsid w:val="000B518D"/>
    <w:rsid w:val="000F1613"/>
    <w:rsid w:val="00105BA4"/>
    <w:rsid w:val="00115ADD"/>
    <w:rsid w:val="00126A0B"/>
    <w:rsid w:val="00130230"/>
    <w:rsid w:val="001342AE"/>
    <w:rsid w:val="00135E30"/>
    <w:rsid w:val="0013790F"/>
    <w:rsid w:val="00141AD9"/>
    <w:rsid w:val="00143088"/>
    <w:rsid w:val="001443BE"/>
    <w:rsid w:val="001514CD"/>
    <w:rsid w:val="001523D5"/>
    <w:rsid w:val="001558E1"/>
    <w:rsid w:val="00157ACB"/>
    <w:rsid w:val="00163E3B"/>
    <w:rsid w:val="00184877"/>
    <w:rsid w:val="001A373C"/>
    <w:rsid w:val="001B4182"/>
    <w:rsid w:val="001C1E7B"/>
    <w:rsid w:val="001C2DB1"/>
    <w:rsid w:val="001E3274"/>
    <w:rsid w:val="001E59CF"/>
    <w:rsid w:val="001F4970"/>
    <w:rsid w:val="0020075B"/>
    <w:rsid w:val="00202843"/>
    <w:rsid w:val="00206048"/>
    <w:rsid w:val="002175DE"/>
    <w:rsid w:val="00232A8F"/>
    <w:rsid w:val="002336B5"/>
    <w:rsid w:val="00244B5C"/>
    <w:rsid w:val="00272775"/>
    <w:rsid w:val="00277324"/>
    <w:rsid w:val="00286EE2"/>
    <w:rsid w:val="00287152"/>
    <w:rsid w:val="00290C5B"/>
    <w:rsid w:val="002A7FF0"/>
    <w:rsid w:val="002B40F8"/>
    <w:rsid w:val="002E2CD0"/>
    <w:rsid w:val="002E50FF"/>
    <w:rsid w:val="0031403B"/>
    <w:rsid w:val="003223D6"/>
    <w:rsid w:val="00332FC4"/>
    <w:rsid w:val="003413C5"/>
    <w:rsid w:val="003504C1"/>
    <w:rsid w:val="00350506"/>
    <w:rsid w:val="003578D5"/>
    <w:rsid w:val="003633E9"/>
    <w:rsid w:val="00366AE0"/>
    <w:rsid w:val="00386A4E"/>
    <w:rsid w:val="0039440B"/>
    <w:rsid w:val="0039461B"/>
    <w:rsid w:val="003C193F"/>
    <w:rsid w:val="003C5462"/>
    <w:rsid w:val="003D4510"/>
    <w:rsid w:val="003E2A0E"/>
    <w:rsid w:val="003F115C"/>
    <w:rsid w:val="00411DE8"/>
    <w:rsid w:val="00414418"/>
    <w:rsid w:val="004265FE"/>
    <w:rsid w:val="0043044E"/>
    <w:rsid w:val="00442367"/>
    <w:rsid w:val="00442379"/>
    <w:rsid w:val="0046219B"/>
    <w:rsid w:val="004831C7"/>
    <w:rsid w:val="00486C17"/>
    <w:rsid w:val="00487A17"/>
    <w:rsid w:val="004B1BDB"/>
    <w:rsid w:val="004C6272"/>
    <w:rsid w:val="004D0A77"/>
    <w:rsid w:val="004D1131"/>
    <w:rsid w:val="004F245B"/>
    <w:rsid w:val="00514ED2"/>
    <w:rsid w:val="00521DA5"/>
    <w:rsid w:val="00530B29"/>
    <w:rsid w:val="005318F4"/>
    <w:rsid w:val="005346E9"/>
    <w:rsid w:val="0053474D"/>
    <w:rsid w:val="0053797F"/>
    <w:rsid w:val="00545FC5"/>
    <w:rsid w:val="0054666C"/>
    <w:rsid w:val="00553CF5"/>
    <w:rsid w:val="0055520B"/>
    <w:rsid w:val="005718EA"/>
    <w:rsid w:val="00581237"/>
    <w:rsid w:val="005C12FC"/>
    <w:rsid w:val="005C1C7D"/>
    <w:rsid w:val="005C28E8"/>
    <w:rsid w:val="005D6489"/>
    <w:rsid w:val="006017FA"/>
    <w:rsid w:val="00627430"/>
    <w:rsid w:val="006370B3"/>
    <w:rsid w:val="00657175"/>
    <w:rsid w:val="00663458"/>
    <w:rsid w:val="006649B4"/>
    <w:rsid w:val="00672020"/>
    <w:rsid w:val="00681648"/>
    <w:rsid w:val="0068635A"/>
    <w:rsid w:val="006963AA"/>
    <w:rsid w:val="006A04F7"/>
    <w:rsid w:val="006A755A"/>
    <w:rsid w:val="006C0C88"/>
    <w:rsid w:val="006C49F3"/>
    <w:rsid w:val="006C4D5F"/>
    <w:rsid w:val="00704355"/>
    <w:rsid w:val="007204F0"/>
    <w:rsid w:val="0074207A"/>
    <w:rsid w:val="007457BA"/>
    <w:rsid w:val="00745855"/>
    <w:rsid w:val="007575F3"/>
    <w:rsid w:val="00763380"/>
    <w:rsid w:val="00797622"/>
    <w:rsid w:val="007A3FF5"/>
    <w:rsid w:val="007A69CA"/>
    <w:rsid w:val="007B056A"/>
    <w:rsid w:val="007B4E74"/>
    <w:rsid w:val="007B5C16"/>
    <w:rsid w:val="007C2ED5"/>
    <w:rsid w:val="007D0D11"/>
    <w:rsid w:val="008121C9"/>
    <w:rsid w:val="0083077E"/>
    <w:rsid w:val="00831DF2"/>
    <w:rsid w:val="0083604B"/>
    <w:rsid w:val="0083732A"/>
    <w:rsid w:val="00856DAA"/>
    <w:rsid w:val="00864FBB"/>
    <w:rsid w:val="00873C8D"/>
    <w:rsid w:val="008846C8"/>
    <w:rsid w:val="008923A8"/>
    <w:rsid w:val="00893F6F"/>
    <w:rsid w:val="008B3CD7"/>
    <w:rsid w:val="008C1267"/>
    <w:rsid w:val="008C21CD"/>
    <w:rsid w:val="008C5954"/>
    <w:rsid w:val="008D1DF5"/>
    <w:rsid w:val="008E29C9"/>
    <w:rsid w:val="008E3FAA"/>
    <w:rsid w:val="008F6C36"/>
    <w:rsid w:val="00906596"/>
    <w:rsid w:val="00907436"/>
    <w:rsid w:val="009242A4"/>
    <w:rsid w:val="0092603E"/>
    <w:rsid w:val="00933E2E"/>
    <w:rsid w:val="00957A88"/>
    <w:rsid w:val="00965371"/>
    <w:rsid w:val="009671DA"/>
    <w:rsid w:val="009675FB"/>
    <w:rsid w:val="009730F1"/>
    <w:rsid w:val="00980572"/>
    <w:rsid w:val="009820D0"/>
    <w:rsid w:val="009828F4"/>
    <w:rsid w:val="00986AAC"/>
    <w:rsid w:val="00987F7E"/>
    <w:rsid w:val="009926AA"/>
    <w:rsid w:val="0099276F"/>
    <w:rsid w:val="009A0990"/>
    <w:rsid w:val="009A47C4"/>
    <w:rsid w:val="009B420D"/>
    <w:rsid w:val="009D71D0"/>
    <w:rsid w:val="00A04CDC"/>
    <w:rsid w:val="00A2195B"/>
    <w:rsid w:val="00A223DE"/>
    <w:rsid w:val="00A228AF"/>
    <w:rsid w:val="00A705A5"/>
    <w:rsid w:val="00A7206A"/>
    <w:rsid w:val="00A75006"/>
    <w:rsid w:val="00A76AE0"/>
    <w:rsid w:val="00A81232"/>
    <w:rsid w:val="00AA07B5"/>
    <w:rsid w:val="00AA6967"/>
    <w:rsid w:val="00AB278C"/>
    <w:rsid w:val="00AB7472"/>
    <w:rsid w:val="00AC2D6F"/>
    <w:rsid w:val="00AD341F"/>
    <w:rsid w:val="00B10CE4"/>
    <w:rsid w:val="00B13218"/>
    <w:rsid w:val="00B13CB8"/>
    <w:rsid w:val="00B25330"/>
    <w:rsid w:val="00B3505D"/>
    <w:rsid w:val="00B40310"/>
    <w:rsid w:val="00B405B1"/>
    <w:rsid w:val="00B41C37"/>
    <w:rsid w:val="00B5168E"/>
    <w:rsid w:val="00B609F3"/>
    <w:rsid w:val="00B66820"/>
    <w:rsid w:val="00B6711B"/>
    <w:rsid w:val="00B83ED5"/>
    <w:rsid w:val="00B85C46"/>
    <w:rsid w:val="00B95441"/>
    <w:rsid w:val="00B97AC3"/>
    <w:rsid w:val="00BA3B68"/>
    <w:rsid w:val="00BB0BFD"/>
    <w:rsid w:val="00BD076D"/>
    <w:rsid w:val="00BD3EB1"/>
    <w:rsid w:val="00BD464D"/>
    <w:rsid w:val="00BE506F"/>
    <w:rsid w:val="00C40A5F"/>
    <w:rsid w:val="00C515F5"/>
    <w:rsid w:val="00C56220"/>
    <w:rsid w:val="00C60602"/>
    <w:rsid w:val="00C67F00"/>
    <w:rsid w:val="00C772E1"/>
    <w:rsid w:val="00CA7D5C"/>
    <w:rsid w:val="00CB60B1"/>
    <w:rsid w:val="00CC5D28"/>
    <w:rsid w:val="00CC7CDA"/>
    <w:rsid w:val="00CC7D87"/>
    <w:rsid w:val="00CE17EB"/>
    <w:rsid w:val="00CE4309"/>
    <w:rsid w:val="00CF1132"/>
    <w:rsid w:val="00CF77BA"/>
    <w:rsid w:val="00D10421"/>
    <w:rsid w:val="00D15DAB"/>
    <w:rsid w:val="00D23F88"/>
    <w:rsid w:val="00D464D4"/>
    <w:rsid w:val="00D5144A"/>
    <w:rsid w:val="00D6383D"/>
    <w:rsid w:val="00D744DC"/>
    <w:rsid w:val="00D832FC"/>
    <w:rsid w:val="00DA4A58"/>
    <w:rsid w:val="00DB0992"/>
    <w:rsid w:val="00DD3C9B"/>
    <w:rsid w:val="00E1112B"/>
    <w:rsid w:val="00E11D34"/>
    <w:rsid w:val="00E214C3"/>
    <w:rsid w:val="00E21A91"/>
    <w:rsid w:val="00E269BD"/>
    <w:rsid w:val="00E26C1F"/>
    <w:rsid w:val="00E563C3"/>
    <w:rsid w:val="00E60808"/>
    <w:rsid w:val="00E8774C"/>
    <w:rsid w:val="00E910FA"/>
    <w:rsid w:val="00E92CD6"/>
    <w:rsid w:val="00E969A0"/>
    <w:rsid w:val="00EB5D82"/>
    <w:rsid w:val="00EC0047"/>
    <w:rsid w:val="00EF0958"/>
    <w:rsid w:val="00EF4840"/>
    <w:rsid w:val="00F145F8"/>
    <w:rsid w:val="00F27891"/>
    <w:rsid w:val="00F31483"/>
    <w:rsid w:val="00F425BD"/>
    <w:rsid w:val="00F73C92"/>
    <w:rsid w:val="00F7450F"/>
    <w:rsid w:val="00F86EE3"/>
    <w:rsid w:val="00F93129"/>
    <w:rsid w:val="00F93368"/>
    <w:rsid w:val="00FB7B9A"/>
    <w:rsid w:val="00FC5994"/>
    <w:rsid w:val="00FD1B64"/>
    <w:rsid w:val="00FD5BD1"/>
    <w:rsid w:val="00FE1312"/>
    <w:rsid w:val="00FE197A"/>
    <w:rsid w:val="00FE266F"/>
    <w:rsid w:val="018371D4"/>
    <w:rsid w:val="099401D0"/>
    <w:rsid w:val="15DA2C7E"/>
    <w:rsid w:val="17D40277"/>
    <w:rsid w:val="18380F66"/>
    <w:rsid w:val="185323E3"/>
    <w:rsid w:val="3190084C"/>
    <w:rsid w:val="3E5B66E7"/>
    <w:rsid w:val="42694169"/>
    <w:rsid w:val="4BF66634"/>
    <w:rsid w:val="514968E8"/>
    <w:rsid w:val="63752553"/>
    <w:rsid w:val="6A30505B"/>
    <w:rsid w:val="6B691D8B"/>
    <w:rsid w:val="761A73A2"/>
    <w:rsid w:val="77791BA8"/>
    <w:rsid w:val="7BC83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0" w:unhideWhenUsed="0"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0" w:qFormat="1"/>
    <w:lsdException w:name="footnote text" w:semiHidden="1"/>
    <w:lsdException w:name="annotation text" w:qFormat="1"/>
    <w:lsdException w:name="header" w:uiPriority="0"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unhideWhenUsed="0"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qFormat="1"/>
    <w:lsdException w:name="Plain Text" w:uiPriority="0" w:unhideWhenUsed="0" w:qFormat="1"/>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0"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1013"/>
    <w:qFormat/>
    <w:pPr>
      <w:widowControl w:val="0"/>
      <w:jc w:val="both"/>
    </w:pPr>
    <w:rPr>
      <w:rFonts w:ascii="Times New Roman" w:hAnsi="Times New Roman"/>
      <w:kern w:val="2"/>
      <w:sz w:val="21"/>
      <w:szCs w:val="22"/>
    </w:rPr>
  </w:style>
  <w:style w:type="paragraph" w:styleId="2">
    <w:name w:val="heading 2"/>
    <w:basedOn w:val="a"/>
    <w:next w:val="a"/>
    <w:link w:val="2Char"/>
    <w:qFormat/>
    <w:pPr>
      <w:keepNext/>
      <w:keepLines/>
      <w:widowControl/>
      <w:numPr>
        <w:ilvl w:val="1"/>
        <w:numId w:val="1"/>
      </w:numPr>
      <w:tabs>
        <w:tab w:val="left" w:pos="1145"/>
      </w:tabs>
      <w:spacing w:before="260" w:after="260"/>
      <w:jc w:val="center"/>
      <w:outlineLvl w:val="1"/>
    </w:pPr>
    <w:rPr>
      <w:rFonts w:ascii="黑体" w:eastAsia="黑体" w:hAnsi="宋体"/>
      <w:color w:val="000000"/>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13">
    <w:name w:val="样式 10 磅13"/>
    <w:qFormat/>
    <w:pPr>
      <w:widowControl w:val="0"/>
      <w:jc w:val="both"/>
    </w:pPr>
    <w:rPr>
      <w:rFonts w:ascii="Times New Roman" w:hAnsi="Times New Roman"/>
      <w:kern w:val="2"/>
      <w:sz w:val="21"/>
      <w:szCs w:val="24"/>
    </w:rPr>
  </w:style>
  <w:style w:type="paragraph" w:styleId="7">
    <w:name w:val="toc 7"/>
    <w:basedOn w:val="a"/>
    <w:next w:val="a"/>
    <w:uiPriority w:val="39"/>
    <w:unhideWhenUsed/>
    <w:qFormat/>
    <w:pPr>
      <w:ind w:left="1260"/>
      <w:jc w:val="left"/>
    </w:pPr>
    <w:rPr>
      <w:rFonts w:ascii="Calibri" w:hAnsi="Calibri"/>
      <w:sz w:val="18"/>
      <w:szCs w:val="18"/>
    </w:rPr>
  </w:style>
  <w:style w:type="paragraph" w:styleId="a3">
    <w:name w:val="Normal Indent"/>
    <w:basedOn w:val="a"/>
    <w:next w:val="a"/>
    <w:link w:val="Char"/>
    <w:qFormat/>
    <w:pPr>
      <w:autoSpaceDE w:val="0"/>
      <w:autoSpaceDN w:val="0"/>
      <w:adjustRightInd w:val="0"/>
      <w:ind w:firstLineChars="200" w:firstLine="420"/>
      <w:jc w:val="left"/>
    </w:pPr>
    <w:rPr>
      <w:rFonts w:ascii="Calibri" w:hAnsi="Calibri"/>
    </w:rPr>
  </w:style>
  <w:style w:type="paragraph" w:styleId="a4">
    <w:name w:val="Document Map"/>
    <w:basedOn w:val="a"/>
    <w:link w:val="Char0"/>
    <w:uiPriority w:val="99"/>
    <w:unhideWhenUsed/>
    <w:qFormat/>
    <w:rPr>
      <w:rFonts w:ascii="宋体"/>
      <w:sz w:val="18"/>
      <w:szCs w:val="18"/>
    </w:rPr>
  </w:style>
  <w:style w:type="paragraph" w:styleId="a5">
    <w:name w:val="annotation text"/>
    <w:basedOn w:val="a"/>
    <w:link w:val="Char1"/>
    <w:uiPriority w:val="99"/>
    <w:unhideWhenUsed/>
    <w:qFormat/>
    <w:pPr>
      <w:jc w:val="left"/>
    </w:pPr>
  </w:style>
  <w:style w:type="paragraph" w:styleId="a6">
    <w:name w:val="Body Text"/>
    <w:basedOn w:val="a"/>
    <w:link w:val="Char2"/>
    <w:qFormat/>
    <w:pPr>
      <w:spacing w:after="120"/>
    </w:pPr>
    <w:rPr>
      <w:kern w:val="0"/>
      <w:sz w:val="20"/>
      <w:szCs w:val="20"/>
    </w:rPr>
  </w:style>
  <w:style w:type="paragraph" w:styleId="5">
    <w:name w:val="toc 5"/>
    <w:basedOn w:val="a"/>
    <w:next w:val="a"/>
    <w:uiPriority w:val="39"/>
    <w:unhideWhenUsed/>
    <w:qFormat/>
    <w:pPr>
      <w:ind w:left="840"/>
      <w:jc w:val="left"/>
    </w:pPr>
    <w:rPr>
      <w:rFonts w:ascii="Calibri" w:hAnsi="Calibri"/>
      <w:sz w:val="18"/>
      <w:szCs w:val="18"/>
    </w:rPr>
  </w:style>
  <w:style w:type="paragraph" w:styleId="3">
    <w:name w:val="toc 3"/>
    <w:basedOn w:val="a"/>
    <w:next w:val="a"/>
    <w:uiPriority w:val="39"/>
    <w:unhideWhenUsed/>
    <w:qFormat/>
    <w:pPr>
      <w:ind w:left="420"/>
      <w:jc w:val="left"/>
    </w:pPr>
    <w:rPr>
      <w:rFonts w:ascii="Calibri" w:hAnsi="Calibri"/>
      <w:i/>
      <w:iCs/>
      <w:sz w:val="20"/>
      <w:szCs w:val="20"/>
    </w:rPr>
  </w:style>
  <w:style w:type="paragraph" w:styleId="a7">
    <w:name w:val="Plain Text"/>
    <w:basedOn w:val="a"/>
    <w:next w:val="a"/>
    <w:link w:val="Char3"/>
    <w:qFormat/>
    <w:pPr>
      <w:autoSpaceDE w:val="0"/>
      <w:autoSpaceDN w:val="0"/>
      <w:adjustRightInd w:val="0"/>
      <w:jc w:val="left"/>
    </w:pPr>
    <w:rPr>
      <w:rFonts w:ascii="宋体" w:hAnsi="Courier New"/>
      <w:kern w:val="0"/>
      <w:sz w:val="20"/>
      <w:szCs w:val="20"/>
    </w:rPr>
  </w:style>
  <w:style w:type="paragraph" w:styleId="8">
    <w:name w:val="toc 8"/>
    <w:basedOn w:val="a"/>
    <w:next w:val="a"/>
    <w:uiPriority w:val="39"/>
    <w:unhideWhenUsed/>
    <w:qFormat/>
    <w:pPr>
      <w:ind w:left="1470"/>
      <w:jc w:val="left"/>
    </w:pPr>
    <w:rPr>
      <w:rFonts w:ascii="Calibri" w:hAnsi="Calibri"/>
      <w:sz w:val="18"/>
      <w:szCs w:val="18"/>
    </w:rPr>
  </w:style>
  <w:style w:type="paragraph" w:styleId="a8">
    <w:name w:val="Balloon Text"/>
    <w:basedOn w:val="a"/>
    <w:link w:val="Char4"/>
    <w:uiPriority w:val="99"/>
    <w:unhideWhenUsed/>
    <w:qFormat/>
    <w:rPr>
      <w:sz w:val="18"/>
      <w:szCs w:val="18"/>
    </w:rPr>
  </w:style>
  <w:style w:type="paragraph" w:styleId="a9">
    <w:name w:val="footer"/>
    <w:basedOn w:val="a"/>
    <w:link w:val="Char5"/>
    <w:uiPriority w:val="99"/>
    <w:unhideWhenUsed/>
    <w:qFormat/>
    <w:pPr>
      <w:tabs>
        <w:tab w:val="center" w:pos="4153"/>
        <w:tab w:val="right" w:pos="8306"/>
      </w:tabs>
      <w:snapToGrid w:val="0"/>
      <w:jc w:val="left"/>
    </w:pPr>
    <w:rPr>
      <w:sz w:val="18"/>
      <w:szCs w:val="18"/>
    </w:rPr>
  </w:style>
  <w:style w:type="paragraph" w:styleId="aa">
    <w:name w:val="header"/>
    <w:basedOn w:val="a"/>
    <w:link w:val="Char6"/>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unhideWhenUsed/>
    <w:qFormat/>
    <w:pPr>
      <w:spacing w:before="120" w:after="120"/>
      <w:jc w:val="left"/>
    </w:pPr>
    <w:rPr>
      <w:rFonts w:ascii="Calibri" w:hAnsi="Calibri"/>
      <w:b/>
      <w:bCs/>
      <w:caps/>
      <w:sz w:val="20"/>
      <w:szCs w:val="20"/>
    </w:rPr>
  </w:style>
  <w:style w:type="paragraph" w:styleId="4">
    <w:name w:val="toc 4"/>
    <w:basedOn w:val="a"/>
    <w:next w:val="a"/>
    <w:uiPriority w:val="39"/>
    <w:unhideWhenUsed/>
    <w:qFormat/>
    <w:pPr>
      <w:ind w:left="630"/>
      <w:jc w:val="left"/>
    </w:pPr>
    <w:rPr>
      <w:rFonts w:ascii="Calibri" w:hAnsi="Calibri"/>
      <w:sz w:val="18"/>
      <w:szCs w:val="18"/>
    </w:rPr>
  </w:style>
  <w:style w:type="paragraph" w:styleId="6">
    <w:name w:val="toc 6"/>
    <w:basedOn w:val="a"/>
    <w:next w:val="a"/>
    <w:uiPriority w:val="39"/>
    <w:unhideWhenUsed/>
    <w:qFormat/>
    <w:pPr>
      <w:ind w:left="1050"/>
      <w:jc w:val="left"/>
    </w:pPr>
    <w:rPr>
      <w:rFonts w:ascii="Calibri" w:hAnsi="Calibri"/>
      <w:sz w:val="18"/>
      <w:szCs w:val="18"/>
    </w:rPr>
  </w:style>
  <w:style w:type="paragraph" w:styleId="20">
    <w:name w:val="toc 2"/>
    <w:basedOn w:val="a"/>
    <w:next w:val="a"/>
    <w:uiPriority w:val="39"/>
    <w:unhideWhenUsed/>
    <w:qFormat/>
    <w:pPr>
      <w:ind w:left="210"/>
      <w:jc w:val="left"/>
    </w:pPr>
    <w:rPr>
      <w:rFonts w:ascii="Calibri" w:hAnsi="Calibri"/>
      <w:smallCaps/>
      <w:sz w:val="20"/>
      <w:szCs w:val="20"/>
    </w:rPr>
  </w:style>
  <w:style w:type="paragraph" w:styleId="9">
    <w:name w:val="toc 9"/>
    <w:basedOn w:val="a"/>
    <w:next w:val="a"/>
    <w:uiPriority w:val="39"/>
    <w:unhideWhenUsed/>
    <w:qFormat/>
    <w:pPr>
      <w:ind w:left="1680"/>
      <w:jc w:val="left"/>
    </w:pPr>
    <w:rPr>
      <w:rFonts w:ascii="Calibri" w:hAnsi="Calibri"/>
      <w:sz w:val="18"/>
      <w:szCs w:val="18"/>
    </w:rPr>
  </w:style>
  <w:style w:type="paragraph" w:styleId="ab">
    <w:name w:val="Normal (Web)"/>
    <w:basedOn w:val="a"/>
    <w:qFormat/>
    <w:pPr>
      <w:widowControl/>
      <w:spacing w:before="100" w:beforeAutospacing="1" w:after="100" w:afterAutospacing="1"/>
      <w:jc w:val="left"/>
    </w:pPr>
    <w:rPr>
      <w:rFonts w:ascii="宋体" w:hAnsi="宋体"/>
      <w:kern w:val="0"/>
      <w:sz w:val="15"/>
      <w:szCs w:val="20"/>
    </w:rPr>
  </w:style>
  <w:style w:type="paragraph" w:styleId="ac">
    <w:name w:val="annotation subject"/>
    <w:basedOn w:val="a5"/>
    <w:next w:val="a5"/>
    <w:link w:val="Char7"/>
    <w:uiPriority w:val="99"/>
    <w:unhideWhenUsed/>
    <w:qFormat/>
    <w:rPr>
      <w:b/>
      <w:bCs/>
    </w:rPr>
  </w:style>
  <w:style w:type="table" w:styleId="ad">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unhideWhenUsed/>
    <w:qFormat/>
    <w:rPr>
      <w:color w:val="0000FF"/>
      <w:u w:val="single"/>
    </w:rPr>
  </w:style>
  <w:style w:type="character" w:styleId="af">
    <w:name w:val="annotation reference"/>
    <w:qFormat/>
    <w:rPr>
      <w:sz w:val="21"/>
      <w:szCs w:val="21"/>
    </w:rPr>
  </w:style>
  <w:style w:type="character" w:customStyle="1" w:styleId="Char2">
    <w:name w:val="正文文本 Char"/>
    <w:link w:val="a6"/>
    <w:qFormat/>
    <w:rPr>
      <w:rFonts w:ascii="Times New Roman" w:hAnsi="Times New Roman"/>
    </w:rPr>
  </w:style>
  <w:style w:type="character" w:customStyle="1" w:styleId="2Char">
    <w:name w:val="标题 2 Char"/>
    <w:basedOn w:val="a0"/>
    <w:link w:val="2"/>
    <w:qFormat/>
    <w:rPr>
      <w:rFonts w:ascii="黑体" w:eastAsia="黑体" w:hAnsi="宋体" w:cs="Times New Roman"/>
      <w:color w:val="000000"/>
      <w:sz w:val="44"/>
    </w:rPr>
  </w:style>
  <w:style w:type="character" w:customStyle="1" w:styleId="Char">
    <w:name w:val="正文缩进 Char"/>
    <w:link w:val="a3"/>
    <w:qFormat/>
  </w:style>
  <w:style w:type="character" w:customStyle="1" w:styleId="Char0">
    <w:name w:val="文档结构图 Char"/>
    <w:basedOn w:val="a0"/>
    <w:link w:val="a4"/>
    <w:uiPriority w:val="99"/>
    <w:semiHidden/>
    <w:qFormat/>
    <w:rPr>
      <w:rFonts w:ascii="宋体" w:hAnsi="Times New Roman"/>
      <w:kern w:val="2"/>
      <w:sz w:val="18"/>
      <w:szCs w:val="18"/>
    </w:rPr>
  </w:style>
  <w:style w:type="character" w:customStyle="1" w:styleId="Char1">
    <w:name w:val="批注文字 Char"/>
    <w:basedOn w:val="a0"/>
    <w:link w:val="a5"/>
    <w:uiPriority w:val="99"/>
    <w:semiHidden/>
    <w:qFormat/>
    <w:rPr>
      <w:rFonts w:ascii="Times New Roman" w:hAnsi="Times New Roman"/>
      <w:kern w:val="2"/>
      <w:sz w:val="21"/>
      <w:szCs w:val="22"/>
    </w:rPr>
  </w:style>
  <w:style w:type="character" w:customStyle="1" w:styleId="Char3">
    <w:name w:val="纯文本 Char"/>
    <w:link w:val="a7"/>
    <w:qFormat/>
    <w:rPr>
      <w:rFonts w:ascii="宋体" w:hAnsi="Courier New"/>
    </w:rPr>
  </w:style>
  <w:style w:type="character" w:customStyle="1" w:styleId="Char4">
    <w:name w:val="批注框文本 Char"/>
    <w:basedOn w:val="a0"/>
    <w:link w:val="a8"/>
    <w:uiPriority w:val="99"/>
    <w:semiHidden/>
    <w:qFormat/>
    <w:rPr>
      <w:rFonts w:ascii="Times New Roman" w:hAnsi="Times New Roman"/>
      <w:kern w:val="2"/>
      <w:sz w:val="18"/>
      <w:szCs w:val="18"/>
    </w:rPr>
  </w:style>
  <w:style w:type="character" w:customStyle="1" w:styleId="Char5">
    <w:name w:val="页脚 Char"/>
    <w:basedOn w:val="a0"/>
    <w:link w:val="a9"/>
    <w:uiPriority w:val="99"/>
    <w:qFormat/>
    <w:rPr>
      <w:sz w:val="18"/>
      <w:szCs w:val="18"/>
    </w:rPr>
  </w:style>
  <w:style w:type="character" w:customStyle="1" w:styleId="Char6">
    <w:name w:val="页眉 Char"/>
    <w:basedOn w:val="a0"/>
    <w:link w:val="aa"/>
    <w:qFormat/>
    <w:rPr>
      <w:sz w:val="18"/>
      <w:szCs w:val="18"/>
    </w:rPr>
  </w:style>
  <w:style w:type="character" w:customStyle="1" w:styleId="Char7">
    <w:name w:val="批注主题 Char"/>
    <w:basedOn w:val="Char1"/>
    <w:link w:val="ac"/>
    <w:uiPriority w:val="99"/>
    <w:semiHidden/>
    <w:qFormat/>
    <w:rPr>
      <w:rFonts w:ascii="Times New Roman" w:hAnsi="Times New Roman"/>
      <w:b/>
      <w:bCs/>
      <w:kern w:val="2"/>
      <w:sz w:val="21"/>
      <w:szCs w:val="22"/>
    </w:rPr>
  </w:style>
  <w:style w:type="character" w:customStyle="1" w:styleId="Char10">
    <w:name w:val="纯文本 Char1"/>
    <w:basedOn w:val="a0"/>
    <w:uiPriority w:val="99"/>
    <w:semiHidden/>
    <w:qFormat/>
    <w:rPr>
      <w:rFonts w:ascii="宋体" w:eastAsia="宋体" w:hAnsi="Courier New" w:cs="Courier New"/>
      <w:szCs w:val="21"/>
    </w:rPr>
  </w:style>
  <w:style w:type="character" w:customStyle="1" w:styleId="p141">
    <w:name w:val="p141"/>
    <w:qFormat/>
    <w:rPr>
      <w:sz w:val="21"/>
      <w:szCs w:val="21"/>
    </w:rPr>
  </w:style>
  <w:style w:type="character" w:customStyle="1" w:styleId="Char11">
    <w:name w:val="正文文本 Char1"/>
    <w:basedOn w:val="a0"/>
    <w:uiPriority w:val="99"/>
    <w:semiHidden/>
    <w:qFormat/>
    <w:rPr>
      <w:rFonts w:ascii="Times New Roman" w:eastAsia="宋体" w:hAnsi="Times New Roman" w:cs="Times New Roman"/>
    </w:rPr>
  </w:style>
  <w:style w:type="paragraph" w:styleId="af0">
    <w:name w:val="List Paragraph"/>
    <w:basedOn w:val="a"/>
    <w:uiPriority w:val="34"/>
    <w:qFormat/>
    <w:pPr>
      <w:ind w:firstLineChars="200" w:firstLine="420"/>
    </w:pPr>
  </w:style>
  <w:style w:type="paragraph" w:customStyle="1" w:styleId="af1">
    <w:name w:val="图"/>
    <w:basedOn w:val="a"/>
    <w:qFormat/>
    <w:pPr>
      <w:keepNext/>
      <w:adjustRightInd w:val="0"/>
      <w:spacing w:before="60" w:after="60" w:line="300" w:lineRule="auto"/>
      <w:jc w:val="center"/>
      <w:textAlignment w:val="center"/>
    </w:pPr>
    <w:rPr>
      <w:snapToGrid w:val="0"/>
      <w:spacing w:val="20"/>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0" w:unhideWhenUsed="0"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0" w:qFormat="1"/>
    <w:lsdException w:name="footnote text" w:semiHidden="1"/>
    <w:lsdException w:name="annotation text" w:qFormat="1"/>
    <w:lsdException w:name="header" w:uiPriority="0"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unhideWhenUsed="0"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qFormat="1"/>
    <w:lsdException w:name="Plain Text" w:uiPriority="0" w:unhideWhenUsed="0" w:qFormat="1"/>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0"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1013"/>
    <w:qFormat/>
    <w:pPr>
      <w:widowControl w:val="0"/>
      <w:jc w:val="both"/>
    </w:pPr>
    <w:rPr>
      <w:rFonts w:ascii="Times New Roman" w:hAnsi="Times New Roman"/>
      <w:kern w:val="2"/>
      <w:sz w:val="21"/>
      <w:szCs w:val="22"/>
    </w:rPr>
  </w:style>
  <w:style w:type="paragraph" w:styleId="2">
    <w:name w:val="heading 2"/>
    <w:basedOn w:val="a"/>
    <w:next w:val="a"/>
    <w:link w:val="2Char"/>
    <w:qFormat/>
    <w:pPr>
      <w:keepNext/>
      <w:keepLines/>
      <w:widowControl/>
      <w:numPr>
        <w:ilvl w:val="1"/>
        <w:numId w:val="1"/>
      </w:numPr>
      <w:tabs>
        <w:tab w:val="left" w:pos="1145"/>
      </w:tabs>
      <w:spacing w:before="260" w:after="260"/>
      <w:jc w:val="center"/>
      <w:outlineLvl w:val="1"/>
    </w:pPr>
    <w:rPr>
      <w:rFonts w:ascii="黑体" w:eastAsia="黑体" w:hAnsi="宋体"/>
      <w:color w:val="000000"/>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13">
    <w:name w:val="样式 10 磅13"/>
    <w:qFormat/>
    <w:pPr>
      <w:widowControl w:val="0"/>
      <w:jc w:val="both"/>
    </w:pPr>
    <w:rPr>
      <w:rFonts w:ascii="Times New Roman" w:hAnsi="Times New Roman"/>
      <w:kern w:val="2"/>
      <w:sz w:val="21"/>
      <w:szCs w:val="24"/>
    </w:rPr>
  </w:style>
  <w:style w:type="paragraph" w:styleId="7">
    <w:name w:val="toc 7"/>
    <w:basedOn w:val="a"/>
    <w:next w:val="a"/>
    <w:uiPriority w:val="39"/>
    <w:unhideWhenUsed/>
    <w:qFormat/>
    <w:pPr>
      <w:ind w:left="1260"/>
      <w:jc w:val="left"/>
    </w:pPr>
    <w:rPr>
      <w:rFonts w:ascii="Calibri" w:hAnsi="Calibri"/>
      <w:sz w:val="18"/>
      <w:szCs w:val="18"/>
    </w:rPr>
  </w:style>
  <w:style w:type="paragraph" w:styleId="a3">
    <w:name w:val="Normal Indent"/>
    <w:basedOn w:val="a"/>
    <w:next w:val="a"/>
    <w:link w:val="Char"/>
    <w:qFormat/>
    <w:pPr>
      <w:autoSpaceDE w:val="0"/>
      <w:autoSpaceDN w:val="0"/>
      <w:adjustRightInd w:val="0"/>
      <w:ind w:firstLineChars="200" w:firstLine="420"/>
      <w:jc w:val="left"/>
    </w:pPr>
    <w:rPr>
      <w:rFonts w:ascii="Calibri" w:hAnsi="Calibri"/>
    </w:rPr>
  </w:style>
  <w:style w:type="paragraph" w:styleId="a4">
    <w:name w:val="Document Map"/>
    <w:basedOn w:val="a"/>
    <w:link w:val="Char0"/>
    <w:uiPriority w:val="99"/>
    <w:unhideWhenUsed/>
    <w:qFormat/>
    <w:rPr>
      <w:rFonts w:ascii="宋体"/>
      <w:sz w:val="18"/>
      <w:szCs w:val="18"/>
    </w:rPr>
  </w:style>
  <w:style w:type="paragraph" w:styleId="a5">
    <w:name w:val="annotation text"/>
    <w:basedOn w:val="a"/>
    <w:link w:val="Char1"/>
    <w:uiPriority w:val="99"/>
    <w:unhideWhenUsed/>
    <w:qFormat/>
    <w:pPr>
      <w:jc w:val="left"/>
    </w:pPr>
  </w:style>
  <w:style w:type="paragraph" w:styleId="a6">
    <w:name w:val="Body Text"/>
    <w:basedOn w:val="a"/>
    <w:link w:val="Char2"/>
    <w:qFormat/>
    <w:pPr>
      <w:spacing w:after="120"/>
    </w:pPr>
    <w:rPr>
      <w:kern w:val="0"/>
      <w:sz w:val="20"/>
      <w:szCs w:val="20"/>
    </w:rPr>
  </w:style>
  <w:style w:type="paragraph" w:styleId="5">
    <w:name w:val="toc 5"/>
    <w:basedOn w:val="a"/>
    <w:next w:val="a"/>
    <w:uiPriority w:val="39"/>
    <w:unhideWhenUsed/>
    <w:qFormat/>
    <w:pPr>
      <w:ind w:left="840"/>
      <w:jc w:val="left"/>
    </w:pPr>
    <w:rPr>
      <w:rFonts w:ascii="Calibri" w:hAnsi="Calibri"/>
      <w:sz w:val="18"/>
      <w:szCs w:val="18"/>
    </w:rPr>
  </w:style>
  <w:style w:type="paragraph" w:styleId="3">
    <w:name w:val="toc 3"/>
    <w:basedOn w:val="a"/>
    <w:next w:val="a"/>
    <w:uiPriority w:val="39"/>
    <w:unhideWhenUsed/>
    <w:qFormat/>
    <w:pPr>
      <w:ind w:left="420"/>
      <w:jc w:val="left"/>
    </w:pPr>
    <w:rPr>
      <w:rFonts w:ascii="Calibri" w:hAnsi="Calibri"/>
      <w:i/>
      <w:iCs/>
      <w:sz w:val="20"/>
      <w:szCs w:val="20"/>
    </w:rPr>
  </w:style>
  <w:style w:type="paragraph" w:styleId="a7">
    <w:name w:val="Plain Text"/>
    <w:basedOn w:val="a"/>
    <w:next w:val="a"/>
    <w:link w:val="Char3"/>
    <w:qFormat/>
    <w:pPr>
      <w:autoSpaceDE w:val="0"/>
      <w:autoSpaceDN w:val="0"/>
      <w:adjustRightInd w:val="0"/>
      <w:jc w:val="left"/>
    </w:pPr>
    <w:rPr>
      <w:rFonts w:ascii="宋体" w:hAnsi="Courier New"/>
      <w:kern w:val="0"/>
      <w:sz w:val="20"/>
      <w:szCs w:val="20"/>
    </w:rPr>
  </w:style>
  <w:style w:type="paragraph" w:styleId="8">
    <w:name w:val="toc 8"/>
    <w:basedOn w:val="a"/>
    <w:next w:val="a"/>
    <w:uiPriority w:val="39"/>
    <w:unhideWhenUsed/>
    <w:qFormat/>
    <w:pPr>
      <w:ind w:left="1470"/>
      <w:jc w:val="left"/>
    </w:pPr>
    <w:rPr>
      <w:rFonts w:ascii="Calibri" w:hAnsi="Calibri"/>
      <w:sz w:val="18"/>
      <w:szCs w:val="18"/>
    </w:rPr>
  </w:style>
  <w:style w:type="paragraph" w:styleId="a8">
    <w:name w:val="Balloon Text"/>
    <w:basedOn w:val="a"/>
    <w:link w:val="Char4"/>
    <w:uiPriority w:val="99"/>
    <w:unhideWhenUsed/>
    <w:qFormat/>
    <w:rPr>
      <w:sz w:val="18"/>
      <w:szCs w:val="18"/>
    </w:rPr>
  </w:style>
  <w:style w:type="paragraph" w:styleId="a9">
    <w:name w:val="footer"/>
    <w:basedOn w:val="a"/>
    <w:link w:val="Char5"/>
    <w:uiPriority w:val="99"/>
    <w:unhideWhenUsed/>
    <w:qFormat/>
    <w:pPr>
      <w:tabs>
        <w:tab w:val="center" w:pos="4153"/>
        <w:tab w:val="right" w:pos="8306"/>
      </w:tabs>
      <w:snapToGrid w:val="0"/>
      <w:jc w:val="left"/>
    </w:pPr>
    <w:rPr>
      <w:sz w:val="18"/>
      <w:szCs w:val="18"/>
    </w:rPr>
  </w:style>
  <w:style w:type="paragraph" w:styleId="aa">
    <w:name w:val="header"/>
    <w:basedOn w:val="a"/>
    <w:link w:val="Char6"/>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unhideWhenUsed/>
    <w:qFormat/>
    <w:pPr>
      <w:spacing w:before="120" w:after="120"/>
      <w:jc w:val="left"/>
    </w:pPr>
    <w:rPr>
      <w:rFonts w:ascii="Calibri" w:hAnsi="Calibri"/>
      <w:b/>
      <w:bCs/>
      <w:caps/>
      <w:sz w:val="20"/>
      <w:szCs w:val="20"/>
    </w:rPr>
  </w:style>
  <w:style w:type="paragraph" w:styleId="4">
    <w:name w:val="toc 4"/>
    <w:basedOn w:val="a"/>
    <w:next w:val="a"/>
    <w:uiPriority w:val="39"/>
    <w:unhideWhenUsed/>
    <w:qFormat/>
    <w:pPr>
      <w:ind w:left="630"/>
      <w:jc w:val="left"/>
    </w:pPr>
    <w:rPr>
      <w:rFonts w:ascii="Calibri" w:hAnsi="Calibri"/>
      <w:sz w:val="18"/>
      <w:szCs w:val="18"/>
    </w:rPr>
  </w:style>
  <w:style w:type="paragraph" w:styleId="6">
    <w:name w:val="toc 6"/>
    <w:basedOn w:val="a"/>
    <w:next w:val="a"/>
    <w:uiPriority w:val="39"/>
    <w:unhideWhenUsed/>
    <w:qFormat/>
    <w:pPr>
      <w:ind w:left="1050"/>
      <w:jc w:val="left"/>
    </w:pPr>
    <w:rPr>
      <w:rFonts w:ascii="Calibri" w:hAnsi="Calibri"/>
      <w:sz w:val="18"/>
      <w:szCs w:val="18"/>
    </w:rPr>
  </w:style>
  <w:style w:type="paragraph" w:styleId="20">
    <w:name w:val="toc 2"/>
    <w:basedOn w:val="a"/>
    <w:next w:val="a"/>
    <w:uiPriority w:val="39"/>
    <w:unhideWhenUsed/>
    <w:qFormat/>
    <w:pPr>
      <w:ind w:left="210"/>
      <w:jc w:val="left"/>
    </w:pPr>
    <w:rPr>
      <w:rFonts w:ascii="Calibri" w:hAnsi="Calibri"/>
      <w:smallCaps/>
      <w:sz w:val="20"/>
      <w:szCs w:val="20"/>
    </w:rPr>
  </w:style>
  <w:style w:type="paragraph" w:styleId="9">
    <w:name w:val="toc 9"/>
    <w:basedOn w:val="a"/>
    <w:next w:val="a"/>
    <w:uiPriority w:val="39"/>
    <w:unhideWhenUsed/>
    <w:qFormat/>
    <w:pPr>
      <w:ind w:left="1680"/>
      <w:jc w:val="left"/>
    </w:pPr>
    <w:rPr>
      <w:rFonts w:ascii="Calibri" w:hAnsi="Calibri"/>
      <w:sz w:val="18"/>
      <w:szCs w:val="18"/>
    </w:rPr>
  </w:style>
  <w:style w:type="paragraph" w:styleId="ab">
    <w:name w:val="Normal (Web)"/>
    <w:basedOn w:val="a"/>
    <w:qFormat/>
    <w:pPr>
      <w:widowControl/>
      <w:spacing w:before="100" w:beforeAutospacing="1" w:after="100" w:afterAutospacing="1"/>
      <w:jc w:val="left"/>
    </w:pPr>
    <w:rPr>
      <w:rFonts w:ascii="宋体" w:hAnsi="宋体"/>
      <w:kern w:val="0"/>
      <w:sz w:val="15"/>
      <w:szCs w:val="20"/>
    </w:rPr>
  </w:style>
  <w:style w:type="paragraph" w:styleId="ac">
    <w:name w:val="annotation subject"/>
    <w:basedOn w:val="a5"/>
    <w:next w:val="a5"/>
    <w:link w:val="Char7"/>
    <w:uiPriority w:val="99"/>
    <w:unhideWhenUsed/>
    <w:qFormat/>
    <w:rPr>
      <w:b/>
      <w:bCs/>
    </w:rPr>
  </w:style>
  <w:style w:type="table" w:styleId="ad">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unhideWhenUsed/>
    <w:qFormat/>
    <w:rPr>
      <w:color w:val="0000FF"/>
      <w:u w:val="single"/>
    </w:rPr>
  </w:style>
  <w:style w:type="character" w:styleId="af">
    <w:name w:val="annotation reference"/>
    <w:qFormat/>
    <w:rPr>
      <w:sz w:val="21"/>
      <w:szCs w:val="21"/>
    </w:rPr>
  </w:style>
  <w:style w:type="character" w:customStyle="1" w:styleId="Char2">
    <w:name w:val="正文文本 Char"/>
    <w:link w:val="a6"/>
    <w:qFormat/>
    <w:rPr>
      <w:rFonts w:ascii="Times New Roman" w:hAnsi="Times New Roman"/>
    </w:rPr>
  </w:style>
  <w:style w:type="character" w:customStyle="1" w:styleId="2Char">
    <w:name w:val="标题 2 Char"/>
    <w:basedOn w:val="a0"/>
    <w:link w:val="2"/>
    <w:qFormat/>
    <w:rPr>
      <w:rFonts w:ascii="黑体" w:eastAsia="黑体" w:hAnsi="宋体" w:cs="Times New Roman"/>
      <w:color w:val="000000"/>
      <w:sz w:val="44"/>
    </w:rPr>
  </w:style>
  <w:style w:type="character" w:customStyle="1" w:styleId="Char">
    <w:name w:val="正文缩进 Char"/>
    <w:link w:val="a3"/>
    <w:qFormat/>
  </w:style>
  <w:style w:type="character" w:customStyle="1" w:styleId="Char0">
    <w:name w:val="文档结构图 Char"/>
    <w:basedOn w:val="a0"/>
    <w:link w:val="a4"/>
    <w:uiPriority w:val="99"/>
    <w:semiHidden/>
    <w:qFormat/>
    <w:rPr>
      <w:rFonts w:ascii="宋体" w:hAnsi="Times New Roman"/>
      <w:kern w:val="2"/>
      <w:sz w:val="18"/>
      <w:szCs w:val="18"/>
    </w:rPr>
  </w:style>
  <w:style w:type="character" w:customStyle="1" w:styleId="Char1">
    <w:name w:val="批注文字 Char"/>
    <w:basedOn w:val="a0"/>
    <w:link w:val="a5"/>
    <w:uiPriority w:val="99"/>
    <w:semiHidden/>
    <w:qFormat/>
    <w:rPr>
      <w:rFonts w:ascii="Times New Roman" w:hAnsi="Times New Roman"/>
      <w:kern w:val="2"/>
      <w:sz w:val="21"/>
      <w:szCs w:val="22"/>
    </w:rPr>
  </w:style>
  <w:style w:type="character" w:customStyle="1" w:styleId="Char3">
    <w:name w:val="纯文本 Char"/>
    <w:link w:val="a7"/>
    <w:qFormat/>
    <w:rPr>
      <w:rFonts w:ascii="宋体" w:hAnsi="Courier New"/>
    </w:rPr>
  </w:style>
  <w:style w:type="character" w:customStyle="1" w:styleId="Char4">
    <w:name w:val="批注框文本 Char"/>
    <w:basedOn w:val="a0"/>
    <w:link w:val="a8"/>
    <w:uiPriority w:val="99"/>
    <w:semiHidden/>
    <w:qFormat/>
    <w:rPr>
      <w:rFonts w:ascii="Times New Roman" w:hAnsi="Times New Roman"/>
      <w:kern w:val="2"/>
      <w:sz w:val="18"/>
      <w:szCs w:val="18"/>
    </w:rPr>
  </w:style>
  <w:style w:type="character" w:customStyle="1" w:styleId="Char5">
    <w:name w:val="页脚 Char"/>
    <w:basedOn w:val="a0"/>
    <w:link w:val="a9"/>
    <w:uiPriority w:val="99"/>
    <w:qFormat/>
    <w:rPr>
      <w:sz w:val="18"/>
      <w:szCs w:val="18"/>
    </w:rPr>
  </w:style>
  <w:style w:type="character" w:customStyle="1" w:styleId="Char6">
    <w:name w:val="页眉 Char"/>
    <w:basedOn w:val="a0"/>
    <w:link w:val="aa"/>
    <w:qFormat/>
    <w:rPr>
      <w:sz w:val="18"/>
      <w:szCs w:val="18"/>
    </w:rPr>
  </w:style>
  <w:style w:type="character" w:customStyle="1" w:styleId="Char7">
    <w:name w:val="批注主题 Char"/>
    <w:basedOn w:val="Char1"/>
    <w:link w:val="ac"/>
    <w:uiPriority w:val="99"/>
    <w:semiHidden/>
    <w:qFormat/>
    <w:rPr>
      <w:rFonts w:ascii="Times New Roman" w:hAnsi="Times New Roman"/>
      <w:b/>
      <w:bCs/>
      <w:kern w:val="2"/>
      <w:sz w:val="21"/>
      <w:szCs w:val="22"/>
    </w:rPr>
  </w:style>
  <w:style w:type="character" w:customStyle="1" w:styleId="Char10">
    <w:name w:val="纯文本 Char1"/>
    <w:basedOn w:val="a0"/>
    <w:uiPriority w:val="99"/>
    <w:semiHidden/>
    <w:qFormat/>
    <w:rPr>
      <w:rFonts w:ascii="宋体" w:eastAsia="宋体" w:hAnsi="Courier New" w:cs="Courier New"/>
      <w:szCs w:val="21"/>
    </w:rPr>
  </w:style>
  <w:style w:type="character" w:customStyle="1" w:styleId="p141">
    <w:name w:val="p141"/>
    <w:qFormat/>
    <w:rPr>
      <w:sz w:val="21"/>
      <w:szCs w:val="21"/>
    </w:rPr>
  </w:style>
  <w:style w:type="character" w:customStyle="1" w:styleId="Char11">
    <w:name w:val="正文文本 Char1"/>
    <w:basedOn w:val="a0"/>
    <w:uiPriority w:val="99"/>
    <w:semiHidden/>
    <w:qFormat/>
    <w:rPr>
      <w:rFonts w:ascii="Times New Roman" w:eastAsia="宋体" w:hAnsi="Times New Roman" w:cs="Times New Roman"/>
    </w:rPr>
  </w:style>
  <w:style w:type="paragraph" w:styleId="af0">
    <w:name w:val="List Paragraph"/>
    <w:basedOn w:val="a"/>
    <w:uiPriority w:val="34"/>
    <w:qFormat/>
    <w:pPr>
      <w:ind w:firstLineChars="200" w:firstLine="420"/>
    </w:pPr>
  </w:style>
  <w:style w:type="paragraph" w:customStyle="1" w:styleId="af1">
    <w:name w:val="图"/>
    <w:basedOn w:val="a"/>
    <w:qFormat/>
    <w:pPr>
      <w:keepNext/>
      <w:adjustRightInd w:val="0"/>
      <w:spacing w:before="60" w:after="60" w:line="300" w:lineRule="auto"/>
      <w:jc w:val="center"/>
      <w:textAlignment w:val="center"/>
    </w:pPr>
    <w:rPr>
      <w:snapToGrid w:val="0"/>
      <w:spacing w:val="2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101</Words>
  <Characters>582</Characters>
  <Application>Microsoft Office Word</Application>
  <DocSecurity>0</DocSecurity>
  <Lines>4</Lines>
  <Paragraphs>1</Paragraphs>
  <ScaleCrop>false</ScaleCrop>
  <Company>china</Company>
  <LinksUpToDate>false</LinksUpToDate>
  <CharactersWithSpaces>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用户1</dc:creator>
  <cp:lastModifiedBy>潘天贺</cp:lastModifiedBy>
  <cp:revision>56</cp:revision>
  <cp:lastPrinted>2019-08-14T02:12:00Z</cp:lastPrinted>
  <dcterms:created xsi:type="dcterms:W3CDTF">2019-07-16T03:38:00Z</dcterms:created>
  <dcterms:modified xsi:type="dcterms:W3CDTF">2024-04-09T00:59:00Z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F568AB4F519A430B8AB93C0D35D6D972</vt:lpwstr>
  </property>
</Properties>
</file>