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rPr>
      </w:pPr>
    </w:p>
    <w:p>
      <w:pPr>
        <w:jc w:val="center"/>
        <w:rPr>
          <w:rFonts w:ascii="宋体" w:hAnsi="宋体"/>
          <w:b/>
          <w:color w:val="auto"/>
          <w:kern w:val="0"/>
          <w:sz w:val="48"/>
          <w:szCs w:val="48"/>
        </w:rPr>
      </w:pPr>
    </w:p>
    <w:p>
      <w:pPr>
        <w:jc w:val="center"/>
        <w:rPr>
          <w:rFonts w:ascii="宋体" w:hAnsi="宋体"/>
          <w:b/>
          <w:color w:val="auto"/>
          <w:kern w:val="0"/>
          <w:sz w:val="48"/>
          <w:szCs w:val="48"/>
        </w:rPr>
      </w:pPr>
    </w:p>
    <w:p>
      <w:pPr>
        <w:jc w:val="center"/>
        <w:rPr>
          <w:rFonts w:ascii="宋体" w:hAnsi="宋体"/>
          <w:b/>
          <w:color w:val="auto"/>
          <w:kern w:val="0"/>
          <w:sz w:val="44"/>
          <w:szCs w:val="44"/>
        </w:rPr>
      </w:pPr>
      <w:r>
        <w:rPr>
          <w:rFonts w:hint="eastAsia" w:ascii="宋体" w:hAnsi="宋体"/>
          <w:b/>
          <w:color w:val="auto"/>
          <w:kern w:val="0"/>
          <w:sz w:val="44"/>
          <w:szCs w:val="44"/>
        </w:rPr>
        <w:t>南方医科大学第五附属医院</w:t>
      </w:r>
    </w:p>
    <w:p>
      <w:pPr>
        <w:jc w:val="center"/>
        <w:rPr>
          <w:rFonts w:ascii="宋体" w:hAnsi="宋体"/>
          <w:b/>
          <w:color w:val="auto"/>
          <w:kern w:val="0"/>
          <w:sz w:val="44"/>
          <w:szCs w:val="44"/>
        </w:rPr>
      </w:pPr>
    </w:p>
    <w:p>
      <w:pPr>
        <w:jc w:val="center"/>
        <w:rPr>
          <w:rFonts w:ascii="宋体" w:hAnsi="宋体"/>
          <w:b/>
          <w:color w:val="auto"/>
          <w:kern w:val="0"/>
          <w:sz w:val="44"/>
          <w:szCs w:val="44"/>
        </w:rPr>
      </w:pPr>
      <w:r>
        <w:rPr>
          <w:rFonts w:hint="eastAsia" w:ascii="宋体" w:hAnsi="宋体"/>
          <w:b/>
          <w:color w:val="auto"/>
          <w:kern w:val="0"/>
          <w:sz w:val="44"/>
          <w:szCs w:val="44"/>
        </w:rPr>
        <w:t>十周年形象宣传片采购项目</w:t>
      </w:r>
    </w:p>
    <w:p>
      <w:pPr>
        <w:spacing w:line="480" w:lineRule="auto"/>
        <w:jc w:val="center"/>
        <w:rPr>
          <w:rFonts w:ascii="宋体" w:hAnsi="宋体"/>
          <w:b/>
          <w:bCs/>
          <w:color w:val="auto"/>
          <w:sz w:val="72"/>
          <w:szCs w:val="72"/>
        </w:rPr>
      </w:pPr>
    </w:p>
    <w:p>
      <w:pPr>
        <w:spacing w:line="480" w:lineRule="auto"/>
        <w:jc w:val="center"/>
        <w:rPr>
          <w:rFonts w:ascii="宋体" w:hAnsi="宋体"/>
          <w:b/>
          <w:bCs/>
          <w:color w:val="auto"/>
          <w:sz w:val="72"/>
          <w:szCs w:val="72"/>
        </w:rPr>
      </w:pPr>
      <w:r>
        <w:rPr>
          <w:rFonts w:hint="eastAsia" w:ascii="宋体" w:hAnsi="宋体"/>
          <w:b/>
          <w:bCs/>
          <w:color w:val="auto"/>
          <w:sz w:val="72"/>
          <w:szCs w:val="72"/>
        </w:rPr>
        <w:t>院内采购文件</w:t>
      </w:r>
    </w:p>
    <w:p>
      <w:pPr>
        <w:spacing w:line="480" w:lineRule="auto"/>
        <w:ind w:firstLine="843" w:firstLineChars="300"/>
        <w:jc w:val="center"/>
        <w:rPr>
          <w:rFonts w:ascii="宋体" w:hAnsi="宋体"/>
          <w:b/>
          <w:bCs/>
          <w:color w:val="auto"/>
          <w:sz w:val="28"/>
          <w:szCs w:val="28"/>
        </w:rPr>
      </w:pPr>
    </w:p>
    <w:p>
      <w:pPr>
        <w:pStyle w:val="2"/>
        <w:rPr>
          <w:color w:val="auto"/>
        </w:rPr>
      </w:pPr>
    </w:p>
    <w:p>
      <w:pPr>
        <w:pStyle w:val="2"/>
        <w:spacing w:line="360" w:lineRule="auto"/>
        <w:rPr>
          <w:rFonts w:ascii="方正小标宋简体" w:hAnsi="宋体" w:eastAsia="方正小标宋简体"/>
          <w:color w:val="auto"/>
          <w:sz w:val="32"/>
        </w:rPr>
      </w:pPr>
    </w:p>
    <w:p>
      <w:pPr>
        <w:adjustRightInd w:val="0"/>
        <w:snapToGrid w:val="0"/>
        <w:spacing w:line="360" w:lineRule="auto"/>
        <w:ind w:firstLine="2530" w:firstLineChars="700"/>
        <w:rPr>
          <w:rFonts w:hint="default" w:ascii="宋体" w:hAnsi="宋体" w:eastAsia="宋体"/>
          <w:b/>
          <w:bCs/>
          <w:color w:val="auto"/>
          <w:sz w:val="36"/>
          <w:szCs w:val="36"/>
          <w:lang w:val="en-US" w:eastAsia="zh-CN"/>
        </w:rPr>
      </w:pPr>
      <w:r>
        <w:rPr>
          <w:rFonts w:hint="eastAsia" w:ascii="宋体" w:hAnsi="宋体"/>
          <w:b/>
          <w:bCs/>
          <w:color w:val="auto"/>
          <w:sz w:val="36"/>
          <w:szCs w:val="36"/>
        </w:rPr>
        <w:t>项目编号：NYWY</w:t>
      </w:r>
      <w:r>
        <w:rPr>
          <w:rFonts w:hint="eastAsia" w:ascii="宋体" w:hAnsi="宋体"/>
          <w:b/>
          <w:bCs/>
          <w:color w:val="auto"/>
          <w:sz w:val="36"/>
          <w:szCs w:val="36"/>
          <w:lang w:val="en-US" w:eastAsia="zh-CN"/>
        </w:rPr>
        <w:t>F</w:t>
      </w:r>
      <w:r>
        <w:rPr>
          <w:rFonts w:hint="eastAsia" w:ascii="宋体" w:hAnsi="宋体"/>
          <w:b/>
          <w:bCs/>
          <w:color w:val="auto"/>
          <w:sz w:val="36"/>
          <w:szCs w:val="36"/>
        </w:rPr>
        <w:t>202300</w:t>
      </w:r>
      <w:r>
        <w:rPr>
          <w:rFonts w:hint="eastAsia" w:ascii="宋体" w:hAnsi="宋体"/>
          <w:b/>
          <w:bCs/>
          <w:color w:val="auto"/>
          <w:sz w:val="36"/>
          <w:szCs w:val="36"/>
          <w:lang w:val="en-US" w:eastAsia="zh-CN"/>
        </w:rPr>
        <w:t>09</w:t>
      </w:r>
    </w:p>
    <w:p>
      <w:pPr>
        <w:pStyle w:val="2"/>
        <w:spacing w:line="360" w:lineRule="auto"/>
        <w:ind w:firstLine="2530" w:firstLineChars="700"/>
        <w:rPr>
          <w:rFonts w:ascii="宋体" w:hAnsi="宋体"/>
          <w:b/>
          <w:bCs/>
          <w:color w:val="auto"/>
          <w:sz w:val="36"/>
          <w:szCs w:val="36"/>
        </w:rPr>
      </w:pPr>
    </w:p>
    <w:p>
      <w:pPr>
        <w:widowControl/>
        <w:ind w:right="-26"/>
        <w:jc w:val="center"/>
        <w:textAlignment w:val="bottom"/>
        <w:rPr>
          <w:rFonts w:ascii="方正小标宋简体" w:hAnsi="宋体" w:eastAsia="方正小标宋简体"/>
          <w:color w:val="auto"/>
          <w:sz w:val="32"/>
        </w:rPr>
      </w:pPr>
    </w:p>
    <w:p>
      <w:pPr>
        <w:adjustRightInd w:val="0"/>
        <w:snapToGrid w:val="0"/>
        <w:spacing w:line="360" w:lineRule="auto"/>
        <w:rPr>
          <w:rFonts w:ascii="宋体" w:hAnsi="宋体"/>
          <w:b/>
          <w:bCs/>
          <w:color w:val="auto"/>
          <w:sz w:val="28"/>
          <w:szCs w:val="28"/>
        </w:rPr>
      </w:pPr>
    </w:p>
    <w:p>
      <w:pPr>
        <w:spacing w:line="360" w:lineRule="auto"/>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期：2023年</w:t>
      </w:r>
      <w:r>
        <w:rPr>
          <w:rFonts w:hint="eastAsia" w:ascii="宋体" w:hAnsi="宋体"/>
          <w:b/>
          <w:bCs/>
          <w:color w:val="auto"/>
          <w:sz w:val="32"/>
          <w:szCs w:val="32"/>
          <w:lang w:val="en-US" w:eastAsia="zh-CN"/>
        </w:rPr>
        <w:t>7</w:t>
      </w:r>
      <w:r>
        <w:rPr>
          <w:rFonts w:hint="eastAsia" w:ascii="宋体" w:hAnsi="宋体"/>
          <w:b/>
          <w:bCs/>
          <w:color w:val="auto"/>
          <w:sz w:val="32"/>
          <w:szCs w:val="32"/>
        </w:rPr>
        <w:t>月</w:t>
      </w:r>
    </w:p>
    <w:sdt>
      <w:sdtPr>
        <w:rPr>
          <w:rFonts w:ascii="宋体" w:hAnsi="宋体"/>
          <w:color w:val="auto"/>
        </w:rPr>
        <w:id w:val="147468325"/>
        <w:docPartObj>
          <w:docPartGallery w:val="Table of Contents"/>
          <w:docPartUnique/>
        </w:docPartObj>
      </w:sdtPr>
      <w:sdtEndPr>
        <w:rPr>
          <w:rFonts w:ascii="Times New Roman" w:hAnsi="Times New Roman"/>
          <w:bCs/>
          <w:color w:val="auto"/>
          <w:kern w:val="0"/>
          <w:szCs w:val="36"/>
        </w:rPr>
      </w:sdtEndPr>
      <w:sdtContent>
        <w:p>
          <w:pPr>
            <w:jc w:val="center"/>
            <w:rPr>
              <w:b/>
              <w:bCs/>
              <w:color w:val="auto"/>
              <w:sz w:val="44"/>
              <w:szCs w:val="44"/>
            </w:rPr>
          </w:pPr>
          <w:bookmarkStart w:id="0" w:name="_Toc12670"/>
          <w:bookmarkStart w:id="1" w:name="_Toc40346211"/>
          <w:bookmarkStart w:id="2" w:name="_Toc40776106"/>
          <w:r>
            <w:rPr>
              <w:rFonts w:ascii="宋体" w:hAnsi="宋体"/>
              <w:b/>
              <w:bCs/>
              <w:color w:val="auto"/>
              <w:sz w:val="44"/>
              <w:szCs w:val="44"/>
            </w:rPr>
            <w:t>目</w:t>
          </w:r>
          <w:r>
            <w:rPr>
              <w:rFonts w:hint="eastAsia" w:ascii="宋体" w:hAnsi="宋体"/>
              <w:b/>
              <w:bCs/>
              <w:color w:val="auto"/>
              <w:sz w:val="44"/>
              <w:szCs w:val="44"/>
            </w:rPr>
            <w:t xml:space="preserve">  </w:t>
          </w:r>
          <w:r>
            <w:rPr>
              <w:rFonts w:ascii="宋体" w:hAnsi="宋体"/>
              <w:b/>
              <w:bCs/>
              <w:color w:val="auto"/>
              <w:sz w:val="44"/>
              <w:szCs w:val="44"/>
            </w:rPr>
            <w:t>录</w:t>
          </w:r>
        </w:p>
        <w:p>
          <w:pPr>
            <w:pStyle w:val="25"/>
            <w:tabs>
              <w:tab w:val="right" w:leader="dot" w:pos="9638"/>
            </w:tabs>
            <w:spacing w:line="360" w:lineRule="auto"/>
            <w:rPr>
              <w:b/>
              <w:bCs/>
              <w:color w:val="auto"/>
              <w:sz w:val="28"/>
              <w:szCs w:val="28"/>
              <w:highlight w:val="yellow"/>
            </w:rPr>
          </w:pPr>
        </w:p>
        <w:p>
          <w:pPr>
            <w:pStyle w:val="25"/>
            <w:tabs>
              <w:tab w:val="right" w:leader="dot" w:pos="9638"/>
            </w:tabs>
            <w:spacing w:line="360" w:lineRule="auto"/>
            <w:rPr>
              <w:b/>
              <w:color w:val="auto"/>
              <w:sz w:val="28"/>
              <w:szCs w:val="28"/>
              <w:highlight w:val="none"/>
            </w:rPr>
          </w:pPr>
          <w:r>
            <w:rPr>
              <w:b/>
              <w:bCs/>
              <w:color w:val="auto"/>
              <w:sz w:val="28"/>
              <w:szCs w:val="28"/>
              <w:highlight w:val="yellow"/>
            </w:rPr>
            <w:fldChar w:fldCharType="begin"/>
          </w:r>
          <w:r>
            <w:rPr>
              <w:b/>
              <w:bCs/>
              <w:color w:val="auto"/>
              <w:sz w:val="28"/>
              <w:szCs w:val="28"/>
              <w:highlight w:val="yellow"/>
            </w:rPr>
            <w:instrText xml:space="preserve">TOC \o "1-1" \h \u </w:instrText>
          </w:r>
          <w:r>
            <w:rPr>
              <w:b/>
              <w:bCs/>
              <w:color w:val="auto"/>
              <w:sz w:val="28"/>
              <w:szCs w:val="28"/>
              <w:highlight w:val="yellow"/>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5"/>
            <w:tabs>
              <w:tab w:val="right" w:leader="dot" w:pos="9638"/>
            </w:tabs>
            <w:spacing w:line="360" w:lineRule="auto"/>
            <w:rPr>
              <w:rFonts w:hint="eastAsia"/>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rPr>
            <w:t>3</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w:t>
          </w:r>
          <w:r>
            <w:rPr>
              <w:rFonts w:hint="eastAsia"/>
              <w:b/>
              <w:color w:val="auto"/>
              <w:sz w:val="28"/>
              <w:szCs w:val="28"/>
              <w:highlight w:val="none"/>
              <w:lang w:eastAsia="zh-CN"/>
            </w:rPr>
            <w:t>三</w:t>
          </w:r>
          <w:r>
            <w:rPr>
              <w:rFonts w:hint="eastAsia"/>
              <w:b/>
              <w:color w:val="auto"/>
              <w:sz w:val="28"/>
              <w:szCs w:val="28"/>
              <w:highlight w:val="none"/>
            </w:rPr>
            <w:t>部分  资料整理注意事项</w:t>
          </w:r>
          <w:r>
            <w:rPr>
              <w:b/>
              <w:color w:val="auto"/>
              <w:sz w:val="28"/>
              <w:szCs w:val="28"/>
              <w:highlight w:val="none"/>
            </w:rPr>
            <w:tab/>
          </w:r>
          <w:r>
            <w:rPr>
              <w:rFonts w:hint="eastAsia"/>
              <w:b/>
              <w:color w:val="auto"/>
              <w:sz w:val="28"/>
              <w:szCs w:val="28"/>
              <w:highlight w:val="none"/>
              <w:lang w:val="en-US" w:eastAsia="zh-CN"/>
            </w:rPr>
            <w:t>8</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w:t>
          </w:r>
          <w:r>
            <w:rPr>
              <w:rFonts w:hint="eastAsia" w:ascii="宋体" w:hAnsi="宋体"/>
              <w:b/>
              <w:color w:val="auto"/>
              <w:sz w:val="28"/>
              <w:szCs w:val="28"/>
              <w:highlight w:val="none"/>
              <w:lang w:eastAsia="zh-CN"/>
            </w:rPr>
            <w:t>四</w:t>
          </w:r>
          <w:r>
            <w:rPr>
              <w:rFonts w:hint="eastAsia" w:ascii="宋体" w:hAnsi="宋体"/>
              <w:b/>
              <w:color w:val="auto"/>
              <w:sz w:val="28"/>
              <w:szCs w:val="28"/>
              <w:highlight w:val="none"/>
            </w:rPr>
            <w:t>部分  相关格式文件</w:t>
          </w:r>
          <w:r>
            <w:rPr>
              <w:b/>
              <w:color w:val="auto"/>
              <w:sz w:val="28"/>
              <w:szCs w:val="28"/>
              <w:highlight w:val="none"/>
            </w:rPr>
            <w:tab/>
          </w:r>
          <w:r>
            <w:rPr>
              <w:rFonts w:hint="eastAsia"/>
              <w:b/>
              <w:color w:val="auto"/>
              <w:sz w:val="28"/>
              <w:szCs w:val="28"/>
              <w:highlight w:val="none"/>
              <w:lang w:val="en-US" w:eastAsia="zh-CN"/>
            </w:rPr>
            <w:t>9</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w:t>
          </w:r>
          <w:r>
            <w:rPr>
              <w:rFonts w:hint="eastAsia" w:ascii="宋体" w:hAnsi="宋体"/>
              <w:b/>
              <w:color w:val="auto"/>
              <w:sz w:val="28"/>
              <w:szCs w:val="28"/>
              <w:highlight w:val="none"/>
              <w:lang w:eastAsia="zh-CN"/>
            </w:rPr>
            <w:t>五</w:t>
          </w:r>
          <w:r>
            <w:rPr>
              <w:rFonts w:hint="eastAsia" w:ascii="宋体" w:hAnsi="宋体"/>
              <w:b/>
              <w:color w:val="auto"/>
              <w:sz w:val="28"/>
              <w:szCs w:val="28"/>
              <w:highlight w:val="none"/>
            </w:rPr>
            <w:t>部分 合同模板（报名成功后获取）</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r>
            <w:rPr>
              <w:rFonts w:hint="eastAsia"/>
              <w:b/>
              <w:color w:val="auto"/>
              <w:sz w:val="28"/>
              <w:szCs w:val="28"/>
              <w:highlight w:val="none"/>
              <w:lang w:val="en-US" w:eastAsia="zh-CN"/>
            </w:rPr>
            <w:t>1</w:t>
          </w:r>
        </w:p>
        <w:p>
          <w:pPr>
            <w:pStyle w:val="25"/>
            <w:tabs>
              <w:tab w:val="right" w:leader="dot" w:pos="9638"/>
            </w:tabs>
            <w:spacing w:line="360" w:lineRule="auto"/>
            <w:rPr>
              <w:b/>
              <w:color w:val="auto"/>
              <w:sz w:val="28"/>
              <w:szCs w:val="28"/>
              <w:highlight w:val="yellow"/>
            </w:rPr>
          </w:pPr>
        </w:p>
        <w:p>
          <w:pPr>
            <w:pStyle w:val="25"/>
            <w:tabs>
              <w:tab w:val="right" w:leader="dot" w:pos="9638"/>
            </w:tabs>
            <w:rPr>
              <w:color w:val="auto"/>
              <w:sz w:val="28"/>
              <w:szCs w:val="28"/>
              <w:highlight w:val="yellow"/>
            </w:rPr>
          </w:pPr>
        </w:p>
        <w:p>
          <w:pPr>
            <w:jc w:val="center"/>
            <w:rPr>
              <w:b/>
              <w:bCs/>
              <w:color w:val="auto"/>
              <w:kern w:val="0"/>
              <w:sz w:val="28"/>
              <w:szCs w:val="36"/>
            </w:rPr>
          </w:pPr>
          <w:r>
            <w:rPr>
              <w:bCs/>
              <w:color w:val="auto"/>
              <w:kern w:val="0"/>
              <w:sz w:val="28"/>
              <w:szCs w:val="28"/>
              <w:highlight w:val="yellow"/>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b/>
          <w:bCs/>
          <w:color w:val="auto"/>
          <w:kern w:val="0"/>
          <w:sz w:val="28"/>
          <w:szCs w:val="36"/>
        </w:rPr>
      </w:pPr>
      <w:r>
        <w:rPr>
          <w:rFonts w:hint="eastAsia"/>
          <w:b/>
          <w:bCs/>
          <w:color w:val="auto"/>
          <w:kern w:val="0"/>
          <w:sz w:val="28"/>
          <w:szCs w:val="36"/>
        </w:rPr>
        <w:tab/>
      </w:r>
    </w:p>
    <w:p>
      <w:pPr>
        <w:tabs>
          <w:tab w:val="left" w:pos="7411"/>
        </w:tabs>
        <w:jc w:val="left"/>
        <w:rPr>
          <w:b/>
          <w:bCs/>
          <w:color w:val="auto"/>
          <w:kern w:val="0"/>
          <w:sz w:val="28"/>
          <w:szCs w:val="36"/>
        </w:rPr>
      </w:pPr>
      <w:r>
        <w:rPr>
          <w:rFonts w:hint="eastAsia"/>
          <w:b/>
          <w:bCs/>
          <w:color w:val="auto"/>
          <w:kern w:val="0"/>
          <w:sz w:val="28"/>
          <w:szCs w:val="36"/>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bookmarkEnd w:id="0"/>
    <w:p>
      <w:pPr>
        <w:spacing w:line="360" w:lineRule="auto"/>
        <w:jc w:val="center"/>
        <w:outlineLvl w:val="0"/>
        <w:rPr>
          <w:color w:val="auto"/>
        </w:rPr>
      </w:pPr>
      <w:bookmarkStart w:id="3" w:name="_Toc19427"/>
    </w:p>
    <w:p>
      <w:pPr>
        <w:spacing w:line="360" w:lineRule="auto"/>
        <w:jc w:val="center"/>
        <w:outlineLvl w:val="0"/>
        <w:rPr>
          <w:color w:val="auto"/>
        </w:rPr>
      </w:pPr>
    </w:p>
    <w:p>
      <w:pPr>
        <w:spacing w:line="360" w:lineRule="auto"/>
        <w:jc w:val="center"/>
        <w:outlineLvl w:val="0"/>
        <w:rPr>
          <w:color w:val="auto"/>
        </w:rPr>
      </w:pPr>
    </w:p>
    <w:p>
      <w:pPr>
        <w:spacing w:line="360" w:lineRule="auto"/>
        <w:jc w:val="center"/>
        <w:outlineLvl w:val="0"/>
        <w:rPr>
          <w:color w:val="auto"/>
        </w:rPr>
      </w:pPr>
    </w:p>
    <w:p>
      <w:pPr>
        <w:spacing w:line="360" w:lineRule="auto"/>
        <w:jc w:val="center"/>
        <w:outlineLvl w:val="0"/>
        <w:rPr>
          <w:color w:val="auto"/>
        </w:rPr>
      </w:pPr>
    </w:p>
    <w:p>
      <w:pPr>
        <w:spacing w:line="360" w:lineRule="auto"/>
        <w:jc w:val="center"/>
        <w:outlineLvl w:val="0"/>
        <w:rPr>
          <w:color w:val="auto"/>
        </w:rPr>
        <w:sectPr>
          <w:headerReference r:id="rId7" w:type="default"/>
          <w:footerReference r:id="rId8" w:type="default"/>
          <w:pgSz w:w="11906" w:h="16838"/>
          <w:pgMar w:top="850" w:right="1134" w:bottom="567" w:left="1134" w:header="851" w:footer="992" w:gutter="0"/>
          <w:pgNumType w:start="1"/>
          <w:cols w:space="720" w:num="1"/>
          <w:docGrid w:linePitch="312" w:charSpace="0"/>
        </w:sectPr>
      </w:pPr>
    </w:p>
    <w:p>
      <w:pPr>
        <w:spacing w:line="360" w:lineRule="auto"/>
        <w:jc w:val="center"/>
        <w:outlineLvl w:val="0"/>
        <w:rPr>
          <w:rFonts w:ascii="仿宋" w:hAnsi="仿宋" w:eastAsia="仿宋" w:cs="Helvetica"/>
          <w:color w:val="auto"/>
          <w:sz w:val="30"/>
          <w:szCs w:val="30"/>
        </w:rPr>
      </w:pPr>
      <w:r>
        <w:rPr>
          <w:color w:val="auto"/>
        </w:rPr>
        <w:fldChar w:fldCharType="begin"/>
      </w:r>
      <w:r>
        <w:rPr>
          <w:color w:val="auto"/>
        </w:rPr>
        <w:instrText xml:space="preserve"> HYPERLINK \l "_Toc17950" </w:instrText>
      </w:r>
      <w:r>
        <w:rPr>
          <w:color w:val="auto"/>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3"/>
    </w:p>
    <w:p>
      <w:pPr>
        <w:spacing w:line="400" w:lineRule="exact"/>
        <w:ind w:firstLine="420" w:firstLineChars="200"/>
        <w:contextualSpacing/>
        <w:rPr>
          <w:rFonts w:hint="eastAsia" w:ascii="宋体" w:hAnsi="宋体" w:eastAsia="宋体" w:cs="宋体"/>
          <w:color w:val="000000"/>
          <w:sz w:val="21"/>
          <w:szCs w:val="21"/>
        </w:rPr>
      </w:pPr>
      <w:r>
        <w:rPr>
          <w:rFonts w:hint="eastAsia" w:ascii="宋体" w:hAnsi="宋体" w:eastAsia="宋体" w:cs="宋体"/>
          <w:color w:val="000000"/>
          <w:sz w:val="21"/>
          <w:szCs w:val="21"/>
        </w:rPr>
        <w:t>根据我院业务发展需要，现拟定对南方医科大学第五附属医院十周年形象宣传片采购采购</w:t>
      </w:r>
      <w:r>
        <w:rPr>
          <w:rFonts w:hint="eastAsia" w:ascii="宋体" w:hAnsi="宋体" w:cs="宋体"/>
          <w:color w:val="000000"/>
          <w:sz w:val="21"/>
          <w:szCs w:val="21"/>
          <w:lang w:eastAsia="zh-CN"/>
        </w:rPr>
        <w:t>供应</w:t>
      </w:r>
      <w:r>
        <w:rPr>
          <w:rFonts w:hint="eastAsia" w:ascii="宋体" w:hAnsi="宋体" w:eastAsia="宋体" w:cs="宋体"/>
          <w:color w:val="000000"/>
          <w:sz w:val="21"/>
          <w:szCs w:val="21"/>
        </w:rPr>
        <w:t>商</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家，现根据相关规定特此公告，欢迎符合条件的供应商参加。</w:t>
      </w:r>
    </w:p>
    <w:p>
      <w:pPr>
        <w:spacing w:line="400" w:lineRule="exact"/>
        <w:ind w:firstLine="422" w:firstLineChars="200"/>
        <w:contextualSpacing/>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一、</w:t>
      </w:r>
      <w:r>
        <w:rPr>
          <w:rFonts w:hint="eastAsia" w:ascii="宋体" w:hAnsi="宋体" w:eastAsia="宋体" w:cs="宋体"/>
          <w:b/>
          <w:bCs/>
          <w:color w:val="000000"/>
          <w:sz w:val="21"/>
          <w:szCs w:val="21"/>
        </w:rPr>
        <w:t>采购需求</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bCs/>
          <w:color w:val="000000"/>
          <w:sz w:val="21"/>
          <w:szCs w:val="21"/>
          <w:lang w:val="en-US" w:eastAsia="zh-CN"/>
        </w:rPr>
        <w:t>1.项目编号：</w:t>
      </w:r>
      <w:r>
        <w:rPr>
          <w:rFonts w:hint="eastAsia" w:ascii="宋体" w:hAnsi="宋体" w:eastAsia="宋体" w:cs="宋体"/>
          <w:b w:val="0"/>
          <w:bCs w:val="0"/>
          <w:color w:val="000000"/>
          <w:sz w:val="21"/>
          <w:szCs w:val="21"/>
          <w:lang w:val="en-US" w:eastAsia="zh-CN"/>
        </w:rPr>
        <w:t>NYWYF20230009</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2.项目名称：</w:t>
      </w:r>
      <w:r>
        <w:rPr>
          <w:rFonts w:hint="eastAsia" w:ascii="宋体" w:hAnsi="宋体" w:eastAsia="宋体" w:cs="宋体"/>
          <w:color w:val="000000"/>
          <w:sz w:val="21"/>
          <w:szCs w:val="21"/>
        </w:rPr>
        <w:t>南方医科大学第五附属医院十周年形象宣传片采购项目</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3.项目限价:</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lang w:val="en-US" w:eastAsia="zh-CN"/>
        </w:rPr>
        <w:t>万元</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cs="宋体"/>
          <w:b/>
          <w:bCs/>
          <w:color w:val="000000"/>
          <w:sz w:val="21"/>
          <w:szCs w:val="21"/>
          <w:lang w:val="en-US" w:eastAsia="zh-CN"/>
        </w:rPr>
        <w:t>4</w:t>
      </w:r>
      <w:r>
        <w:rPr>
          <w:rFonts w:hint="eastAsia" w:ascii="宋体" w:hAnsi="宋体" w:eastAsia="宋体" w:cs="宋体"/>
          <w:b/>
          <w:bCs/>
          <w:color w:val="000000"/>
          <w:sz w:val="21"/>
          <w:szCs w:val="21"/>
          <w:lang w:val="en-US" w:eastAsia="zh-CN"/>
        </w:rPr>
        <w:t>.采购内容及要求：</w:t>
      </w:r>
      <w:r>
        <w:rPr>
          <w:rFonts w:hint="eastAsia" w:ascii="宋体" w:hAnsi="宋体" w:eastAsia="宋体" w:cs="宋体"/>
          <w:color w:val="000000"/>
          <w:sz w:val="21"/>
          <w:szCs w:val="21"/>
          <w:lang w:val="en-US" w:eastAsia="zh-CN"/>
        </w:rPr>
        <w:t>详见第二部分用户需求书</w:t>
      </w:r>
    </w:p>
    <w:p>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27</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bookmarkStart w:id="76" w:name="_GoBack"/>
      <w:bookmarkEnd w:id="76"/>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采购公告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40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供应商应具备《中华人民共和国政府采购法》第二十二条规定的条件，提供下列材料：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rPr>
        <w:t>具有独立承担民事责任的能力：供应商必须是具有独立承担民事责任能力的在中华人民共和国境内注册的法人或其他组织，</w:t>
      </w:r>
      <w:r>
        <w:rPr>
          <w:rFonts w:hint="eastAsia" w:ascii="宋体" w:hAnsi="宋体" w:eastAsia="宋体" w:cs="宋体"/>
          <w:color w:val="000000"/>
          <w:sz w:val="21"/>
          <w:szCs w:val="21"/>
          <w:highlight w:val="none"/>
          <w:lang w:eastAsia="zh-CN"/>
        </w:rPr>
        <w:t>需</w:t>
      </w:r>
      <w:r>
        <w:rPr>
          <w:rFonts w:hint="eastAsia" w:ascii="宋体" w:hAnsi="宋体" w:eastAsia="宋体" w:cs="宋体"/>
          <w:color w:val="000000"/>
          <w:sz w:val="21"/>
          <w:szCs w:val="21"/>
          <w:highlight w:val="none"/>
        </w:rPr>
        <w:t>提交有效的企业法人营业执照（或事业法人登记证等）副本复印件</w:t>
      </w:r>
      <w:r>
        <w:rPr>
          <w:rFonts w:hint="eastAsia" w:ascii="宋体" w:hAnsi="宋体" w:eastAsia="宋体" w:cs="宋体"/>
          <w:color w:val="000000"/>
          <w:sz w:val="21"/>
          <w:szCs w:val="21"/>
          <w:highlight w:val="none"/>
          <w:lang w:eastAsia="zh-CN"/>
        </w:rPr>
        <w:t>并加盖公章</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有依法缴纳税收和社会保障资金的良好记录：提供声明函，格式自拟</w:t>
      </w:r>
      <w:r>
        <w:rPr>
          <w:rFonts w:hint="eastAsia" w:ascii="宋体" w:hAnsi="宋体" w:eastAsia="宋体" w:cs="宋体"/>
          <w:color w:val="000000"/>
          <w:sz w:val="21"/>
          <w:szCs w:val="21"/>
          <w:highlight w:val="none"/>
          <w:lang w:eastAsia="zh-CN"/>
        </w:rPr>
        <w:t>，并加盖公章</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r>
        <w:rPr>
          <w:rFonts w:hint="eastAsia" w:ascii="宋体" w:hAnsi="宋体" w:eastAsia="宋体" w:cs="宋体"/>
          <w:color w:val="000000"/>
          <w:sz w:val="21"/>
          <w:szCs w:val="21"/>
          <w:highlight w:val="none"/>
        </w:rPr>
        <w:t>具有良好的商业信誉和健全的财务会计制度：提供声明函，格式自拟</w:t>
      </w:r>
      <w:r>
        <w:rPr>
          <w:rFonts w:hint="eastAsia" w:ascii="宋体" w:hAnsi="宋体" w:eastAsia="宋体" w:cs="宋体"/>
          <w:color w:val="000000"/>
          <w:sz w:val="21"/>
          <w:szCs w:val="21"/>
          <w:highlight w:val="none"/>
          <w:lang w:eastAsia="zh-CN"/>
        </w:rPr>
        <w:t>，并加盖公章。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1.4</w:t>
      </w:r>
      <w:r>
        <w:rPr>
          <w:rFonts w:hint="eastAsia" w:ascii="宋体" w:hAnsi="宋体" w:eastAsia="宋体" w:cs="宋体"/>
          <w:color w:val="000000"/>
          <w:sz w:val="21"/>
          <w:szCs w:val="21"/>
          <w:highlight w:val="none"/>
        </w:rPr>
        <w:t>履行合同所必须的设备和专业技术能力：提供声明函，格式自拟</w:t>
      </w:r>
      <w:r>
        <w:rPr>
          <w:rFonts w:hint="eastAsia" w:ascii="宋体" w:hAnsi="宋体" w:eastAsia="宋体" w:cs="宋体"/>
          <w:color w:val="000000"/>
          <w:sz w:val="21"/>
          <w:szCs w:val="21"/>
          <w:highlight w:val="none"/>
          <w:lang w:eastAsia="zh-CN"/>
        </w:rPr>
        <w:t>，并加盖公章。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参加采购活动前3年内，在经营活动中没有重大违法记录：提供声明函，格式自拟</w:t>
      </w:r>
      <w:r>
        <w:rPr>
          <w:rFonts w:hint="eastAsia" w:ascii="宋体" w:hAnsi="宋体" w:eastAsia="宋体" w:cs="宋体"/>
          <w:color w:val="000000"/>
          <w:sz w:val="21"/>
          <w:szCs w:val="21"/>
          <w:highlight w:val="none"/>
          <w:lang w:eastAsia="zh-CN"/>
        </w:rPr>
        <w:t>，并加盖公章。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本项目不接受联合体投标、分包、转包。</w:t>
      </w:r>
      <w:r>
        <w:rPr>
          <w:rFonts w:hint="eastAsia" w:ascii="宋体" w:hAnsi="宋体" w:eastAsia="宋体" w:cs="宋体"/>
          <w:color w:val="000000"/>
          <w:sz w:val="21"/>
          <w:szCs w:val="21"/>
          <w:highlight w:val="none"/>
          <w:lang w:eastAsia="zh-CN"/>
        </w:rPr>
        <w:t>需</w:t>
      </w:r>
      <w:r>
        <w:rPr>
          <w:rFonts w:hint="eastAsia" w:ascii="宋体" w:hAnsi="宋体" w:eastAsia="宋体" w:cs="宋体"/>
          <w:color w:val="000000"/>
          <w:sz w:val="21"/>
          <w:szCs w:val="21"/>
          <w:highlight w:val="none"/>
        </w:rPr>
        <w:t>提供承诺函，承诺函必须包含相关文字内容，格式自拟，并加盖公章</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color w:val="000000"/>
          <w:sz w:val="21"/>
          <w:szCs w:val="21"/>
          <w:highlight w:val="none"/>
        </w:rPr>
        <w:t>3.法定代表人或单位负责人为同一个人或存在直接控股、管理关系的不同供应商，不得同时参与同一项目或同一子项目的投标。如同时参加，则评审将同时被拒绝。</w:t>
      </w:r>
      <w:r>
        <w:rPr>
          <w:rFonts w:hint="eastAsia" w:ascii="宋体" w:hAnsi="宋体" w:eastAsia="宋体" w:cs="宋体"/>
          <w:color w:val="000000"/>
          <w:sz w:val="21"/>
          <w:szCs w:val="21"/>
          <w:highlight w:val="none"/>
          <w:lang w:eastAsia="zh-CN"/>
        </w:rPr>
        <w:t>需</w:t>
      </w:r>
      <w:r>
        <w:rPr>
          <w:rFonts w:hint="eastAsia" w:ascii="宋体" w:hAnsi="宋体" w:eastAsia="宋体" w:cs="宋体"/>
          <w:color w:val="000000"/>
          <w:sz w:val="21"/>
          <w:szCs w:val="21"/>
          <w:highlight w:val="none"/>
        </w:rPr>
        <w:t>提供承诺函，承诺函必须包含相关文字内容，格式自拟，并加盖公章</w:t>
      </w:r>
      <w:r>
        <w:rPr>
          <w:rFonts w:hint="eastAsia" w:ascii="宋体" w:hAnsi="宋体" w:eastAsia="宋体" w:cs="宋体"/>
          <w:color w:val="000000"/>
          <w:sz w:val="21"/>
          <w:szCs w:val="21"/>
          <w:highlight w:val="none"/>
          <w:lang w:eastAsia="zh-CN"/>
        </w:rPr>
        <w:t>。</w:t>
      </w:r>
    </w:p>
    <w:p>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冯老师：020-61780580（采购业务咨询）  邮箱：nywycgb@126.com</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sz w:val="21"/>
          <w:szCs w:val="21"/>
          <w:lang w:eastAsia="zh-CN"/>
        </w:rPr>
        <w:t>潘</w:t>
      </w:r>
      <w:r>
        <w:rPr>
          <w:rFonts w:hint="eastAsia" w:ascii="宋体" w:hAnsi="宋体" w:eastAsia="宋体" w:cs="宋体"/>
          <w:color w:val="auto"/>
          <w:sz w:val="21"/>
          <w:szCs w:val="21"/>
        </w:rPr>
        <w:t>老师：020-61780</w:t>
      </w:r>
      <w:r>
        <w:rPr>
          <w:rFonts w:hint="eastAsia" w:ascii="宋体" w:hAnsi="宋体" w:cs="宋体"/>
          <w:color w:val="auto"/>
          <w:sz w:val="21"/>
          <w:szCs w:val="21"/>
          <w:lang w:val="en-US" w:eastAsia="zh-CN"/>
        </w:rPr>
        <w:t>689</w:t>
      </w:r>
      <w:r>
        <w:rPr>
          <w:rFonts w:hint="eastAsia" w:ascii="宋体" w:hAnsi="宋体" w:eastAsia="宋体" w:cs="宋体"/>
          <w:color w:val="auto"/>
          <w:sz w:val="21"/>
          <w:szCs w:val="21"/>
        </w:rPr>
        <w:t>（项目需求咨询）</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40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tabs>
          <w:tab w:val="left" w:pos="6645"/>
        </w:tabs>
        <w:kinsoku/>
        <w:wordWrap/>
        <w:overflowPunct/>
        <w:topLinePunct w:val="0"/>
        <w:bidi w:val="0"/>
        <w:spacing w:line="400" w:lineRule="exact"/>
        <w:jc w:val="right"/>
        <w:textAlignment w:val="auto"/>
        <w:rPr>
          <w:rFonts w:hint="eastAsia" w:ascii="宋体" w:hAnsi="宋体" w:eastAsia="宋体" w:cs="宋体"/>
          <w:sz w:val="21"/>
          <w:szCs w:val="21"/>
        </w:rPr>
      </w:pPr>
      <w:r>
        <w:rPr>
          <w:rFonts w:hint="eastAsia" w:ascii="宋体" w:hAnsi="宋体" w:eastAsia="宋体" w:cs="宋体"/>
          <w:color w:val="auto"/>
          <w:kern w:val="0"/>
          <w:sz w:val="21"/>
          <w:szCs w:val="21"/>
        </w:rPr>
        <w:t>2023年</w:t>
      </w:r>
      <w:r>
        <w:rPr>
          <w:rFonts w:hint="eastAsia" w:ascii="宋体" w:hAnsi="宋体" w:cs="宋体"/>
          <w:color w:val="auto"/>
          <w:sz w:val="21"/>
          <w:szCs w:val="21"/>
          <w:shd w:val="clear" w:color="auto" w:fill="FFFFFF"/>
          <w:lang w:val="en-US" w:eastAsia="zh-CN"/>
        </w:rPr>
        <w:t>7</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24</w:t>
      </w:r>
      <w:r>
        <w:rPr>
          <w:rFonts w:hint="eastAsia" w:ascii="宋体" w:hAnsi="宋体" w:eastAsia="宋体" w:cs="宋体"/>
          <w:color w:val="auto"/>
          <w:kern w:val="0"/>
          <w:sz w:val="21"/>
          <w:szCs w:val="21"/>
        </w:rPr>
        <w:t>日</w:t>
      </w: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numPr>
          <w:ilvl w:val="0"/>
          <w:numId w:val="2"/>
        </w:numPr>
        <w:spacing w:line="360" w:lineRule="auto"/>
        <w:jc w:val="center"/>
        <w:outlineLvl w:val="0"/>
        <w:rPr>
          <w:rFonts w:ascii="宋体" w:hAnsi="宋体"/>
          <w:b/>
          <w:bCs/>
          <w:color w:val="auto"/>
          <w:sz w:val="30"/>
          <w:szCs w:val="30"/>
        </w:rPr>
      </w:pPr>
      <w:bookmarkStart w:id="4" w:name="_Toc25861"/>
      <w:bookmarkStart w:id="5" w:name="_Toc27350"/>
      <w:r>
        <w:rPr>
          <w:rFonts w:hint="eastAsia" w:ascii="宋体" w:hAnsi="宋体"/>
          <w:b/>
          <w:bCs/>
          <w:color w:val="auto"/>
          <w:sz w:val="30"/>
          <w:szCs w:val="30"/>
        </w:rPr>
        <w:t>用户需求书</w:t>
      </w:r>
      <w:bookmarkEnd w:id="4"/>
      <w:bookmarkEnd w:id="5"/>
    </w:p>
    <w:p>
      <w:pPr>
        <w:pStyle w:val="26"/>
        <w:keepNext w:val="0"/>
        <w:keepLines w:val="0"/>
        <w:pageBreakBefore w:val="0"/>
        <w:numPr>
          <w:ilvl w:val="0"/>
          <w:numId w:val="3"/>
        </w:numPr>
        <w:kinsoku/>
        <w:wordWrap/>
        <w:overflowPunct/>
        <w:topLinePunct w:val="0"/>
        <w:bidi w:val="0"/>
        <w:adjustRightInd/>
        <w:snapToGrid/>
        <w:spacing w:line="360" w:lineRule="exact"/>
        <w:ind w:firstLineChars="0"/>
        <w:rPr>
          <w:rFonts w:hint="eastAsia" w:ascii="宋体" w:hAnsi="宋体" w:eastAsia="宋体" w:cs="宋体"/>
          <w:b/>
          <w:bCs/>
          <w:sz w:val="21"/>
          <w:szCs w:val="21"/>
        </w:rPr>
      </w:pPr>
      <w:bookmarkStart w:id="6" w:name="_Toc28850"/>
      <w:bookmarkStart w:id="7" w:name="_Toc6416"/>
      <w:bookmarkStart w:id="8" w:name="_Toc8122"/>
      <w:bookmarkStart w:id="9" w:name="_Toc26796"/>
      <w:bookmarkStart w:id="10" w:name="_Toc20762"/>
      <w:bookmarkStart w:id="11" w:name="_Toc27614"/>
      <w:bookmarkStart w:id="12" w:name="_Toc20606"/>
      <w:r>
        <w:rPr>
          <w:rFonts w:hint="eastAsia" w:ascii="宋体" w:hAnsi="宋体" w:eastAsia="宋体" w:cs="宋体"/>
          <w:b/>
          <w:bCs/>
          <w:sz w:val="21"/>
          <w:szCs w:val="21"/>
        </w:rPr>
        <w:t>项目概况</w:t>
      </w:r>
    </w:p>
    <w:p>
      <w:pPr>
        <w:keepNext w:val="0"/>
        <w:keepLines w:val="0"/>
        <w:pageBreakBefore w:val="0"/>
        <w:kinsoku/>
        <w:wordWrap/>
        <w:overflowPunct/>
        <w:topLinePunct w:val="0"/>
        <w:bidi w:val="0"/>
        <w:adjustRightInd/>
        <w:snapToGrid/>
        <w:spacing w:line="36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拍摄制作南方医科大学第五附属医院宣传片，以医院历史与发展、设备与技术、团队与服务、新门诊大楼环境介绍以及未来展望六个方面为主线，对医院进行全面介绍。主要对医院特色科室、医疗团队、技术力量、硬件配置成就优于环境进行重点拍摄，并通过不同人物的讲述，全面展现医院的建院史和发展史，力求客观、真实、全面呈现医院的发展和成长，塑造南五人新形象。</w:t>
      </w:r>
    </w:p>
    <w:tbl>
      <w:tblPr>
        <w:tblStyle w:val="19"/>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851"/>
        <w:gridCol w:w="2033"/>
        <w:gridCol w:w="2467"/>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899" w:type="dxa"/>
            <w:vAlign w:val="top"/>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采购内容</w:t>
            </w:r>
          </w:p>
        </w:tc>
        <w:tc>
          <w:tcPr>
            <w:tcW w:w="851" w:type="dxa"/>
            <w:vAlign w:val="top"/>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供应商</w:t>
            </w:r>
          </w:p>
        </w:tc>
        <w:tc>
          <w:tcPr>
            <w:tcW w:w="2033" w:type="dxa"/>
            <w:vAlign w:val="top"/>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采购</w:t>
            </w:r>
            <w:r>
              <w:rPr>
                <w:rFonts w:hint="eastAsia" w:ascii="宋体" w:hAnsi="宋体" w:cs="宋体"/>
                <w:b/>
                <w:bCs/>
                <w:sz w:val="21"/>
                <w:szCs w:val="21"/>
                <w:lang w:eastAsia="zh-CN"/>
              </w:rPr>
              <w:t>限价</w:t>
            </w:r>
            <w:r>
              <w:rPr>
                <w:rFonts w:hint="eastAsia" w:ascii="宋体" w:hAnsi="宋体" w:eastAsia="宋体" w:cs="宋体"/>
                <w:b/>
                <w:bCs/>
                <w:sz w:val="21"/>
                <w:szCs w:val="21"/>
              </w:rPr>
              <w:t>（元）</w:t>
            </w:r>
          </w:p>
        </w:tc>
        <w:tc>
          <w:tcPr>
            <w:tcW w:w="2467" w:type="dxa"/>
            <w:vAlign w:val="top"/>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宣传片时长要求</w:t>
            </w:r>
          </w:p>
        </w:tc>
        <w:tc>
          <w:tcPr>
            <w:tcW w:w="2041" w:type="dxa"/>
            <w:vAlign w:val="top"/>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899"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南方医科大学第五附属医院十周年形象宣传片采购项目</w:t>
            </w:r>
          </w:p>
        </w:tc>
        <w:tc>
          <w:tcPr>
            <w:tcW w:w="851"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1家</w:t>
            </w:r>
          </w:p>
        </w:tc>
        <w:tc>
          <w:tcPr>
            <w:tcW w:w="203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人民币200000元</w:t>
            </w:r>
          </w:p>
        </w:tc>
        <w:tc>
          <w:tcPr>
            <w:tcW w:w="2467"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宣传片一：20-30分钟</w:t>
            </w:r>
          </w:p>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宣传片二： 3-5分钟</w:t>
            </w:r>
          </w:p>
        </w:tc>
        <w:tc>
          <w:tcPr>
            <w:tcW w:w="2041" w:type="dxa"/>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自接采购人通知之日起计算，2023年8月30日前必须完</w:t>
            </w:r>
            <w:r>
              <w:rPr>
                <w:rFonts w:hint="eastAsia" w:ascii="宋体" w:hAnsi="宋体" w:eastAsia="宋体" w:cs="宋体"/>
                <w:color w:val="000000" w:themeColor="text1"/>
                <w:sz w:val="21"/>
                <w:szCs w:val="21"/>
                <w:lang w:eastAsia="zh-CN"/>
                <w14:textFill>
                  <w14:solidFill>
                    <w14:schemeClr w14:val="tx1"/>
                  </w14:solidFill>
                </w14:textFill>
              </w:rPr>
              <w:t>成</w:t>
            </w:r>
            <w:r>
              <w:rPr>
                <w:rFonts w:hint="eastAsia" w:ascii="宋体" w:hAnsi="宋体" w:eastAsia="宋体" w:cs="宋体"/>
                <w:sz w:val="21"/>
                <w:szCs w:val="21"/>
              </w:rPr>
              <w:t>（包含后期制作）</w:t>
            </w:r>
          </w:p>
        </w:tc>
      </w:tr>
    </w:tbl>
    <w:p>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sz w:val="21"/>
          <w:szCs w:val="21"/>
        </w:rPr>
      </w:pPr>
    </w:p>
    <w:p>
      <w:pPr>
        <w:keepNext w:val="0"/>
        <w:keepLines w:val="0"/>
        <w:pageBreakBefore w:val="0"/>
        <w:kinsoku/>
        <w:wordWrap/>
        <w:overflowPunct/>
        <w:topLinePunct w:val="0"/>
        <w:autoSpaceDE w:val="0"/>
        <w:autoSpaceDN w:val="0"/>
        <w:bidi w:val="0"/>
        <w:adjustRightInd/>
        <w:snapToGrid/>
        <w:spacing w:line="360" w:lineRule="exact"/>
        <w:rPr>
          <w:rFonts w:hint="eastAsia" w:ascii="宋体" w:hAnsi="宋体" w:eastAsia="宋体" w:cs="宋体"/>
          <w:b/>
          <w:color w:val="FF0000"/>
          <w:sz w:val="21"/>
          <w:szCs w:val="21"/>
        </w:rPr>
      </w:pPr>
      <w:r>
        <w:rPr>
          <w:rFonts w:hint="eastAsia" w:ascii="宋体" w:hAnsi="宋体" w:eastAsia="宋体" w:cs="宋体"/>
          <w:b/>
          <w:sz w:val="21"/>
          <w:szCs w:val="21"/>
        </w:rPr>
        <w:t>二、采购项目技术参数指标（服务方案要求）</w:t>
      </w:r>
    </w:p>
    <w:tbl>
      <w:tblPr>
        <w:tblStyle w:val="18"/>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83"/>
        <w:gridCol w:w="7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36" w:type="dxa"/>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83" w:type="dxa"/>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7089" w:type="dxa"/>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技术参数/服务要求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08" w:type="dxa"/>
            <w:gridSpan w:val="3"/>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b/>
                <w:bCs/>
                <w:sz w:val="21"/>
                <w:szCs w:val="21"/>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视频内容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sz w:val="21"/>
                <w:szCs w:val="21"/>
              </w:rPr>
            </w:pPr>
            <w:r>
              <w:rPr>
                <w:rFonts w:hint="eastAsia" w:ascii="宋体" w:hAnsi="宋体" w:eastAsia="宋体" w:cs="宋体"/>
                <w:bCs/>
                <w:sz w:val="21"/>
                <w:szCs w:val="21"/>
              </w:rPr>
              <w:t>1</w:t>
            </w:r>
          </w:p>
        </w:tc>
        <w:tc>
          <w:tcPr>
            <w:tcW w:w="1783" w:type="dxa"/>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lang w:eastAsia="zh-CN"/>
              </w:rPr>
            </w:pPr>
            <w:r>
              <w:rPr>
                <w:rFonts w:hint="eastAsia" w:ascii="宋体" w:hAnsi="宋体" w:eastAsia="宋体" w:cs="宋体"/>
                <w:sz w:val="21"/>
                <w:szCs w:val="21"/>
              </w:rPr>
              <w:t>2023年移交大学十周年形象宣传片拍摄服务</w:t>
            </w:r>
            <w:r>
              <w:rPr>
                <w:rFonts w:hint="eastAsia" w:ascii="宋体" w:hAnsi="宋体" w:cs="宋体"/>
                <w:sz w:val="21"/>
                <w:szCs w:val="21"/>
                <w:lang w:eastAsia="zh-CN"/>
              </w:rPr>
              <w:t>（片一）</w:t>
            </w:r>
          </w:p>
        </w:tc>
        <w:tc>
          <w:tcPr>
            <w:tcW w:w="7089" w:type="dxa"/>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b/>
                <w:bCs/>
                <w:color w:val="FF0000"/>
                <w:sz w:val="21"/>
                <w:szCs w:val="21"/>
                <w:highlight w:val="yellow"/>
              </w:rPr>
            </w:pPr>
            <w:r>
              <w:rPr>
                <w:rFonts w:hint="eastAsia" w:ascii="宋体" w:hAnsi="宋体" w:eastAsia="宋体" w:cs="宋体"/>
                <w:sz w:val="21"/>
                <w:szCs w:val="21"/>
                <w:lang w:val="zh-CN"/>
              </w:rPr>
              <w:t>聘请专业影视制作团队，采用高清实景拍摄与航拍画面，结合特效动画，要求运用视频语言全面介绍医院概况、卓越管理、文化特色、学科亮点、优质服务等内容。剪辑时长20-30分钟的版本1套，具体时长、要求</w:t>
            </w:r>
            <w:r>
              <w:rPr>
                <w:rFonts w:hint="eastAsia" w:ascii="宋体" w:hAnsi="宋体" w:cs="宋体"/>
                <w:sz w:val="21"/>
                <w:szCs w:val="21"/>
                <w:lang w:val="zh-CN"/>
              </w:rPr>
              <w:t>可</w:t>
            </w:r>
            <w:r>
              <w:rPr>
                <w:rFonts w:hint="eastAsia" w:ascii="宋体" w:hAnsi="宋体" w:eastAsia="宋体" w:cs="宋体"/>
                <w:sz w:val="21"/>
                <w:szCs w:val="21"/>
                <w:lang w:val="zh-CN"/>
              </w:rPr>
              <w:t>根据采购人要求再行确定。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2</w:t>
            </w:r>
          </w:p>
        </w:tc>
        <w:tc>
          <w:tcPr>
            <w:tcW w:w="1783" w:type="dxa"/>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lang w:eastAsia="zh-CN"/>
              </w:rPr>
            </w:pPr>
            <w:r>
              <w:rPr>
                <w:rFonts w:hint="eastAsia" w:ascii="宋体" w:hAnsi="宋体" w:eastAsia="宋体" w:cs="宋体"/>
                <w:sz w:val="21"/>
                <w:szCs w:val="21"/>
              </w:rPr>
              <w:t>2023年移交大学十周年形象宣传片拍摄服务</w:t>
            </w:r>
            <w:r>
              <w:rPr>
                <w:rFonts w:hint="eastAsia" w:ascii="宋体" w:hAnsi="宋体" w:cs="宋体"/>
                <w:sz w:val="21"/>
                <w:szCs w:val="21"/>
                <w:lang w:eastAsia="zh-CN"/>
              </w:rPr>
              <w:t>（片二）</w:t>
            </w:r>
          </w:p>
        </w:tc>
        <w:tc>
          <w:tcPr>
            <w:tcW w:w="7089" w:type="dxa"/>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b/>
                <w:bCs/>
                <w:color w:val="FF0000"/>
                <w:sz w:val="21"/>
                <w:szCs w:val="21"/>
                <w:highlight w:val="yellow"/>
              </w:rPr>
            </w:pPr>
            <w:r>
              <w:rPr>
                <w:rFonts w:hint="eastAsia" w:ascii="宋体" w:hAnsi="宋体" w:eastAsia="宋体" w:cs="宋体"/>
                <w:sz w:val="21"/>
                <w:szCs w:val="21"/>
                <w:lang w:val="zh-CN"/>
              </w:rPr>
              <w:t>聘请专业影视制作团队，采用高清实景拍摄与航拍画面，结合特效动画，要求运用视频语言全面介绍医院概况、卓越管理、文化特色、学科亮点、优质服务等内容。剪辑时长3-5分钟内的版本1套，具体时长、要求</w:t>
            </w:r>
            <w:r>
              <w:rPr>
                <w:rFonts w:hint="eastAsia" w:ascii="宋体" w:hAnsi="宋体" w:cs="宋体"/>
                <w:sz w:val="21"/>
                <w:szCs w:val="21"/>
                <w:lang w:val="zh-CN"/>
              </w:rPr>
              <w:t>可</w:t>
            </w:r>
            <w:r>
              <w:rPr>
                <w:rFonts w:hint="eastAsia" w:ascii="宋体" w:hAnsi="宋体" w:eastAsia="宋体" w:cs="宋体"/>
                <w:sz w:val="21"/>
                <w:szCs w:val="21"/>
                <w:lang w:val="zh-CN"/>
              </w:rPr>
              <w:t>根据采购人要求再行确定。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08" w:type="dxa"/>
            <w:gridSpan w:val="3"/>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b/>
                <w:bCs/>
                <w:color w:val="FF0000"/>
                <w:sz w:val="21"/>
                <w:szCs w:val="21"/>
                <w:highlight w:val="yellow"/>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影片格式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3</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拍摄格式</w:t>
            </w:r>
          </w:p>
        </w:tc>
        <w:tc>
          <w:tcPr>
            <w:tcW w:w="7089" w:type="dxa"/>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电影级专业摄影机拍摄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4</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影片参数</w:t>
            </w:r>
          </w:p>
        </w:tc>
        <w:tc>
          <w:tcPr>
            <w:tcW w:w="7089" w:type="dxa"/>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MP4，视频尺寸不低于5120*2880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5</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时长</w:t>
            </w:r>
          </w:p>
        </w:tc>
        <w:tc>
          <w:tcPr>
            <w:tcW w:w="7089" w:type="dxa"/>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宣传片1：30分钟内的版本1套，具体时长</w:t>
            </w:r>
            <w:r>
              <w:rPr>
                <w:rFonts w:hint="eastAsia" w:ascii="宋体" w:hAnsi="宋体" w:cs="宋体"/>
                <w:sz w:val="21"/>
                <w:szCs w:val="21"/>
                <w:lang w:val="zh-CN"/>
              </w:rPr>
              <w:t>可</w:t>
            </w:r>
            <w:r>
              <w:rPr>
                <w:rFonts w:hint="eastAsia" w:ascii="宋体" w:hAnsi="宋体" w:eastAsia="宋体" w:cs="宋体"/>
                <w:sz w:val="21"/>
                <w:szCs w:val="21"/>
                <w:lang w:val="zh-CN"/>
              </w:rPr>
              <w:t>根据采购人要求确定。</w:t>
            </w:r>
          </w:p>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宣传片2：3-5分钟内的版本1套，具体时长</w:t>
            </w:r>
            <w:r>
              <w:rPr>
                <w:rFonts w:hint="eastAsia" w:ascii="宋体" w:hAnsi="宋体" w:cs="宋体"/>
                <w:sz w:val="21"/>
                <w:szCs w:val="21"/>
                <w:lang w:val="zh-CN"/>
              </w:rPr>
              <w:t>可</w:t>
            </w:r>
            <w:r>
              <w:rPr>
                <w:rFonts w:hint="eastAsia" w:ascii="宋体" w:hAnsi="宋体" w:eastAsia="宋体" w:cs="宋体"/>
                <w:sz w:val="21"/>
                <w:szCs w:val="21"/>
                <w:lang w:val="zh-CN"/>
              </w:rPr>
              <w:t>根据采购人要求确定。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8" w:type="dxa"/>
            <w:gridSpan w:val="3"/>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b/>
                <w:bCs/>
                <w:sz w:val="21"/>
                <w:szCs w:val="21"/>
                <w:lang w:eastAsia="zh-CN"/>
              </w:rPr>
              <w:t>（三）</w:t>
            </w:r>
            <w:r>
              <w:rPr>
                <w:rFonts w:hint="eastAsia" w:ascii="宋体" w:hAnsi="宋体" w:eastAsia="宋体" w:cs="宋体"/>
                <w:b/>
                <w:bCs/>
                <w:sz w:val="21"/>
                <w:szCs w:val="21"/>
              </w:rPr>
              <w:t>拍摄及制作要求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6</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工作内容</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供应商必须负责包括编剧、剧本，导演，拍摄，专业配音、包装、剪辑、专业调色软件后期校色、动画特效制作及全片总合成，不低于5K高清分辨率影片制作输出等全部工作内容。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7</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制作经验</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必须由专业影视制作团队和专业技术人员组成创作组，以专业影视器材设备执行，核心成员有丰富的电影制作经验，有作品曾获国际类及国家级比赛奖项。</w:t>
            </w:r>
            <w:r>
              <w:rPr>
                <w:rFonts w:hint="eastAsia" w:ascii="宋体" w:hAnsi="宋体" w:eastAsia="宋体" w:cs="宋体"/>
                <w:b/>
                <w:bCs/>
                <w:sz w:val="21"/>
                <w:szCs w:val="21"/>
                <w:lang w:val="zh-CN"/>
              </w:rPr>
              <w:t>（需提供相关证明材料复印件并加盖供应商公章）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8</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剧本内容</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剧本内容必须按照南方医科大学第五附属医院的意图展开创作，采购人相关部门协助提供与项目相关的图片或视频资料，经采购人审核确认后方可展开摄制。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9</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演员</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参与项目的演员由南方医科大学第五附属医院部分员工或专业影视演员出演。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10</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拍摄规格</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为了本片在若干年后得以继续使用，本项目拍摄规格至少达到5K（5120 x 2880）标准；为了影片的质量和色彩统一，成片要经过专业的达芬奇调色。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11</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拍摄设备</w:t>
            </w:r>
          </w:p>
        </w:tc>
        <w:tc>
          <w:tcPr>
            <w:tcW w:w="7089" w:type="dxa"/>
          </w:tcPr>
          <w:p>
            <w:pPr>
              <w:keepNext w:val="0"/>
              <w:keepLines w:val="0"/>
              <w:pageBreakBefore w:val="0"/>
              <w:kinsoku/>
              <w:wordWrap/>
              <w:overflowPunct/>
              <w:topLinePunct w:val="0"/>
              <w:bidi w:val="0"/>
              <w:adjustRightInd/>
              <w:snapToGrid/>
              <w:spacing w:line="360" w:lineRule="exact"/>
              <w:rPr>
                <w:rFonts w:hint="eastAsia" w:eastAsia="宋体"/>
                <w:lang w:eastAsia="zh-CN"/>
              </w:rPr>
            </w:pPr>
            <w:r>
              <w:rPr>
                <w:rFonts w:hint="eastAsia"/>
                <w:lang w:val="zh-CN"/>
              </w:rPr>
              <w:t>摄制过程中需要使用到的设备，包括摄影器材、镜头、升降机、轨道车、灯光器材、稳定器、高清航拍（含特效、动画）、专业灯光、录音设备</w:t>
            </w:r>
            <w:r>
              <w:rPr>
                <w:rFonts w:hint="eastAsia"/>
                <w:lang w:val="zh-CN" w:eastAsia="zh-CN"/>
              </w:rPr>
              <w:t>、</w:t>
            </w:r>
            <w:r>
              <w:rPr>
                <w:rFonts w:hint="eastAsia"/>
                <w:lang w:val="zh-CN"/>
              </w:rPr>
              <w:t>专业后期编辑系统以及专业调色设备等全部由供应商公司负责。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12</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版权授权</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本片会在网络上传播，为避免不必要的版权纠纷，全片使用的背景音乐、字幕字体等需已购买使用版权，持有商业授权证书等相关证明。</w:t>
            </w:r>
          </w:p>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b/>
                <w:bCs/>
                <w:sz w:val="21"/>
                <w:szCs w:val="21"/>
                <w:lang w:val="zh-CN"/>
              </w:rPr>
              <w:t>（需提供相关证明材料复印件并加盖供应商公章）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8" w:type="dxa"/>
            <w:gridSpan w:val="3"/>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b/>
                <w:bCs/>
                <w:sz w:val="21"/>
                <w:szCs w:val="21"/>
                <w:lang w:val="zh-CN"/>
              </w:rPr>
              <w:t>（四）技术团队要求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13</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导演资质</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拟投入本项目的导演需五年以上工作经验。</w:t>
            </w:r>
            <w:r>
              <w:rPr>
                <w:rFonts w:hint="eastAsia" w:ascii="宋体" w:hAnsi="宋体" w:eastAsia="宋体" w:cs="宋体"/>
                <w:b/>
                <w:bCs/>
                <w:sz w:val="21"/>
                <w:szCs w:val="21"/>
                <w:lang w:val="zh-CN"/>
              </w:rPr>
              <w:t>（需提供相关作品证明依据）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14</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团队要求</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（1） 需有独立制片团队不少于6人（含制片组、导演组、摄影组、跟机组、剧务组）组成，有独立1名负责联系人；</w:t>
            </w:r>
          </w:p>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（2） 美工团队不得少于4人（灯光组、化妆组）等组成，有独立1名作为负责联系人；</w:t>
            </w:r>
          </w:p>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（3）按采购人要求提供相关创意文案创作服务；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15</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拍摄</w:t>
            </w:r>
            <w:r>
              <w:rPr>
                <w:rFonts w:hint="eastAsia" w:ascii="宋体" w:hAnsi="宋体" w:eastAsia="宋体" w:cs="宋体"/>
                <w:sz w:val="21"/>
                <w:szCs w:val="21"/>
                <w:lang w:val="zh-CN"/>
              </w:rPr>
              <w:t>方案</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摄制前须制定详细的总体拍摄方案和分镜头文字脚本，方案需现实可行。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16</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理念思维</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摄制人员有独到的艺术理念和策划思维，能够满足采购人的制作要求。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keepNext w:val="0"/>
              <w:keepLines w:val="0"/>
              <w:pageBreakBefore w:val="0"/>
              <w:widowControl/>
              <w:kinsoku/>
              <w:wordWrap/>
              <w:overflowPunct/>
              <w:topLinePunct w:val="0"/>
              <w:bidi w:val="0"/>
              <w:adjustRightInd/>
              <w:snapToGrid/>
              <w:spacing w:line="360" w:lineRule="exact"/>
              <w:jc w:val="center"/>
              <w:textAlignment w:val="bottom"/>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17</w:t>
            </w:r>
          </w:p>
        </w:tc>
        <w:tc>
          <w:tcPr>
            <w:tcW w:w="1783" w:type="dxa"/>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制作实力</w:t>
            </w:r>
          </w:p>
        </w:tc>
        <w:tc>
          <w:tcPr>
            <w:tcW w:w="7089" w:type="dxa"/>
          </w:tcPr>
          <w:p>
            <w:pPr>
              <w:keepNext w:val="0"/>
              <w:keepLines w:val="0"/>
              <w:pageBreakBefore w:val="0"/>
              <w:kinsoku/>
              <w:wordWrap/>
              <w:overflowPunct/>
              <w:topLinePunct w:val="0"/>
              <w:bidi w:val="0"/>
              <w:adjustRightInd/>
              <w:snapToGrid/>
              <w:spacing w:line="360" w:lineRule="exact"/>
              <w:rPr>
                <w:rFonts w:hint="eastAsia" w:ascii="宋体" w:hAnsi="宋体" w:eastAsia="宋体" w:cs="宋体"/>
                <w:sz w:val="21"/>
                <w:szCs w:val="21"/>
              </w:rPr>
            </w:pPr>
            <w:r>
              <w:rPr>
                <w:rFonts w:hint="eastAsia" w:ascii="宋体" w:hAnsi="宋体" w:eastAsia="宋体" w:cs="宋体"/>
                <w:sz w:val="21"/>
                <w:szCs w:val="21"/>
                <w:lang w:val="zh-CN"/>
              </w:rPr>
              <w:t>拥有制作微电影、拍摄经验，拥有专业后期剪辑系统（如苹果MACPRO工作站等），以及专业调色设备（如达芬奇调色台）、监视器等，并配备有摇臂、轨道、灯光、录音等硬件设备。</w:t>
            </w:r>
          </w:p>
        </w:tc>
      </w:tr>
    </w:tbl>
    <w:p>
      <w:pPr>
        <w:keepNext w:val="0"/>
        <w:keepLines w:val="0"/>
        <w:pageBreakBefore w:val="0"/>
        <w:widowControl/>
        <w:shd w:val="clear" w:color="auto" w:fill="FFFFFF"/>
        <w:kinsoku/>
        <w:wordWrap/>
        <w:overflowPunct/>
        <w:topLinePunct w:val="0"/>
        <w:bidi w:val="0"/>
        <w:adjustRightInd/>
        <w:snapToGrid/>
        <w:spacing w:line="360" w:lineRule="exact"/>
        <w:ind w:firstLine="422" w:firstLineChars="200"/>
        <w:textAlignment w:val="baseline"/>
        <w:rPr>
          <w:rFonts w:hint="eastAsia" w:ascii="宋体" w:hAnsi="宋体" w:eastAsia="宋体" w:cs="宋体"/>
          <w:b/>
          <w:sz w:val="21"/>
          <w:szCs w:val="21"/>
        </w:rPr>
      </w:pPr>
      <w:r>
        <w:rPr>
          <w:rFonts w:hint="eastAsia" w:ascii="宋体" w:hAnsi="宋体" w:eastAsia="宋体" w:cs="宋体"/>
          <w:b/>
          <w:sz w:val="21"/>
          <w:szCs w:val="21"/>
        </w:rPr>
        <w:t>三、采购项目商务要求</w:t>
      </w:r>
    </w:p>
    <w:p>
      <w:pPr>
        <w:keepNext w:val="0"/>
        <w:keepLines w:val="0"/>
        <w:pageBreakBefore w:val="0"/>
        <w:widowControl/>
        <w:shd w:val="clear" w:color="auto" w:fill="FFFFFF"/>
        <w:kinsoku/>
        <w:wordWrap/>
        <w:overflowPunct/>
        <w:topLinePunct w:val="0"/>
        <w:bidi w:val="0"/>
        <w:adjustRightInd/>
        <w:snapToGrid/>
        <w:spacing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color w:val="000000"/>
          <w:kern w:val="0"/>
          <w:sz w:val="21"/>
          <w:szCs w:val="21"/>
        </w:rPr>
        <w:t>（一）</w:t>
      </w:r>
      <w:r>
        <w:rPr>
          <w:rFonts w:hint="eastAsia" w:ascii="宋体" w:hAnsi="宋体" w:eastAsia="宋体" w:cs="宋体"/>
          <w:sz w:val="21"/>
          <w:szCs w:val="21"/>
        </w:rPr>
        <w:t>报价要求</w:t>
      </w:r>
    </w:p>
    <w:p>
      <w:pPr>
        <w:keepNext w:val="0"/>
        <w:keepLines w:val="0"/>
        <w:pageBreakBefore w:val="0"/>
        <w:widowControl/>
        <w:shd w:val="clear" w:color="auto" w:fill="FFFFFF"/>
        <w:kinsoku/>
        <w:wordWrap/>
        <w:overflowPunct/>
        <w:topLinePunct w:val="0"/>
        <w:bidi w:val="0"/>
        <w:adjustRightInd/>
        <w:snapToGrid/>
        <w:spacing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报价应包含但不限于完成本次</w:t>
      </w:r>
      <w:r>
        <w:rPr>
          <w:rFonts w:hint="eastAsia" w:ascii="宋体" w:hAnsi="宋体" w:eastAsia="宋体" w:cs="宋体"/>
          <w:sz w:val="21"/>
          <w:szCs w:val="21"/>
          <w:lang w:eastAsia="zh-CN"/>
        </w:rPr>
        <w:t>采购项目</w:t>
      </w:r>
      <w:r>
        <w:rPr>
          <w:rFonts w:hint="eastAsia" w:ascii="宋体" w:hAnsi="宋体" w:eastAsia="宋体" w:cs="宋体"/>
          <w:sz w:val="21"/>
          <w:szCs w:val="21"/>
        </w:rPr>
        <w:t>所有服务内容的费用，包含各种税费及合同实施过程（项目制作期间产生的人工、差旅费等）中的应预见和不可预见费用等完成合同规定责任和义务、达到合同目的</w:t>
      </w:r>
      <w:r>
        <w:rPr>
          <w:rFonts w:hint="eastAsia" w:ascii="宋体" w:hAnsi="宋体" w:eastAsia="宋体" w:cs="宋体"/>
          <w:sz w:val="21"/>
          <w:szCs w:val="21"/>
          <w:lang w:eastAsia="zh-CN"/>
        </w:rPr>
        <w:t>等</w:t>
      </w:r>
      <w:r>
        <w:rPr>
          <w:rFonts w:hint="eastAsia" w:ascii="宋体" w:hAnsi="宋体" w:eastAsia="宋体" w:cs="宋体"/>
          <w:sz w:val="21"/>
          <w:szCs w:val="21"/>
        </w:rPr>
        <w:t>一切费用。</w:t>
      </w:r>
    </w:p>
    <w:p>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color w:val="000000"/>
          <w:kern w:val="0"/>
          <w:sz w:val="21"/>
          <w:szCs w:val="21"/>
        </w:rPr>
        <w:t>（二）</w:t>
      </w:r>
      <w:r>
        <w:rPr>
          <w:rFonts w:hint="eastAsia" w:ascii="宋体" w:hAnsi="宋体" w:eastAsia="宋体" w:cs="宋体"/>
          <w:sz w:val="21"/>
          <w:szCs w:val="21"/>
        </w:rPr>
        <w:t>项目完成时间</w:t>
      </w:r>
    </w:p>
    <w:p>
      <w:pPr>
        <w:keepNext w:val="0"/>
        <w:keepLines w:val="0"/>
        <w:pageBreakBefore w:val="0"/>
        <w:kinsoku/>
        <w:wordWrap/>
        <w:overflowPunct/>
        <w:topLinePunct w:val="0"/>
        <w:bidi w:val="0"/>
        <w:adjustRightInd/>
        <w:snapToGrid/>
        <w:spacing w:line="360" w:lineRule="exact"/>
        <w:ind w:firstLine="630" w:firstLineChars="30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自接采购人通知之日起计算，2023年8月30日前必须完</w:t>
      </w:r>
      <w:r>
        <w:rPr>
          <w:rFonts w:hint="eastAsia" w:ascii="宋体" w:hAnsi="宋体" w:eastAsia="宋体" w:cs="宋体"/>
          <w:color w:val="000000" w:themeColor="text1"/>
          <w:sz w:val="21"/>
          <w:szCs w:val="21"/>
          <w:lang w:eastAsia="zh-CN"/>
          <w14:textFill>
            <w14:solidFill>
              <w14:schemeClr w14:val="tx1"/>
            </w14:solidFill>
          </w14:textFill>
        </w:rPr>
        <w:t>成</w:t>
      </w:r>
      <w:r>
        <w:rPr>
          <w:rFonts w:hint="eastAsia" w:ascii="宋体" w:hAnsi="宋体" w:eastAsia="宋体" w:cs="宋体"/>
          <w:sz w:val="21"/>
          <w:szCs w:val="21"/>
        </w:rPr>
        <w:t>（包含后期制作）</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shd w:val="clear" w:color="auto" w:fill="FFFFFF"/>
        <w:kinsoku/>
        <w:wordWrap/>
        <w:overflowPunct/>
        <w:topLinePunct w:val="0"/>
        <w:bidi w:val="0"/>
        <w:adjustRightInd/>
        <w:snapToGrid/>
        <w:spacing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color w:val="000000"/>
          <w:kern w:val="0"/>
          <w:sz w:val="21"/>
          <w:szCs w:val="21"/>
        </w:rPr>
        <w:t>（三）</w:t>
      </w:r>
      <w:r>
        <w:rPr>
          <w:rFonts w:hint="eastAsia" w:ascii="宋体" w:hAnsi="宋体" w:eastAsia="宋体" w:cs="宋体"/>
          <w:sz w:val="21"/>
          <w:szCs w:val="21"/>
        </w:rPr>
        <w:t>服务地点</w:t>
      </w:r>
    </w:p>
    <w:p>
      <w:pPr>
        <w:keepNext w:val="0"/>
        <w:keepLines w:val="0"/>
        <w:pageBreakBefore w:val="0"/>
        <w:widowControl/>
        <w:shd w:val="clear" w:color="auto" w:fill="FFFFFF"/>
        <w:kinsoku/>
        <w:wordWrap/>
        <w:overflowPunct/>
        <w:topLinePunct w:val="0"/>
        <w:bidi w:val="0"/>
        <w:adjustRightInd/>
        <w:snapToGrid/>
        <w:spacing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南方医科大学第五附属医院（院区）或拍摄需要的其他地方。</w:t>
      </w:r>
    </w:p>
    <w:p>
      <w:pPr>
        <w:keepNext w:val="0"/>
        <w:keepLines w:val="0"/>
        <w:pageBreakBefore w:val="0"/>
        <w:kinsoku/>
        <w:wordWrap/>
        <w:overflowPunct/>
        <w:topLinePunct w:val="0"/>
        <w:bidi w:val="0"/>
        <w:adjustRightInd/>
        <w:snapToGrid/>
        <w:spacing w:line="36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（四）验收要求</w:t>
      </w:r>
    </w:p>
    <w:p>
      <w:pPr>
        <w:keepNext w:val="0"/>
        <w:keepLines w:val="0"/>
        <w:pageBreakBefore w:val="0"/>
        <w:kinsoku/>
        <w:wordWrap/>
        <w:overflowPunct/>
        <w:topLinePunct w:val="0"/>
        <w:bidi w:val="0"/>
        <w:adjustRightInd/>
        <w:snapToGrid/>
        <w:spacing w:line="360" w:lineRule="exact"/>
        <w:ind w:firstLine="630" w:firstLineChars="300"/>
        <w:rPr>
          <w:rFonts w:hint="eastAsia" w:ascii="宋体" w:hAnsi="宋体" w:eastAsia="宋体" w:cs="宋体"/>
          <w:sz w:val="21"/>
          <w:szCs w:val="21"/>
          <w:lang w:val="zh-CN"/>
        </w:rPr>
      </w:pPr>
      <w:r>
        <w:rPr>
          <w:rFonts w:hint="eastAsia" w:ascii="宋体" w:hAnsi="宋体" w:eastAsia="宋体" w:cs="宋体"/>
          <w:sz w:val="21"/>
          <w:szCs w:val="21"/>
          <w:lang w:eastAsia="zh-CN"/>
        </w:rPr>
        <w:t>供应商</w:t>
      </w:r>
      <w:r>
        <w:rPr>
          <w:rFonts w:hint="eastAsia" w:ascii="宋体" w:hAnsi="宋体" w:eastAsia="宋体" w:cs="宋体"/>
          <w:sz w:val="21"/>
          <w:szCs w:val="21"/>
        </w:rPr>
        <w:t>负责按照</w:t>
      </w:r>
      <w:r>
        <w:rPr>
          <w:rFonts w:hint="eastAsia" w:ascii="宋体" w:hAnsi="宋体" w:eastAsia="宋体" w:cs="宋体"/>
          <w:sz w:val="21"/>
          <w:szCs w:val="21"/>
          <w:lang w:eastAsia="zh-CN"/>
        </w:rPr>
        <w:t>采购人</w:t>
      </w:r>
      <w:r>
        <w:rPr>
          <w:rFonts w:hint="eastAsia" w:ascii="宋体" w:hAnsi="宋体" w:eastAsia="宋体" w:cs="宋体"/>
          <w:sz w:val="21"/>
          <w:szCs w:val="21"/>
        </w:rPr>
        <w:t>的要求剪辑、修改并完成医院十周年形象宣传片（1）20-30分钟内的版本1套MP4格式（2）3-5分钟内的版本1套MP4格式，具体时长</w:t>
      </w:r>
      <w:r>
        <w:rPr>
          <w:rFonts w:hint="eastAsia" w:ascii="宋体" w:hAnsi="宋体" w:cs="宋体"/>
          <w:sz w:val="21"/>
          <w:szCs w:val="21"/>
          <w:lang w:eastAsia="zh-CN"/>
        </w:rPr>
        <w:t>可</w:t>
      </w:r>
      <w:r>
        <w:rPr>
          <w:rFonts w:hint="eastAsia" w:ascii="宋体" w:hAnsi="宋体" w:eastAsia="宋体" w:cs="宋体"/>
          <w:sz w:val="21"/>
          <w:szCs w:val="21"/>
        </w:rPr>
        <w:t>根据</w:t>
      </w:r>
      <w:r>
        <w:rPr>
          <w:rFonts w:hint="eastAsia" w:ascii="宋体" w:hAnsi="宋体" w:eastAsia="宋体" w:cs="宋体"/>
          <w:sz w:val="21"/>
          <w:szCs w:val="21"/>
          <w:lang w:eastAsia="zh-CN"/>
        </w:rPr>
        <w:t>采购人</w:t>
      </w:r>
      <w:r>
        <w:rPr>
          <w:rFonts w:hint="eastAsia" w:ascii="宋体" w:hAnsi="宋体" w:eastAsia="宋体" w:cs="宋体"/>
          <w:sz w:val="21"/>
          <w:szCs w:val="21"/>
        </w:rPr>
        <w:t>要求确定；并通过</w:t>
      </w:r>
      <w:r>
        <w:rPr>
          <w:rFonts w:hint="eastAsia" w:ascii="宋体" w:hAnsi="宋体" w:eastAsia="宋体" w:cs="宋体"/>
          <w:sz w:val="21"/>
          <w:szCs w:val="21"/>
          <w:lang w:eastAsia="zh-CN"/>
        </w:rPr>
        <w:t>采购人</w:t>
      </w:r>
      <w:r>
        <w:rPr>
          <w:rFonts w:hint="eastAsia" w:ascii="宋体" w:hAnsi="宋体" w:eastAsia="宋体" w:cs="宋体"/>
          <w:sz w:val="21"/>
          <w:szCs w:val="21"/>
        </w:rPr>
        <w:t>对成品审查合格后进行验收</w:t>
      </w:r>
      <w:r>
        <w:rPr>
          <w:rFonts w:hint="eastAsia" w:ascii="宋体" w:hAnsi="宋体" w:eastAsia="宋体" w:cs="宋体"/>
          <w:sz w:val="21"/>
          <w:szCs w:val="21"/>
          <w:lang w:val="zh-CN"/>
        </w:rPr>
        <w:t>。</w:t>
      </w:r>
    </w:p>
    <w:p>
      <w:pPr>
        <w:keepNext w:val="0"/>
        <w:keepLines w:val="0"/>
        <w:pageBreakBefore w:val="0"/>
        <w:tabs>
          <w:tab w:val="left" w:pos="0"/>
        </w:tabs>
        <w:kinsoku/>
        <w:wordWrap/>
        <w:overflowPunct/>
        <w:topLinePunct w:val="0"/>
        <w:bidi w:val="0"/>
        <w:adjustRightInd/>
        <w:snapToGrid/>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四、售后服务</w:t>
      </w:r>
    </w:p>
    <w:p>
      <w:pPr>
        <w:keepNext w:val="0"/>
        <w:keepLines w:val="0"/>
        <w:pageBreakBefore w:val="0"/>
        <w:widowControl/>
        <w:shd w:val="clear" w:color="auto" w:fill="FFFFFF"/>
        <w:kinsoku/>
        <w:wordWrap/>
        <w:overflowPunct/>
        <w:topLinePunct w:val="0"/>
        <w:bidi w:val="0"/>
        <w:adjustRightInd/>
        <w:snapToGrid/>
        <w:spacing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（一）成交供应商应指派专人负责与采购人联系售后服务事宜。</w:t>
      </w:r>
    </w:p>
    <w:p>
      <w:pPr>
        <w:keepNext w:val="0"/>
        <w:keepLines w:val="0"/>
        <w:pageBreakBefore w:val="0"/>
        <w:widowControl/>
        <w:shd w:val="clear" w:color="auto" w:fill="FFFFFF"/>
        <w:kinsoku/>
        <w:wordWrap/>
        <w:overflowPunct/>
        <w:topLinePunct w:val="0"/>
        <w:bidi w:val="0"/>
        <w:adjustRightInd/>
        <w:snapToGrid/>
        <w:spacing w:line="3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（二）供应商应承诺：宣传片如出现问题，成交供应商需在2小时内派专人进行修改。在规定的处理时限内对问题拍摄片段进行重拍制作等服务。</w:t>
      </w:r>
    </w:p>
    <w:p>
      <w:pPr>
        <w:keepNext w:val="0"/>
        <w:keepLines w:val="0"/>
        <w:pageBreakBefore w:val="0"/>
        <w:widowControl/>
        <w:shd w:val="clear" w:color="auto" w:fill="FFFFFF"/>
        <w:kinsoku/>
        <w:wordWrap/>
        <w:overflowPunct/>
        <w:topLinePunct w:val="0"/>
        <w:bidi w:val="0"/>
        <w:adjustRightInd/>
        <w:snapToGrid/>
        <w:spacing w:line="360" w:lineRule="exact"/>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（三）非采购人的人为原因而出现宣传片质量问题、不符合质量要求（如：镜头像素脏、差、抖）等问题或出现不可预见所有情况，由成交供应商负责重新拍摄，并承担因此而产生的一切费用。</w:t>
      </w:r>
    </w:p>
    <w:p>
      <w:pPr>
        <w:keepNext w:val="0"/>
        <w:keepLines w:val="0"/>
        <w:pageBreakBefore w:val="0"/>
        <w:widowControl/>
        <w:shd w:val="clear" w:color="auto" w:fill="FFFFFF"/>
        <w:kinsoku/>
        <w:wordWrap/>
        <w:overflowPunct/>
        <w:topLinePunct w:val="0"/>
        <w:bidi w:val="0"/>
        <w:adjustRightInd/>
        <w:snapToGrid/>
        <w:spacing w:line="360" w:lineRule="exact"/>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（四）供应商应承诺：对成稿视频成片+原片（成片、无字幕、无解说、无特效版）等原素材均单独打包交采购</w:t>
      </w:r>
      <w:r>
        <w:rPr>
          <w:rFonts w:hint="eastAsia" w:ascii="宋体" w:hAnsi="宋体" w:eastAsia="宋体" w:cs="宋体"/>
          <w:sz w:val="21"/>
          <w:szCs w:val="21"/>
          <w:lang w:eastAsia="zh-CN"/>
        </w:rPr>
        <w:t>人</w:t>
      </w:r>
      <w:r>
        <w:rPr>
          <w:rFonts w:hint="eastAsia" w:ascii="宋体" w:hAnsi="宋体" w:eastAsia="宋体" w:cs="宋体"/>
          <w:sz w:val="21"/>
          <w:szCs w:val="21"/>
        </w:rPr>
        <w:t>，对已下单安装完成的宣传片底稿保存不少于2年，自双方验收合格之日起算。</w:t>
      </w:r>
    </w:p>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知识产权</w:t>
      </w:r>
    </w:p>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供应商必须保证，采购人在中华人民共和国境内使用的资料、技术、服务或其任何一部分时，享有不受限制的无偿使用权，如有第三方向采购人提出侵犯其专利权、商标权或其它知识产权的主张，该责任应由供应商承担。</w:t>
      </w:r>
    </w:p>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系统软件、通用软件必须是具有在中国境内的合法使用权或版权的正版软件，涉及到第三方提出侵权或知识产权的起诉及支付版税等费用由供应商承担所有责任及费用。</w:t>
      </w:r>
    </w:p>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供应商需对所有成果、产品的知识产权负有瑕疵担保责任，因使用未被授权使用的技术、组件、系统软件、通用软件等知识产权问题引起的纠纷所产生的所有责任及费用由供应商自行承担。</w:t>
      </w:r>
    </w:p>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本项目研究成果及其技术文档等所有权由采购人享有，未经采购人许可供应商不得将相关采购人资料提供给第三方。</w:t>
      </w:r>
    </w:p>
    <w:p>
      <w:pPr>
        <w:pStyle w:val="2"/>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 xml:space="preserve"> （五）</w:t>
      </w:r>
      <w:r>
        <w:rPr>
          <w:rFonts w:hint="eastAsia" w:ascii="宋体" w:hAnsi="宋体" w:eastAsia="宋体" w:cs="宋体"/>
          <w:sz w:val="21"/>
          <w:szCs w:val="21"/>
        </w:rPr>
        <w:t>本次活动而进行的所有拍摄成果(包括但不限于</w:t>
      </w:r>
      <w:r>
        <w:rPr>
          <w:rFonts w:hint="eastAsia" w:ascii="宋体" w:hAnsi="宋体" w:cs="宋体"/>
          <w:sz w:val="21"/>
          <w:szCs w:val="21"/>
          <w:lang w:eastAsia="zh-CN"/>
        </w:rPr>
        <w:t>宣传片、短视频、</w:t>
      </w:r>
      <w:r>
        <w:rPr>
          <w:rFonts w:hint="eastAsia" w:ascii="宋体" w:hAnsi="宋体" w:eastAsia="宋体" w:cs="宋体"/>
          <w:sz w:val="21"/>
          <w:szCs w:val="21"/>
        </w:rPr>
        <w:t>图片、录音、录像及电子版在内的资料</w:t>
      </w:r>
      <w:r>
        <w:rPr>
          <w:rFonts w:hint="eastAsia" w:ascii="宋体" w:hAnsi="宋体" w:cs="宋体"/>
          <w:sz w:val="21"/>
          <w:szCs w:val="21"/>
          <w:lang w:eastAsia="zh-CN"/>
        </w:rPr>
        <w:t>等</w:t>
      </w:r>
      <w:r>
        <w:rPr>
          <w:rFonts w:hint="eastAsia" w:ascii="宋体" w:hAnsi="宋体" w:eastAsia="宋体" w:cs="宋体"/>
          <w:sz w:val="21"/>
          <w:szCs w:val="21"/>
        </w:rPr>
        <w:t>)，版权归属于</w:t>
      </w:r>
      <w:r>
        <w:rPr>
          <w:rFonts w:hint="eastAsia" w:ascii="宋体" w:hAnsi="宋体" w:cs="宋体"/>
          <w:sz w:val="21"/>
          <w:szCs w:val="21"/>
          <w:lang w:eastAsia="zh-CN"/>
        </w:rPr>
        <w:t>采购人</w:t>
      </w:r>
      <w:r>
        <w:rPr>
          <w:rFonts w:hint="eastAsia" w:ascii="宋体" w:hAnsi="宋体" w:eastAsia="宋体" w:cs="宋体"/>
          <w:sz w:val="21"/>
          <w:szCs w:val="21"/>
        </w:rPr>
        <w:t>所有，并在制作完成后，</w:t>
      </w:r>
      <w:r>
        <w:rPr>
          <w:rFonts w:hint="eastAsia" w:ascii="宋体" w:hAnsi="宋体" w:cs="宋体"/>
          <w:sz w:val="21"/>
          <w:szCs w:val="21"/>
          <w:lang w:eastAsia="zh-CN"/>
        </w:rPr>
        <w:t>供应商</w:t>
      </w:r>
      <w:r>
        <w:rPr>
          <w:rFonts w:hint="eastAsia" w:ascii="宋体" w:hAnsi="宋体" w:eastAsia="宋体" w:cs="宋体"/>
          <w:sz w:val="21"/>
          <w:szCs w:val="21"/>
        </w:rPr>
        <w:t>把以上拍摄</w:t>
      </w:r>
      <w:r>
        <w:rPr>
          <w:rFonts w:hint="eastAsia" w:ascii="宋体" w:hAnsi="宋体" w:cs="宋体"/>
          <w:sz w:val="21"/>
          <w:szCs w:val="21"/>
          <w:lang w:eastAsia="zh-CN"/>
        </w:rPr>
        <w:t>最终工作</w:t>
      </w:r>
      <w:r>
        <w:rPr>
          <w:rFonts w:hint="eastAsia" w:ascii="宋体" w:hAnsi="宋体" w:eastAsia="宋体" w:cs="宋体"/>
          <w:sz w:val="21"/>
          <w:szCs w:val="21"/>
        </w:rPr>
        <w:t>成果无偿提供给</w:t>
      </w:r>
      <w:r>
        <w:rPr>
          <w:rFonts w:hint="eastAsia" w:ascii="宋体" w:hAnsi="宋体" w:cs="宋体"/>
          <w:sz w:val="21"/>
          <w:szCs w:val="21"/>
          <w:lang w:eastAsia="zh-CN"/>
        </w:rPr>
        <w:t>采购人，知识产权归采购人所有</w:t>
      </w:r>
      <w:r>
        <w:rPr>
          <w:rFonts w:hint="eastAsia" w:ascii="宋体" w:hAnsi="宋体" w:eastAsia="宋体" w:cs="宋体"/>
          <w:sz w:val="21"/>
          <w:szCs w:val="21"/>
        </w:rPr>
        <w:t>。未经</w:t>
      </w:r>
      <w:r>
        <w:rPr>
          <w:rFonts w:hint="eastAsia" w:ascii="宋体" w:hAnsi="宋体" w:cs="宋体"/>
          <w:sz w:val="21"/>
          <w:szCs w:val="21"/>
          <w:lang w:eastAsia="zh-CN"/>
        </w:rPr>
        <w:t>采购人</w:t>
      </w:r>
      <w:r>
        <w:rPr>
          <w:rFonts w:hint="eastAsia" w:ascii="宋体" w:hAnsi="宋体" w:eastAsia="宋体" w:cs="宋体"/>
          <w:sz w:val="21"/>
          <w:szCs w:val="21"/>
        </w:rPr>
        <w:t>许可，</w:t>
      </w:r>
      <w:r>
        <w:rPr>
          <w:rFonts w:hint="eastAsia" w:ascii="宋体" w:hAnsi="宋体" w:cs="宋体"/>
          <w:sz w:val="21"/>
          <w:szCs w:val="21"/>
          <w:lang w:eastAsia="zh-CN"/>
        </w:rPr>
        <w:t>供应商</w:t>
      </w:r>
      <w:r>
        <w:rPr>
          <w:rFonts w:hint="eastAsia" w:ascii="宋体" w:hAnsi="宋体" w:eastAsia="宋体" w:cs="宋体"/>
          <w:sz w:val="21"/>
          <w:szCs w:val="21"/>
        </w:rPr>
        <w:t>不得以任何形式侵犯其知识产权，否则，</w:t>
      </w:r>
      <w:r>
        <w:rPr>
          <w:rFonts w:hint="eastAsia" w:ascii="宋体" w:hAnsi="宋体" w:cs="宋体"/>
          <w:sz w:val="21"/>
          <w:szCs w:val="21"/>
          <w:lang w:eastAsia="zh-CN"/>
        </w:rPr>
        <w:t>采购人</w:t>
      </w:r>
      <w:r>
        <w:rPr>
          <w:rFonts w:hint="eastAsia" w:ascii="宋体" w:hAnsi="宋体" w:eastAsia="宋体" w:cs="宋体"/>
          <w:sz w:val="21"/>
          <w:szCs w:val="21"/>
        </w:rPr>
        <w:t>有权依法追究其法律责任，并要求</w:t>
      </w:r>
      <w:r>
        <w:rPr>
          <w:rFonts w:hint="eastAsia" w:ascii="宋体" w:hAnsi="宋体" w:cs="宋体"/>
          <w:sz w:val="21"/>
          <w:szCs w:val="21"/>
          <w:lang w:eastAsia="zh-CN"/>
        </w:rPr>
        <w:t>供应商</w:t>
      </w:r>
      <w:r>
        <w:rPr>
          <w:rFonts w:hint="eastAsia" w:ascii="宋体" w:hAnsi="宋体" w:eastAsia="宋体" w:cs="宋体"/>
          <w:sz w:val="21"/>
          <w:szCs w:val="21"/>
        </w:rPr>
        <w:t>赔偿因此造成的</w:t>
      </w:r>
      <w:r>
        <w:rPr>
          <w:rFonts w:hint="eastAsia" w:ascii="宋体" w:hAnsi="宋体" w:cs="宋体"/>
          <w:sz w:val="21"/>
          <w:szCs w:val="21"/>
          <w:lang w:eastAsia="zh-CN"/>
        </w:rPr>
        <w:t>采购人</w:t>
      </w:r>
      <w:r>
        <w:rPr>
          <w:rFonts w:hint="eastAsia" w:ascii="宋体" w:hAnsi="宋体" w:eastAsia="宋体" w:cs="宋体"/>
          <w:sz w:val="21"/>
          <w:szCs w:val="21"/>
        </w:rPr>
        <w:t>损失(包括但不限于物质损失、名誉损失)。</w:t>
      </w:r>
    </w:p>
    <w:p>
      <w:pPr>
        <w:pStyle w:val="2"/>
        <w:keepNext w:val="0"/>
        <w:keepLines w:val="0"/>
        <w:pageBreakBefore w:val="0"/>
        <w:kinsoku/>
        <w:wordWrap/>
        <w:overflowPunct/>
        <w:topLinePunct w:val="0"/>
        <w:bidi w:val="0"/>
        <w:snapToGrid/>
        <w:spacing w:line="400" w:lineRule="exact"/>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（六）</w:t>
      </w:r>
      <w:r>
        <w:rPr>
          <w:rFonts w:hint="eastAsia" w:ascii="宋体" w:hAnsi="宋体" w:cs="宋体"/>
          <w:sz w:val="21"/>
          <w:szCs w:val="21"/>
          <w:lang w:eastAsia="zh-CN"/>
        </w:rPr>
        <w:t>供应商</w:t>
      </w:r>
      <w:r>
        <w:rPr>
          <w:rFonts w:hint="eastAsia" w:ascii="宋体" w:hAnsi="宋体" w:eastAsia="宋体" w:cs="宋体"/>
          <w:sz w:val="21"/>
          <w:szCs w:val="21"/>
        </w:rPr>
        <w:t>应保证本项目的技术、服务或其任何一部分不会产生因第三方提出侵犯其专利权、商标权或其他知识产权而引起的法律和经济纠纷:如因第三方提出其专利权、商标权或其他知识产权的侵权之诉，则一切法律责任由</w:t>
      </w:r>
      <w:r>
        <w:rPr>
          <w:rFonts w:hint="eastAsia" w:ascii="宋体" w:hAnsi="宋体" w:cs="宋体"/>
          <w:sz w:val="21"/>
          <w:szCs w:val="21"/>
          <w:lang w:eastAsia="zh-CN"/>
        </w:rPr>
        <w:t>供应商</w:t>
      </w:r>
      <w:r>
        <w:rPr>
          <w:rFonts w:hint="eastAsia" w:ascii="宋体" w:hAnsi="宋体" w:eastAsia="宋体" w:cs="宋体"/>
          <w:sz w:val="21"/>
          <w:szCs w:val="21"/>
        </w:rPr>
        <w:t>承担。</w:t>
      </w:r>
    </w:p>
    <w:p>
      <w:pPr>
        <w:pStyle w:val="2"/>
        <w:keepNext w:val="0"/>
        <w:keepLines w:val="0"/>
        <w:pageBreakBefore w:val="0"/>
        <w:kinsoku/>
        <w:wordWrap/>
        <w:overflowPunct/>
        <w:topLinePunct w:val="0"/>
        <w:bidi w:val="0"/>
        <w:adjustRightInd/>
        <w:snapToGrid/>
        <w:spacing w:line="360" w:lineRule="exact"/>
        <w:ind w:firstLine="632" w:firstLineChars="300"/>
        <w:rPr>
          <w:rFonts w:hint="eastAsia" w:ascii="宋体" w:hAnsi="宋体" w:eastAsia="宋体" w:cs="宋体"/>
          <w:b/>
          <w:sz w:val="21"/>
          <w:szCs w:val="21"/>
        </w:rPr>
      </w:pPr>
      <w:r>
        <w:rPr>
          <w:rFonts w:hint="eastAsia" w:ascii="宋体" w:hAnsi="宋体" w:eastAsia="宋体" w:cs="宋体"/>
          <w:b/>
          <w:sz w:val="21"/>
          <w:szCs w:val="21"/>
        </w:rPr>
        <w:t>六、付款期限及方式</w:t>
      </w:r>
    </w:p>
    <w:p>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（一）本合同签订后30个工作日内，</w:t>
      </w:r>
      <w:r>
        <w:rPr>
          <w:rFonts w:hint="eastAsia" w:ascii="宋体" w:hAnsi="宋体" w:cs="宋体"/>
          <w:sz w:val="21"/>
          <w:szCs w:val="21"/>
          <w:lang w:eastAsia="zh-CN"/>
        </w:rPr>
        <w:t>成交供应商</w:t>
      </w:r>
      <w:r>
        <w:rPr>
          <w:rFonts w:hint="eastAsia" w:ascii="宋体" w:hAnsi="宋体" w:eastAsia="宋体" w:cs="宋体"/>
          <w:sz w:val="21"/>
          <w:szCs w:val="21"/>
        </w:rPr>
        <w:t>开具正式有效的增值税普通发票，</w:t>
      </w:r>
      <w:r>
        <w:rPr>
          <w:rFonts w:hint="eastAsia" w:ascii="宋体" w:hAnsi="宋体" w:cs="宋体"/>
          <w:sz w:val="21"/>
          <w:szCs w:val="21"/>
          <w:lang w:eastAsia="zh-CN"/>
        </w:rPr>
        <w:t>采购人</w:t>
      </w:r>
      <w:r>
        <w:rPr>
          <w:rFonts w:hint="eastAsia" w:ascii="宋体" w:hAnsi="宋体" w:eastAsia="宋体" w:cs="宋体"/>
          <w:sz w:val="21"/>
          <w:szCs w:val="21"/>
        </w:rPr>
        <w:t>收到发票后以转账方式支付结算款的20%</w:t>
      </w:r>
    </w:p>
    <w:p>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（二）完成全部制作并提交宣传片成果，经最终验收合格后30个工作日内，采购人向</w:t>
      </w:r>
      <w:r>
        <w:rPr>
          <w:rFonts w:hint="eastAsia" w:ascii="宋体" w:hAnsi="宋体" w:eastAsia="宋体" w:cs="宋体"/>
          <w:sz w:val="21"/>
          <w:szCs w:val="21"/>
          <w:lang w:eastAsia="zh-CN"/>
        </w:rPr>
        <w:t>成交供应商</w:t>
      </w:r>
      <w:r>
        <w:rPr>
          <w:rFonts w:hint="eastAsia" w:ascii="宋体" w:hAnsi="宋体" w:eastAsia="宋体" w:cs="宋体"/>
          <w:sz w:val="21"/>
          <w:szCs w:val="21"/>
        </w:rPr>
        <w:t>支付合同额75%的款额。</w:t>
      </w:r>
    </w:p>
    <w:p>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（三）成片交付后3个月内，采购</w:t>
      </w:r>
      <w:r>
        <w:rPr>
          <w:rFonts w:hint="eastAsia" w:ascii="宋体" w:hAnsi="宋体" w:cs="宋体"/>
          <w:sz w:val="21"/>
          <w:szCs w:val="21"/>
          <w:lang w:eastAsia="zh-CN"/>
        </w:rPr>
        <w:t>人</w:t>
      </w:r>
      <w:r>
        <w:rPr>
          <w:rFonts w:hint="eastAsia" w:ascii="宋体" w:hAnsi="宋体" w:eastAsia="宋体" w:cs="宋体"/>
          <w:sz w:val="21"/>
          <w:szCs w:val="21"/>
        </w:rPr>
        <w:t>向</w:t>
      </w:r>
      <w:r>
        <w:rPr>
          <w:rFonts w:hint="eastAsia" w:ascii="宋体" w:hAnsi="宋体" w:eastAsia="宋体" w:cs="宋体"/>
          <w:sz w:val="21"/>
          <w:szCs w:val="21"/>
          <w:lang w:eastAsia="zh-CN"/>
        </w:rPr>
        <w:t>成交供应商</w:t>
      </w:r>
      <w:r>
        <w:rPr>
          <w:rFonts w:hint="eastAsia" w:ascii="宋体" w:hAnsi="宋体" w:eastAsia="宋体" w:cs="宋体"/>
          <w:sz w:val="21"/>
          <w:szCs w:val="21"/>
        </w:rPr>
        <w:t>支付合同金额余下的5%款额。</w:t>
      </w:r>
    </w:p>
    <w:p>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（四）支付方式采用银行转账支付。</w:t>
      </w:r>
    </w:p>
    <w:p>
      <w:pPr>
        <w:pStyle w:val="2"/>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（五）最终结算数额以采购人在合同期间的实际使用情况为准。</w:t>
      </w:r>
    </w:p>
    <w:p>
      <w:pPr>
        <w:pStyle w:val="2"/>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六</w:t>
      </w:r>
      <w:r>
        <w:rPr>
          <w:rFonts w:hint="eastAsia" w:ascii="宋体" w:hAnsi="宋体" w:eastAsia="宋体" w:cs="宋体"/>
          <w:kern w:val="2"/>
          <w:sz w:val="21"/>
          <w:szCs w:val="21"/>
          <w:lang w:val="en-US" w:eastAsia="zh-CN" w:bidi="ar-SA"/>
        </w:rPr>
        <w:t>）如遇节假日或不可抗拒原因，支付日期顺延，过后方可给予付款。</w:t>
      </w:r>
    </w:p>
    <w:p>
      <w:pPr>
        <w:keepNext w:val="0"/>
        <w:keepLines w:val="0"/>
        <w:pageBreakBefore w:val="0"/>
        <w:kinsoku/>
        <w:wordWrap/>
        <w:overflowPunct/>
        <w:topLinePunct w:val="0"/>
        <w:bidi w:val="0"/>
        <w:adjustRightInd/>
        <w:snapToGrid/>
        <w:spacing w:line="36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七、违约责任</w:t>
      </w:r>
    </w:p>
    <w:p>
      <w:pPr>
        <w:keepNext w:val="0"/>
        <w:keepLines w:val="0"/>
        <w:pageBreakBefore w:val="0"/>
        <w:kinsoku/>
        <w:wordWrap/>
        <w:overflowPunct/>
        <w:topLinePunct w:val="0"/>
        <w:bidi w:val="0"/>
        <w:adjustRightInd/>
        <w:snapToGrid/>
        <w:spacing w:line="36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eastAsia="zh-CN"/>
        </w:rPr>
        <w:t>成交供应</w:t>
      </w:r>
      <w:r>
        <w:rPr>
          <w:rFonts w:hint="eastAsia" w:ascii="宋体" w:hAnsi="宋体" w:cs="宋体"/>
          <w:sz w:val="21"/>
          <w:szCs w:val="21"/>
          <w:lang w:eastAsia="zh-CN"/>
        </w:rPr>
        <w:t>商</w:t>
      </w:r>
      <w:r>
        <w:rPr>
          <w:rFonts w:hint="eastAsia" w:ascii="宋体" w:hAnsi="宋体" w:eastAsia="宋体" w:cs="宋体"/>
          <w:sz w:val="21"/>
          <w:szCs w:val="21"/>
        </w:rPr>
        <w:t>不能交付服务的，采购</w:t>
      </w:r>
      <w:r>
        <w:rPr>
          <w:rFonts w:hint="eastAsia" w:ascii="宋体" w:hAnsi="宋体" w:eastAsia="宋体" w:cs="宋体"/>
          <w:sz w:val="21"/>
          <w:szCs w:val="21"/>
          <w:lang w:eastAsia="zh-CN"/>
        </w:rPr>
        <w:t>人</w:t>
      </w:r>
      <w:r>
        <w:rPr>
          <w:rFonts w:hint="eastAsia" w:ascii="宋体" w:hAnsi="宋体" w:eastAsia="宋体" w:cs="宋体"/>
          <w:sz w:val="21"/>
          <w:szCs w:val="21"/>
        </w:rPr>
        <w:t>不向</w:t>
      </w:r>
      <w:r>
        <w:rPr>
          <w:rFonts w:hint="eastAsia" w:ascii="宋体" w:hAnsi="宋体" w:eastAsia="宋体" w:cs="宋体"/>
          <w:sz w:val="21"/>
          <w:szCs w:val="21"/>
          <w:lang w:eastAsia="zh-CN"/>
        </w:rPr>
        <w:t>成交供应商</w:t>
      </w:r>
      <w:r>
        <w:rPr>
          <w:rFonts w:hint="eastAsia" w:ascii="宋体" w:hAnsi="宋体" w:eastAsia="宋体" w:cs="宋体"/>
          <w:sz w:val="21"/>
          <w:szCs w:val="21"/>
        </w:rPr>
        <w:t>付款。</w:t>
      </w:r>
      <w:r>
        <w:rPr>
          <w:rFonts w:hint="eastAsia" w:ascii="宋体" w:hAnsi="宋体" w:eastAsia="宋体" w:cs="宋体"/>
          <w:sz w:val="21"/>
          <w:szCs w:val="21"/>
          <w:lang w:eastAsia="zh-CN"/>
        </w:rPr>
        <w:t>成交供应商</w:t>
      </w:r>
      <w:r>
        <w:rPr>
          <w:rFonts w:hint="eastAsia" w:ascii="宋体" w:hAnsi="宋体" w:eastAsia="宋体" w:cs="宋体"/>
          <w:sz w:val="21"/>
          <w:szCs w:val="21"/>
        </w:rPr>
        <w:t>应向采购</w:t>
      </w:r>
      <w:r>
        <w:rPr>
          <w:rFonts w:hint="eastAsia" w:ascii="宋体" w:hAnsi="宋体" w:eastAsia="宋体" w:cs="宋体"/>
          <w:sz w:val="21"/>
          <w:szCs w:val="21"/>
          <w:lang w:eastAsia="zh-CN"/>
        </w:rPr>
        <w:t>人</w:t>
      </w:r>
      <w:r>
        <w:rPr>
          <w:rFonts w:hint="eastAsia" w:ascii="宋体" w:hAnsi="宋体" w:eastAsia="宋体" w:cs="宋体"/>
          <w:sz w:val="21"/>
          <w:szCs w:val="21"/>
        </w:rPr>
        <w:t>偿付相当于不能交付部分货款的百分之二十的违约金；</w:t>
      </w:r>
    </w:p>
    <w:p>
      <w:pPr>
        <w:keepNext w:val="0"/>
        <w:keepLines w:val="0"/>
        <w:pageBreakBefore w:val="0"/>
        <w:kinsoku/>
        <w:wordWrap/>
        <w:overflowPunct/>
        <w:topLinePunct w:val="0"/>
        <w:bidi w:val="0"/>
        <w:adjustRightInd/>
        <w:snapToGrid/>
        <w:spacing w:line="36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eastAsia="zh-CN"/>
        </w:rPr>
        <w:t>成交供应商</w:t>
      </w:r>
      <w:r>
        <w:rPr>
          <w:rFonts w:hint="eastAsia" w:ascii="宋体" w:hAnsi="宋体" w:eastAsia="宋体" w:cs="宋体"/>
          <w:sz w:val="21"/>
          <w:szCs w:val="21"/>
        </w:rPr>
        <w:t>不能提供符合</w:t>
      </w:r>
      <w:r>
        <w:rPr>
          <w:rFonts w:hint="eastAsia" w:ascii="宋体" w:hAnsi="宋体" w:eastAsia="宋体" w:cs="宋体"/>
          <w:sz w:val="21"/>
          <w:szCs w:val="21"/>
          <w:lang w:eastAsia="zh-CN"/>
        </w:rPr>
        <w:t>采购文件及响应文件</w:t>
      </w:r>
      <w:r>
        <w:rPr>
          <w:rFonts w:hint="eastAsia" w:ascii="宋体" w:hAnsi="宋体" w:eastAsia="宋体" w:cs="宋体"/>
          <w:sz w:val="21"/>
          <w:szCs w:val="21"/>
        </w:rPr>
        <w:t>要求的服务的，采购</w:t>
      </w:r>
      <w:r>
        <w:rPr>
          <w:rFonts w:hint="eastAsia" w:ascii="宋体" w:hAnsi="宋体" w:eastAsia="宋体" w:cs="宋体"/>
          <w:sz w:val="21"/>
          <w:szCs w:val="21"/>
          <w:lang w:eastAsia="zh-CN"/>
        </w:rPr>
        <w:t>人</w:t>
      </w:r>
      <w:r>
        <w:rPr>
          <w:rFonts w:hint="eastAsia" w:ascii="宋体" w:hAnsi="宋体" w:eastAsia="宋体" w:cs="宋体"/>
          <w:sz w:val="21"/>
          <w:szCs w:val="21"/>
        </w:rPr>
        <w:t>不向</w:t>
      </w:r>
      <w:r>
        <w:rPr>
          <w:rFonts w:hint="eastAsia" w:ascii="宋体" w:hAnsi="宋体" w:eastAsia="宋体" w:cs="宋体"/>
          <w:sz w:val="21"/>
          <w:szCs w:val="21"/>
          <w:lang w:eastAsia="zh-CN"/>
        </w:rPr>
        <w:t>成交供应商</w:t>
      </w:r>
      <w:r>
        <w:rPr>
          <w:rFonts w:hint="eastAsia" w:ascii="宋体" w:hAnsi="宋体" w:eastAsia="宋体" w:cs="宋体"/>
          <w:sz w:val="21"/>
          <w:szCs w:val="21"/>
        </w:rPr>
        <w:t>付款，并保留起诉违约之权利。</w:t>
      </w:r>
    </w:p>
    <w:p>
      <w:pPr>
        <w:keepNext w:val="0"/>
        <w:keepLines w:val="0"/>
        <w:pageBreakBefore w:val="0"/>
        <w:kinsoku/>
        <w:wordWrap/>
        <w:overflowPunct/>
        <w:topLinePunct w:val="0"/>
        <w:bidi w:val="0"/>
        <w:adjustRightInd/>
        <w:snapToGrid/>
        <w:spacing w:line="36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八、样品要求</w:t>
      </w:r>
      <w:r>
        <w:rPr>
          <w:rFonts w:hint="eastAsia" w:ascii="宋体" w:hAnsi="宋体" w:eastAsia="宋体" w:cs="宋体"/>
          <w:b/>
          <w:color w:val="000000"/>
          <w:sz w:val="21"/>
          <w:szCs w:val="21"/>
        </w:rPr>
        <w:tab/>
      </w:r>
    </w:p>
    <w:p>
      <w:pPr>
        <w:keepNext w:val="0"/>
        <w:keepLines w:val="0"/>
        <w:pageBreakBefore w:val="0"/>
        <w:kinsoku/>
        <w:wordWrap/>
        <w:overflowPunct/>
        <w:topLinePunct w:val="0"/>
        <w:bidi w:val="0"/>
        <w:adjustRightInd/>
        <w:snapToGrid/>
        <w:spacing w:line="36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(一)具有展示</w:t>
      </w:r>
      <w:r>
        <w:rPr>
          <w:rFonts w:hint="eastAsia" w:ascii="宋体" w:hAnsi="宋体" w:eastAsia="宋体" w:cs="宋体"/>
          <w:sz w:val="21"/>
          <w:szCs w:val="21"/>
          <w:lang w:eastAsia="zh-CN"/>
        </w:rPr>
        <w:t>供应商</w:t>
      </w:r>
      <w:r>
        <w:rPr>
          <w:rFonts w:hint="eastAsia" w:ascii="宋体" w:hAnsi="宋体" w:eastAsia="宋体" w:cs="宋体"/>
          <w:sz w:val="21"/>
          <w:szCs w:val="21"/>
        </w:rPr>
        <w:t>拍摄水平的视频样</w:t>
      </w:r>
      <w:r>
        <w:rPr>
          <w:rFonts w:hint="eastAsia" w:ascii="宋体" w:hAnsi="宋体" w:eastAsia="宋体" w:cs="宋体"/>
          <w:sz w:val="21"/>
          <w:szCs w:val="21"/>
          <w:lang w:eastAsia="zh-CN"/>
        </w:rPr>
        <w:t>品</w:t>
      </w:r>
      <w:r>
        <w:rPr>
          <w:rFonts w:hint="eastAsia" w:ascii="宋体" w:hAnsi="宋体" w:eastAsia="宋体" w:cs="宋体"/>
          <w:sz w:val="21"/>
          <w:szCs w:val="21"/>
        </w:rPr>
        <w:t>（主要针对</w:t>
      </w:r>
      <w:r>
        <w:rPr>
          <w:rFonts w:hint="eastAsia" w:ascii="宋体" w:hAnsi="宋体" w:eastAsia="宋体" w:cs="宋体"/>
          <w:sz w:val="21"/>
          <w:szCs w:val="21"/>
          <w:lang w:eastAsia="zh-CN"/>
        </w:rPr>
        <w:t>采购人</w:t>
      </w:r>
      <w:r>
        <w:rPr>
          <w:rFonts w:hint="eastAsia" w:ascii="宋体" w:hAnsi="宋体" w:eastAsia="宋体" w:cs="宋体"/>
          <w:sz w:val="21"/>
          <w:szCs w:val="21"/>
        </w:rPr>
        <w:t>的拍摄理念、效果呈现、医院风格等方面，不限于各类医院风格拍摄样稿）；</w:t>
      </w:r>
    </w:p>
    <w:p>
      <w:pPr>
        <w:keepNext w:val="0"/>
        <w:keepLines w:val="0"/>
        <w:pageBreakBefore w:val="0"/>
        <w:kinsoku/>
        <w:wordWrap/>
        <w:overflowPunct/>
        <w:topLinePunct w:val="0"/>
        <w:bidi w:val="0"/>
        <w:adjustRightInd/>
        <w:snapToGrid/>
        <w:spacing w:line="36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（二）供应商必须提供文案设计PPT、宣传片样片供评委评审，所提供的PPT\样片需用U盘拷贝至现场并播放存底，将作为评分的重要依据。</w:t>
      </w:r>
    </w:p>
    <w:p>
      <w:pPr>
        <w:keepNext w:val="0"/>
        <w:keepLines w:val="0"/>
        <w:pageBreakBefore w:val="0"/>
        <w:kinsoku/>
        <w:wordWrap/>
        <w:overflowPunct/>
        <w:topLinePunct w:val="0"/>
        <w:bidi w:val="0"/>
        <w:adjustRightInd/>
        <w:snapToGrid/>
        <w:spacing w:line="360" w:lineRule="exact"/>
        <w:ind w:firstLine="441" w:firstLineChars="210"/>
        <w:rPr>
          <w:rFonts w:hint="eastAsia" w:ascii="宋体" w:hAnsi="宋体" w:cs="宋体"/>
          <w:b/>
          <w:bCs/>
          <w:color w:val="auto"/>
          <w:szCs w:val="21"/>
        </w:rPr>
      </w:pPr>
      <w:r>
        <w:rPr>
          <w:rFonts w:hint="eastAsia" w:ascii="宋体" w:hAnsi="宋体" w:eastAsia="宋体" w:cs="宋体"/>
          <w:sz w:val="21"/>
          <w:szCs w:val="21"/>
        </w:rPr>
        <w:t>（三）如在评审会议开始时没有提供样片或文案设计PPT，技术评分得分则为零分。</w:t>
      </w:r>
    </w:p>
    <w:p>
      <w:pPr>
        <w:spacing w:line="360" w:lineRule="exact"/>
        <w:ind w:firstLine="422" w:firstLineChars="200"/>
        <w:rPr>
          <w:rFonts w:hint="eastAsia" w:ascii="宋体" w:hAnsi="宋体" w:eastAsia="宋体" w:cs="宋体"/>
          <w:b/>
          <w:bCs/>
          <w:color w:val="auto"/>
          <w:szCs w:val="21"/>
          <w:lang w:eastAsia="zh-CN"/>
        </w:rPr>
      </w:pPr>
      <w:r>
        <w:rPr>
          <w:rFonts w:hint="eastAsia" w:ascii="宋体" w:hAnsi="宋体" w:cs="宋体"/>
          <w:b/>
          <w:bCs/>
          <w:color w:val="auto"/>
          <w:szCs w:val="21"/>
          <w:lang w:eastAsia="zh-CN"/>
        </w:rPr>
        <w:t>九、评分标准</w:t>
      </w:r>
    </w:p>
    <w:tbl>
      <w:tblPr>
        <w:tblStyle w:val="18"/>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584"/>
        <w:gridCol w:w="1090"/>
        <w:gridCol w:w="674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31" w:type="dxa"/>
            <w:noWrap w:val="0"/>
            <w:vAlign w:val="center"/>
          </w:tcPr>
          <w:p>
            <w:pPr>
              <w:jc w:val="center"/>
              <w:textAlignment w:val="center"/>
              <w:rPr>
                <w:rFonts w:hint="eastAsia" w:ascii="Times New Roman" w:hAnsi="宋体" w:eastAsia="Times New Roman" w:cs="宋体"/>
                <w:b/>
                <w:sz w:val="18"/>
                <w:szCs w:val="18"/>
                <w:lang w:eastAsia="zh-CN" w:bidi="ar"/>
              </w:rPr>
            </w:pPr>
            <w:r>
              <w:rPr>
                <w:rFonts w:hint="eastAsia" w:ascii="Times New Roman" w:hAnsi="宋体" w:eastAsia="Times New Roman" w:cs="宋体"/>
                <w:b/>
                <w:sz w:val="18"/>
                <w:szCs w:val="18"/>
                <w:lang w:val="en-US" w:eastAsia="zh-CN" w:bidi="ar"/>
              </w:rPr>
              <w:t>评审因素</w:t>
            </w:r>
          </w:p>
        </w:tc>
        <w:tc>
          <w:tcPr>
            <w:tcW w:w="584" w:type="dxa"/>
            <w:noWrap w:val="0"/>
            <w:vAlign w:val="center"/>
          </w:tcPr>
          <w:p>
            <w:pPr>
              <w:jc w:val="center"/>
              <w:textAlignment w:val="center"/>
              <w:rPr>
                <w:rFonts w:hint="eastAsia" w:ascii="Times New Roman" w:hAnsi="宋体" w:eastAsia="Times New Roman" w:cs="宋体"/>
                <w:b/>
                <w:sz w:val="18"/>
                <w:szCs w:val="18"/>
                <w:lang w:bidi="ar"/>
              </w:rPr>
            </w:pPr>
            <w:r>
              <w:rPr>
                <w:rFonts w:hint="eastAsia" w:ascii="Times New Roman" w:hAnsi="宋体" w:eastAsia="Times New Roman" w:cs="宋体"/>
                <w:b/>
                <w:sz w:val="18"/>
                <w:szCs w:val="18"/>
                <w:lang w:bidi="ar"/>
              </w:rPr>
              <w:t xml:space="preserve">序号 </w:t>
            </w:r>
          </w:p>
        </w:tc>
        <w:tc>
          <w:tcPr>
            <w:tcW w:w="1090" w:type="dxa"/>
            <w:noWrap w:val="0"/>
            <w:vAlign w:val="center"/>
          </w:tcPr>
          <w:p>
            <w:pPr>
              <w:jc w:val="center"/>
              <w:textAlignment w:val="center"/>
              <w:rPr>
                <w:rFonts w:cs="宋体"/>
                <w:sz w:val="18"/>
                <w:szCs w:val="18"/>
              </w:rPr>
            </w:pPr>
            <w:r>
              <w:rPr>
                <w:rFonts w:hint="eastAsia" w:hAnsi="宋体" w:cs="宋体"/>
                <w:b/>
                <w:sz w:val="18"/>
                <w:szCs w:val="18"/>
                <w:lang w:bidi="ar"/>
              </w:rPr>
              <w:t>评审内容</w:t>
            </w:r>
          </w:p>
        </w:tc>
        <w:tc>
          <w:tcPr>
            <w:tcW w:w="6745" w:type="dxa"/>
            <w:noWrap w:val="0"/>
            <w:vAlign w:val="center"/>
          </w:tcPr>
          <w:p>
            <w:pPr>
              <w:jc w:val="center"/>
              <w:textAlignment w:val="center"/>
              <w:rPr>
                <w:rFonts w:cs="宋体"/>
                <w:sz w:val="18"/>
                <w:szCs w:val="18"/>
              </w:rPr>
            </w:pPr>
            <w:r>
              <w:rPr>
                <w:rFonts w:hint="eastAsia" w:hAnsi="宋体" w:cs="宋体"/>
                <w:b/>
                <w:sz w:val="18"/>
                <w:szCs w:val="18"/>
                <w:lang w:bidi="ar"/>
              </w:rPr>
              <w:t>评审细则</w:t>
            </w:r>
          </w:p>
        </w:tc>
        <w:tc>
          <w:tcPr>
            <w:tcW w:w="761" w:type="dxa"/>
            <w:noWrap w:val="0"/>
            <w:vAlign w:val="center"/>
          </w:tcPr>
          <w:p>
            <w:pPr>
              <w:jc w:val="center"/>
              <w:textAlignment w:val="center"/>
              <w:rPr>
                <w:rFonts w:cs="宋体"/>
                <w:sz w:val="18"/>
                <w:szCs w:val="18"/>
              </w:rPr>
            </w:pPr>
            <w:r>
              <w:rPr>
                <w:rFonts w:hint="eastAsia" w:hAnsi="宋体" w:cs="宋体"/>
                <w:b/>
                <w:sz w:val="18"/>
                <w:szCs w:val="18"/>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31" w:type="dxa"/>
            <w:vMerge w:val="restart"/>
            <w:noWrap w:val="0"/>
            <w:vAlign w:val="center"/>
          </w:tcPr>
          <w:p>
            <w:pPr>
              <w:pStyle w:val="2"/>
              <w:jc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商务部分</w:t>
            </w:r>
          </w:p>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Times New Roman" w:eastAsia="Times New Roman" w:cs="Times New Roman"/>
                <w:b/>
                <w:bCs/>
                <w:kern w:val="2"/>
                <w:sz w:val="18"/>
                <w:szCs w:val="18"/>
                <w:lang w:val="en-US" w:eastAsia="zh-CN" w:bidi="ar-SA"/>
              </w:rPr>
              <w:t>（35分）</w:t>
            </w:r>
          </w:p>
        </w:tc>
        <w:tc>
          <w:tcPr>
            <w:tcW w:w="584"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1</w:t>
            </w:r>
          </w:p>
        </w:tc>
        <w:tc>
          <w:tcPr>
            <w:tcW w:w="1090" w:type="dxa"/>
            <w:noWrap w:val="0"/>
            <w:vAlign w:val="center"/>
          </w:tcPr>
          <w:p>
            <w:pPr>
              <w:pStyle w:val="2"/>
              <w:jc w:val="center"/>
              <w:rPr>
                <w:rFonts w:hint="eastAsia" w:ascii="宋体" w:hAnsi="宋体" w:cs="宋体"/>
                <w:b/>
                <w:bCs/>
                <w:sz w:val="18"/>
                <w:szCs w:val="18"/>
              </w:rPr>
            </w:pPr>
            <w:r>
              <w:rPr>
                <w:rFonts w:hint="eastAsia" w:ascii="宋体" w:hAnsi="宋体" w:cs="宋体"/>
                <w:b/>
                <w:bCs/>
                <w:sz w:val="18"/>
                <w:szCs w:val="18"/>
              </w:rPr>
              <w:t>同类型项目经验</w:t>
            </w:r>
          </w:p>
          <w:p>
            <w:pPr>
              <w:pStyle w:val="2"/>
              <w:jc w:val="center"/>
              <w:rPr>
                <w:rFonts w:hint="default"/>
                <w:sz w:val="18"/>
                <w:szCs w:val="18"/>
                <w:lang w:val="en-US" w:eastAsia="zh-CN"/>
              </w:rPr>
            </w:pPr>
            <w:r>
              <w:rPr>
                <w:rFonts w:hint="eastAsia" w:ascii="宋体" w:hAnsi="宋体" w:eastAsia="宋体" w:cs="宋体"/>
                <w:b/>
                <w:bCs/>
                <w:sz w:val="18"/>
                <w:szCs w:val="18"/>
                <w:lang w:val="en-US" w:eastAsia="zh-CN"/>
              </w:rPr>
              <w:t>(15分）</w:t>
            </w:r>
          </w:p>
        </w:tc>
        <w:tc>
          <w:tcPr>
            <w:tcW w:w="6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cs="宋体"/>
                <w:sz w:val="18"/>
                <w:szCs w:val="18"/>
              </w:rPr>
              <w:t>2020年1 月 1 日至今（以合同签订日期为准），供应商承担过宣传片拍摄及制作经验，每提供一个得3分，最高得15分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lang w:val="en-US" w:eastAsia="zh-CN" w:bidi="ar"/>
              </w:rPr>
            </w:pPr>
            <w:r>
              <w:rPr>
                <w:rFonts w:hint="eastAsia" w:ascii="宋体" w:hAnsi="宋体" w:cs="宋体"/>
                <w:b/>
                <w:bCs/>
                <w:sz w:val="18"/>
                <w:szCs w:val="18"/>
              </w:rPr>
              <w:t>注：作品须提供合同</w:t>
            </w:r>
            <w:r>
              <w:rPr>
                <w:rFonts w:hint="eastAsia" w:ascii="宋体" w:hAnsi="宋体" w:eastAsia="宋体" w:cs="宋体"/>
                <w:b/>
                <w:bCs/>
                <w:sz w:val="18"/>
                <w:szCs w:val="18"/>
                <w:lang w:eastAsia="zh-CN"/>
              </w:rPr>
              <w:t>复印件</w:t>
            </w:r>
            <w:r>
              <w:rPr>
                <w:rFonts w:hint="eastAsia" w:ascii="宋体" w:hAnsi="宋体" w:cs="宋体"/>
                <w:b/>
                <w:bCs/>
                <w:sz w:val="18"/>
                <w:szCs w:val="18"/>
              </w:rPr>
              <w:t>（</w:t>
            </w:r>
            <w:r>
              <w:rPr>
                <w:rFonts w:hint="eastAsia" w:ascii="宋体" w:hAnsi="宋体" w:eastAsia="宋体" w:cs="宋体"/>
                <w:b/>
                <w:bCs/>
                <w:sz w:val="18"/>
                <w:szCs w:val="18"/>
                <w:lang w:eastAsia="zh-CN"/>
              </w:rPr>
              <w:t>内容</w:t>
            </w:r>
            <w:r>
              <w:rPr>
                <w:rFonts w:hint="eastAsia" w:ascii="宋体" w:hAnsi="宋体" w:cs="宋体"/>
                <w:b/>
                <w:bCs/>
                <w:sz w:val="18"/>
                <w:szCs w:val="18"/>
              </w:rPr>
              <w:t>包括甲乙双方名称，项目合同金额，甲乙双方落款，合同签订时间）</w:t>
            </w:r>
            <w:r>
              <w:rPr>
                <w:rFonts w:hint="eastAsia" w:ascii="宋体" w:hAnsi="宋体" w:eastAsia="宋体" w:cs="宋体"/>
                <w:b/>
                <w:bCs/>
                <w:sz w:val="18"/>
                <w:szCs w:val="18"/>
                <w:lang w:eastAsia="zh-CN"/>
              </w:rPr>
              <w:t>或</w:t>
            </w:r>
            <w:r>
              <w:rPr>
                <w:rFonts w:hint="eastAsia" w:ascii="宋体" w:hAnsi="宋体" w:cs="宋体"/>
                <w:b/>
                <w:bCs/>
                <w:sz w:val="18"/>
                <w:szCs w:val="18"/>
              </w:rPr>
              <w:t>发票复印件</w:t>
            </w:r>
            <w:r>
              <w:rPr>
                <w:rFonts w:hint="eastAsia" w:ascii="宋体" w:hAnsi="宋体" w:eastAsia="宋体" w:cs="宋体"/>
                <w:b/>
                <w:bCs/>
                <w:sz w:val="18"/>
                <w:szCs w:val="18"/>
                <w:lang w:eastAsia="zh-CN"/>
              </w:rPr>
              <w:t>，并加盖供应商公章</w:t>
            </w:r>
          </w:p>
        </w:tc>
        <w:tc>
          <w:tcPr>
            <w:tcW w:w="761" w:type="dxa"/>
            <w:noWrap w:val="0"/>
            <w:vAlign w:val="center"/>
          </w:tcPr>
          <w:p>
            <w:pPr>
              <w:widowControl/>
              <w:spacing w:line="192" w:lineRule="auto"/>
              <w:jc w:val="center"/>
              <w:textAlignment w:val="center"/>
              <w:rPr>
                <w:rFonts w:hint="eastAsia" w:hAnsi="宋体" w:eastAsia="宋体" w:cs="宋体"/>
                <w:kern w:val="2"/>
                <w:sz w:val="18"/>
                <w:szCs w:val="18"/>
                <w:lang w:val="en-US" w:eastAsia="zh-CN" w:bidi="ar"/>
              </w:rPr>
            </w:pPr>
            <w:r>
              <w:rPr>
                <w:rFonts w:hint="eastAsia" w:hAnsi="宋体" w:eastAsia="宋体" w:cs="宋体"/>
                <w:sz w:val="18"/>
                <w:szCs w:val="18"/>
                <w:lang w:val="en-US" w:eastAsia="zh-CN" w:bidi="ar"/>
              </w:rPr>
              <w:t>15</w:t>
            </w:r>
            <w:r>
              <w:rPr>
                <w:rFonts w:hint="eastAsia" w:hAnsi="宋体" w:eastAsia="宋体" w:cs="宋体"/>
                <w:sz w:val="18"/>
                <w:szCs w:val="18"/>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31"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584" w:type="dxa"/>
            <w:vMerge w:val="restart"/>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2</w:t>
            </w:r>
          </w:p>
        </w:tc>
        <w:tc>
          <w:tcPr>
            <w:tcW w:w="1090" w:type="dxa"/>
            <w:vMerge w:val="restart"/>
            <w:noWrap w:val="0"/>
            <w:vAlign w:val="center"/>
          </w:tcPr>
          <w:p>
            <w:pPr>
              <w:jc w:val="center"/>
              <w:textAlignment w:val="center"/>
              <w:rPr>
                <w:rFonts w:hint="eastAsia" w:ascii="宋体" w:hAnsi="宋体" w:eastAsia="Times New Roman" w:cs="宋体"/>
                <w:b/>
                <w:bCs/>
                <w:kern w:val="2"/>
                <w:sz w:val="18"/>
                <w:szCs w:val="18"/>
                <w:lang w:val="en-US" w:eastAsia="zh-CN" w:bidi="ar-SA"/>
              </w:rPr>
            </w:pPr>
            <w:r>
              <w:rPr>
                <w:rFonts w:hint="eastAsia" w:ascii="宋体" w:hAnsi="宋体" w:eastAsia="Times New Roman" w:cs="宋体"/>
                <w:b/>
                <w:bCs/>
                <w:kern w:val="2"/>
                <w:sz w:val="18"/>
                <w:szCs w:val="18"/>
                <w:lang w:val="en-US" w:eastAsia="zh-CN" w:bidi="ar-SA"/>
              </w:rPr>
              <w:t>团队能力</w:t>
            </w:r>
          </w:p>
          <w:p>
            <w:pPr>
              <w:jc w:val="center"/>
              <w:textAlignment w:val="center"/>
              <w:rPr>
                <w:rFonts w:hint="default"/>
                <w:sz w:val="18"/>
                <w:szCs w:val="18"/>
                <w:lang w:val="en-US" w:eastAsia="zh-CN"/>
              </w:rPr>
            </w:pPr>
            <w:r>
              <w:rPr>
                <w:rFonts w:hint="eastAsia" w:ascii="宋体" w:hAnsi="宋体" w:eastAsia="Times New Roman" w:cs="宋体"/>
                <w:b/>
                <w:bCs/>
                <w:kern w:val="2"/>
                <w:sz w:val="18"/>
                <w:szCs w:val="18"/>
                <w:lang w:val="en-US" w:eastAsia="zh-CN" w:bidi="ar-SA"/>
              </w:rPr>
              <w:t>（12分）</w:t>
            </w:r>
          </w:p>
        </w:tc>
        <w:tc>
          <w:tcPr>
            <w:tcW w:w="6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cs="宋体"/>
                <w:sz w:val="18"/>
                <w:szCs w:val="18"/>
              </w:rPr>
              <w:t>影片制作负责导演相关的影视工作经验与具体工作年限</w:t>
            </w:r>
            <w:r>
              <w:rPr>
                <w:rFonts w:hint="eastAsia" w:ascii="宋体" w:hAnsi="宋体" w:eastAsia="宋体" w:cs="宋体"/>
                <w:sz w:val="18"/>
                <w:szCs w:val="18"/>
                <w:lang w:eastAsia="zh-CN"/>
              </w:rPr>
              <w:t>情况</w:t>
            </w:r>
            <w:r>
              <w:rPr>
                <w:rFonts w:hint="eastAsia" w:ascii="宋体" w:hAnsi="宋体" w:cs="宋体"/>
                <w:sz w:val="18"/>
                <w:szCs w:val="18"/>
              </w:rPr>
              <w:t>；</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s="宋体"/>
                <w:sz w:val="18"/>
                <w:szCs w:val="18"/>
                <w:highlight w:val="none"/>
                <w:lang w:val="en-US"/>
              </w:rPr>
            </w:pPr>
            <w:r>
              <w:rPr>
                <w:rFonts w:hint="eastAsia" w:ascii="宋体" w:hAnsi="宋体" w:eastAsia="宋体" w:cs="宋体"/>
                <w:sz w:val="18"/>
                <w:szCs w:val="18"/>
                <w:highlight w:val="none"/>
                <w:lang w:eastAsia="zh-CN"/>
              </w:rPr>
              <w:t>具备</w:t>
            </w:r>
            <w:r>
              <w:rPr>
                <w:rFonts w:hint="eastAsia" w:ascii="宋体" w:hAnsi="宋体" w:cs="宋体"/>
                <w:sz w:val="18"/>
                <w:szCs w:val="18"/>
                <w:highlight w:val="none"/>
              </w:rPr>
              <w:t>5年以上</w:t>
            </w:r>
            <w:r>
              <w:rPr>
                <w:rFonts w:hint="eastAsia" w:ascii="宋体" w:hAnsi="宋体" w:eastAsia="宋体" w:cs="宋体"/>
                <w:sz w:val="18"/>
                <w:szCs w:val="18"/>
                <w:highlight w:val="none"/>
                <w:lang w:eastAsia="zh-CN"/>
              </w:rPr>
              <w:t>工作</w:t>
            </w:r>
            <w:r>
              <w:rPr>
                <w:rFonts w:hint="eastAsia" w:ascii="宋体" w:hAnsi="宋体" w:cs="宋体"/>
                <w:sz w:val="18"/>
                <w:szCs w:val="18"/>
                <w:highlight w:val="none"/>
              </w:rPr>
              <w:t>经验（含5年）</w:t>
            </w:r>
            <w:r>
              <w:rPr>
                <w:rFonts w:hint="eastAsia" w:ascii="宋体" w:hAnsi="宋体" w:eastAsia="宋体" w:cs="宋体"/>
                <w:sz w:val="18"/>
                <w:szCs w:val="18"/>
                <w:highlight w:val="none"/>
                <w:lang w:eastAsia="zh-CN"/>
              </w:rPr>
              <w:t>得</w:t>
            </w:r>
            <w:r>
              <w:rPr>
                <w:rFonts w:hint="eastAsia" w:ascii="宋体" w:hAnsi="宋体" w:eastAsia="宋体" w:cs="宋体"/>
                <w:sz w:val="18"/>
                <w:szCs w:val="18"/>
                <w:highlight w:val="none"/>
                <w:lang w:val="en-US" w:eastAsia="zh-CN"/>
              </w:rPr>
              <w:t>4分；具备5年以下（不含5年）工作经验得1.5分，未提供不得分。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cs="宋体"/>
                <w:sz w:val="18"/>
                <w:szCs w:val="18"/>
              </w:rPr>
            </w:pPr>
            <w:r>
              <w:rPr>
                <w:rFonts w:hint="eastAsia" w:ascii="宋体" w:hAnsi="宋体" w:eastAsia="宋体" w:cs="宋体"/>
                <w:b/>
                <w:bCs/>
                <w:sz w:val="18"/>
                <w:szCs w:val="18"/>
              </w:rPr>
              <w:t>注：需提供本项目负责人证书及报价截止时间</w:t>
            </w:r>
            <w:r>
              <w:rPr>
                <w:rFonts w:hint="eastAsia" w:ascii="宋体" w:hAnsi="宋体" w:eastAsia="宋体" w:cs="宋体"/>
                <w:b/>
                <w:bCs/>
                <w:color w:val="auto"/>
                <w:sz w:val="18"/>
                <w:szCs w:val="18"/>
              </w:rPr>
              <w:t>前六个月</w:t>
            </w:r>
            <w:r>
              <w:rPr>
                <w:rFonts w:hint="eastAsia" w:ascii="宋体" w:hAnsi="宋体" w:eastAsia="宋体" w:cs="宋体"/>
                <w:b/>
                <w:bCs/>
                <w:sz w:val="18"/>
                <w:szCs w:val="18"/>
              </w:rPr>
              <w:t>任意一个月供应商单位为其缴纳的社保证明或劳动合同复印件</w:t>
            </w:r>
            <w:r>
              <w:rPr>
                <w:rFonts w:hint="eastAsia" w:ascii="宋体" w:hAnsi="宋体" w:eastAsia="宋体" w:cs="宋体"/>
                <w:b/>
                <w:bCs/>
                <w:sz w:val="18"/>
                <w:szCs w:val="18"/>
                <w:lang w:eastAsia="zh-CN"/>
              </w:rPr>
              <w:t>，并加盖公章</w:t>
            </w:r>
          </w:p>
        </w:tc>
        <w:tc>
          <w:tcPr>
            <w:tcW w:w="761"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eastAsia="宋体" w:cs="宋体"/>
                <w:sz w:val="18"/>
                <w:szCs w:val="18"/>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31" w:type="dxa"/>
            <w:vMerge w:val="continue"/>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p>
        </w:tc>
        <w:tc>
          <w:tcPr>
            <w:tcW w:w="584"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1090" w:type="dxa"/>
            <w:vMerge w:val="continue"/>
            <w:noWrap w:val="0"/>
            <w:vAlign w:val="center"/>
          </w:tcPr>
          <w:p>
            <w:pPr>
              <w:jc w:val="center"/>
              <w:textAlignment w:val="center"/>
              <w:rPr>
                <w:rFonts w:hint="default" w:ascii="Times New Roman" w:hAnsi="Times New Roman" w:eastAsia="Times New Roman" w:cs="Times New Roman"/>
                <w:b/>
                <w:bCs/>
                <w:sz w:val="18"/>
                <w:szCs w:val="18"/>
                <w:lang w:val="en-US" w:eastAsia="zh-CN"/>
              </w:rPr>
            </w:pPr>
          </w:p>
        </w:tc>
        <w:tc>
          <w:tcPr>
            <w:tcW w:w="674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bCs/>
                <w:sz w:val="18"/>
                <w:szCs w:val="18"/>
                <w:lang w:eastAsia="zh-CN"/>
              </w:rPr>
            </w:pPr>
            <w:r>
              <w:rPr>
                <w:rFonts w:hint="eastAsia" w:ascii="宋体" w:hAnsi="宋体" w:cs="宋体"/>
                <w:sz w:val="18"/>
                <w:szCs w:val="18"/>
              </w:rPr>
              <w:t>拍摄制作的项目作品在媒体或网络媒体平台刊载发布过的，县区级媒体刊载发布过的一个得0.1分；市级媒体刊载发布过的，一个得0.5分；省媒体刊载发布过的，一个得2分；央级媒体刊载发布过的，一个得4分，最高不超过8分（注：需提供媒体发布相关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kern w:val="2"/>
                <w:sz w:val="18"/>
                <w:szCs w:val="18"/>
                <w:lang w:val="en-US" w:eastAsia="zh-CN" w:bidi="ar-SA"/>
              </w:rPr>
            </w:pPr>
            <w:r>
              <w:rPr>
                <w:rFonts w:hint="eastAsia" w:ascii="宋体" w:hAnsi="宋体" w:cs="宋体"/>
                <w:b/>
                <w:bCs/>
                <w:sz w:val="18"/>
                <w:szCs w:val="18"/>
              </w:rPr>
              <w:t>注：需提供媒体发布相关证明</w:t>
            </w:r>
            <w:r>
              <w:rPr>
                <w:rFonts w:hint="eastAsia" w:ascii="宋体" w:hAnsi="宋体" w:eastAsia="宋体" w:cs="宋体"/>
                <w:b/>
                <w:bCs/>
                <w:sz w:val="18"/>
                <w:szCs w:val="18"/>
                <w:lang w:eastAsia="zh-CN"/>
              </w:rPr>
              <w:t>，并加盖供应商公章</w:t>
            </w:r>
            <w:r>
              <w:rPr>
                <w:rFonts w:hint="eastAsia" w:ascii="宋体" w:hAnsi="宋体" w:cs="宋体"/>
                <w:b/>
                <w:bCs/>
                <w:sz w:val="18"/>
                <w:szCs w:val="18"/>
                <w:lang w:eastAsia="zh-CN"/>
              </w:rPr>
              <w:t>。</w:t>
            </w:r>
          </w:p>
        </w:tc>
        <w:tc>
          <w:tcPr>
            <w:tcW w:w="761" w:type="dxa"/>
            <w:noWrap w:val="0"/>
            <w:vAlign w:val="center"/>
          </w:tcPr>
          <w:p>
            <w:pPr>
              <w:widowControl/>
              <w:spacing w:line="192" w:lineRule="auto"/>
              <w:jc w:val="center"/>
              <w:textAlignment w:val="center"/>
              <w:rPr>
                <w:rFonts w:hint="eastAsia" w:hAnsi="宋体" w:eastAsia="宋体" w:cs="宋体"/>
                <w:kern w:val="2"/>
                <w:sz w:val="18"/>
                <w:szCs w:val="18"/>
                <w:lang w:val="en-US" w:eastAsia="zh-CN" w:bidi="ar"/>
              </w:rPr>
            </w:pPr>
            <w:r>
              <w:rPr>
                <w:rFonts w:hint="eastAsia" w:hAnsi="宋体" w:eastAsia="宋体" w:cs="宋体"/>
                <w:sz w:val="18"/>
                <w:szCs w:val="18"/>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31"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584"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3</w:t>
            </w:r>
          </w:p>
        </w:tc>
        <w:tc>
          <w:tcPr>
            <w:tcW w:w="1090" w:type="dxa"/>
            <w:noWrap w:val="0"/>
            <w:vAlign w:val="center"/>
          </w:tcPr>
          <w:p>
            <w:pPr>
              <w:jc w:val="center"/>
              <w:textAlignment w:val="center"/>
              <w:rPr>
                <w:rFonts w:hint="eastAsia" w:ascii="宋体" w:hAnsi="宋体" w:eastAsia="Times New Roman" w:cs="宋体"/>
                <w:b/>
                <w:bCs/>
                <w:kern w:val="2"/>
                <w:sz w:val="18"/>
                <w:szCs w:val="18"/>
                <w:lang w:val="en-US" w:eastAsia="zh-CN" w:bidi="ar-SA"/>
              </w:rPr>
            </w:pPr>
            <w:r>
              <w:rPr>
                <w:rFonts w:hint="eastAsia" w:ascii="宋体" w:hAnsi="宋体" w:eastAsia="Times New Roman" w:cs="宋体"/>
                <w:b/>
                <w:bCs/>
                <w:kern w:val="2"/>
                <w:sz w:val="18"/>
                <w:szCs w:val="18"/>
                <w:lang w:val="en-US" w:eastAsia="zh-CN" w:bidi="ar-SA"/>
              </w:rPr>
              <w:t>公司实力</w:t>
            </w:r>
          </w:p>
          <w:p>
            <w:pPr>
              <w:jc w:val="center"/>
              <w:textAlignment w:val="center"/>
              <w:rPr>
                <w:rFonts w:hint="default" w:ascii="Times New Roman" w:hAnsi="Times New Roman" w:eastAsia="宋体" w:cs="Times New Roman"/>
                <w:b/>
                <w:bCs/>
                <w:sz w:val="18"/>
                <w:szCs w:val="18"/>
                <w:lang w:val="en-US" w:eastAsia="zh-CN"/>
              </w:rPr>
            </w:pPr>
            <w:r>
              <w:rPr>
                <w:rFonts w:hint="eastAsia" w:ascii="宋体" w:hAnsi="宋体" w:eastAsia="Times New Roman" w:cs="宋体"/>
                <w:b/>
                <w:bCs/>
                <w:kern w:val="2"/>
                <w:sz w:val="18"/>
                <w:szCs w:val="18"/>
                <w:lang w:val="en-US" w:eastAsia="zh-CN" w:bidi="ar-SA"/>
              </w:rPr>
              <w:t>（8分）</w:t>
            </w:r>
          </w:p>
        </w:tc>
        <w:tc>
          <w:tcPr>
            <w:tcW w:w="6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highlight w:val="none"/>
              </w:rPr>
            </w:pPr>
            <w:r>
              <w:rPr>
                <w:rFonts w:hint="eastAsia" w:ascii="宋体" w:hAnsi="宋体" w:cs="宋体"/>
                <w:sz w:val="18"/>
                <w:szCs w:val="18"/>
                <w:highlight w:val="none"/>
              </w:rPr>
              <w:t>供应商获得过相关荣誉证书或奖项的，每提供一个得2分，最高得8分.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Times New Roman" w:cs="宋体"/>
                <w:kern w:val="2"/>
                <w:sz w:val="18"/>
                <w:szCs w:val="18"/>
                <w:lang w:val="en-US" w:eastAsia="zh-CN" w:bidi="ar-SA"/>
              </w:rPr>
            </w:pPr>
            <w:r>
              <w:rPr>
                <w:rFonts w:hint="eastAsia" w:ascii="宋体" w:hAnsi="宋体" w:cs="宋体"/>
                <w:b/>
                <w:bCs/>
                <w:sz w:val="18"/>
                <w:szCs w:val="18"/>
                <w:highlight w:val="none"/>
              </w:rPr>
              <w:t>注：荣誉证书或奖项须提供发文、奖状文书复印</w:t>
            </w:r>
            <w:r>
              <w:rPr>
                <w:rFonts w:hint="eastAsia" w:ascii="宋体" w:hAnsi="宋体" w:eastAsia="宋体" w:cs="宋体"/>
                <w:b/>
                <w:bCs/>
                <w:sz w:val="18"/>
                <w:szCs w:val="18"/>
                <w:highlight w:val="none"/>
                <w:lang w:eastAsia="zh-CN"/>
              </w:rPr>
              <w:t>，</w:t>
            </w:r>
            <w:r>
              <w:rPr>
                <w:rFonts w:hint="eastAsia" w:ascii="宋体" w:hAnsi="宋体" w:cs="宋体"/>
                <w:b/>
                <w:bCs/>
                <w:sz w:val="18"/>
                <w:szCs w:val="18"/>
                <w:highlight w:val="none"/>
              </w:rPr>
              <w:t>件</w:t>
            </w:r>
            <w:r>
              <w:rPr>
                <w:rFonts w:hint="eastAsia" w:ascii="宋体" w:hAnsi="宋体" w:eastAsia="宋体" w:cs="宋体"/>
                <w:b/>
                <w:bCs/>
                <w:sz w:val="18"/>
                <w:szCs w:val="18"/>
                <w:lang w:eastAsia="zh-CN"/>
              </w:rPr>
              <w:t>并加供应商盖公章</w:t>
            </w:r>
            <w:r>
              <w:rPr>
                <w:rFonts w:hint="eastAsia" w:ascii="宋体" w:hAnsi="宋体" w:eastAsia="宋体" w:cs="宋体"/>
                <w:b/>
                <w:bCs/>
                <w:sz w:val="18"/>
                <w:szCs w:val="18"/>
                <w:highlight w:val="none"/>
                <w:lang w:eastAsia="zh-CN"/>
              </w:rPr>
              <w:t>，</w:t>
            </w:r>
          </w:p>
        </w:tc>
        <w:tc>
          <w:tcPr>
            <w:tcW w:w="761" w:type="dxa"/>
            <w:noWrap w:val="0"/>
            <w:vAlign w:val="center"/>
          </w:tcPr>
          <w:p>
            <w:pPr>
              <w:widowControl/>
              <w:spacing w:line="192" w:lineRule="auto"/>
              <w:jc w:val="center"/>
              <w:textAlignment w:val="center"/>
              <w:rPr>
                <w:rFonts w:hAnsi="宋体" w:eastAsia="宋体" w:cs="宋体"/>
                <w:color w:val="auto"/>
                <w:sz w:val="18"/>
                <w:szCs w:val="18"/>
                <w:lang w:bidi="ar"/>
              </w:rPr>
            </w:pPr>
            <w:r>
              <w:rPr>
                <w:rFonts w:hint="eastAsia" w:hAnsi="宋体" w:eastAsia="宋体" w:cs="宋体"/>
                <w:sz w:val="18"/>
                <w:szCs w:val="18"/>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231" w:type="dxa"/>
            <w:vMerge w:val="restart"/>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技术部分</w:t>
            </w:r>
          </w:p>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（45分）</w:t>
            </w:r>
          </w:p>
        </w:tc>
        <w:tc>
          <w:tcPr>
            <w:tcW w:w="584"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4</w:t>
            </w:r>
          </w:p>
        </w:tc>
        <w:tc>
          <w:tcPr>
            <w:tcW w:w="1090" w:type="dxa"/>
            <w:noWrap w:val="0"/>
            <w:vAlign w:val="center"/>
          </w:tcPr>
          <w:p>
            <w:pPr>
              <w:pStyle w:val="2"/>
              <w:jc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对项目背景理解</w:t>
            </w:r>
          </w:p>
          <w:p>
            <w:pPr>
              <w:jc w:val="center"/>
              <w:textAlignment w:val="center"/>
              <w:rPr>
                <w:rFonts w:hint="default" w:ascii="Times New Roman" w:hAnsi="Times New Roman" w:eastAsia="宋体" w:cs="Times New Roman"/>
                <w:b/>
                <w:bCs/>
                <w:sz w:val="18"/>
                <w:szCs w:val="18"/>
                <w:lang w:val="en-US" w:eastAsia="zh-CN"/>
              </w:rPr>
            </w:pPr>
            <w:r>
              <w:rPr>
                <w:rFonts w:hint="eastAsia" w:ascii="Times New Roman" w:hAnsi="Times New Roman" w:eastAsia="Times New Roman" w:cs="Times New Roman"/>
                <w:b/>
                <w:bCs/>
                <w:kern w:val="2"/>
                <w:sz w:val="18"/>
                <w:szCs w:val="18"/>
                <w:lang w:val="en-US" w:eastAsia="zh-CN" w:bidi="ar-SA"/>
              </w:rPr>
              <w:t>（15分）</w:t>
            </w:r>
          </w:p>
        </w:tc>
        <w:tc>
          <w:tcPr>
            <w:tcW w:w="6745"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cs="宋体"/>
                <w:sz w:val="18"/>
                <w:szCs w:val="18"/>
                <w:lang w:eastAsia="zh-CN"/>
              </w:rPr>
              <w:t>根据各供应商对我院历史与发展、文化情</w:t>
            </w:r>
            <w:r>
              <w:rPr>
                <w:rFonts w:hint="eastAsia" w:ascii="宋体" w:hAnsi="宋体" w:eastAsia="Times New Roman" w:cs="宋体"/>
                <w:sz w:val="18"/>
                <w:szCs w:val="18"/>
                <w:lang w:eastAsia="zh-CN"/>
              </w:rPr>
              <w:t>况等所提供文案设计PPT、宣传片样片情况，进行综合评分：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eastAsia="Times New Roman" w:cs="宋体"/>
                <w:sz w:val="18"/>
                <w:szCs w:val="18"/>
                <w:lang w:eastAsia="zh-CN"/>
              </w:rPr>
              <w:t>1）内容在发展历程、医院文化、荣誉和成就等方面可行并具有针对性，资料掌握情况全</w:t>
            </w:r>
            <w:r>
              <w:rPr>
                <w:rFonts w:hint="eastAsia" w:ascii="宋体" w:hAnsi="宋体" w:cs="宋体"/>
                <w:sz w:val="18"/>
                <w:szCs w:val="18"/>
              </w:rPr>
              <w:t>面,完全满足或优于需求的得 15 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cs="宋体"/>
                <w:sz w:val="18"/>
                <w:szCs w:val="18"/>
              </w:rPr>
              <w:t>2）内容在发展历程、医院文化、荣誉和成就等方面存在细微缺陷，资料掌握情况</w:t>
            </w:r>
            <w:r>
              <w:rPr>
                <w:rFonts w:hint="eastAsia" w:ascii="宋体" w:hAnsi="宋体" w:eastAsia="Times New Roman" w:cs="宋体"/>
                <w:sz w:val="18"/>
                <w:szCs w:val="18"/>
                <w:lang w:eastAsia="zh-CN"/>
              </w:rPr>
              <w:t>，能够满足需求的得 10 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eastAsia="Times New Roman" w:cs="宋体"/>
                <w:sz w:val="18"/>
                <w:szCs w:val="18"/>
                <w:lang w:eastAsia="zh-CN"/>
              </w:rPr>
              <w:t>3）内容在发展历程、医院文化、荣誉和成就等方面存在较大缺陷，资料掌握少，不满足采购需求，的得 5 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sz w:val="18"/>
                <w:szCs w:val="18"/>
                <w:lang w:bidi="ar"/>
              </w:rPr>
            </w:pPr>
            <w:r>
              <w:rPr>
                <w:rFonts w:hint="eastAsia" w:ascii="宋体" w:hAnsi="宋体" w:eastAsia="Times New Roman" w:cs="宋体"/>
                <w:sz w:val="18"/>
                <w:szCs w:val="18"/>
                <w:lang w:eastAsia="zh-CN"/>
              </w:rPr>
              <w:t>4）未提供或内容内容在发展历程、医院文化、荣誉和成就等方面存在重大缺陷的不得分。</w:t>
            </w:r>
          </w:p>
        </w:tc>
        <w:tc>
          <w:tcPr>
            <w:tcW w:w="761" w:type="dxa"/>
            <w:noWrap w:val="0"/>
            <w:vAlign w:val="center"/>
          </w:tcPr>
          <w:p>
            <w:pPr>
              <w:widowControl/>
              <w:spacing w:line="192" w:lineRule="auto"/>
              <w:jc w:val="center"/>
              <w:textAlignment w:val="center"/>
              <w:rPr>
                <w:rFonts w:hint="eastAsia" w:hAnsi="宋体" w:eastAsia="宋体" w:cs="宋体"/>
                <w:color w:val="auto"/>
                <w:sz w:val="18"/>
                <w:szCs w:val="18"/>
                <w:lang w:val="en-US" w:eastAsia="zh-CN" w:bidi="ar"/>
              </w:rPr>
            </w:pPr>
            <w:r>
              <w:rPr>
                <w:rFonts w:hint="eastAsia" w:hAnsi="宋体" w:eastAsia="宋体" w:cs="宋体"/>
                <w:color w:val="auto"/>
                <w:sz w:val="18"/>
                <w:szCs w:val="18"/>
                <w:lang w:val="en-US" w:eastAsia="zh-CN" w:bidi="ar"/>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31" w:type="dxa"/>
            <w:vMerge w:val="continue"/>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p>
        </w:tc>
        <w:tc>
          <w:tcPr>
            <w:tcW w:w="584"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5</w:t>
            </w:r>
          </w:p>
        </w:tc>
        <w:tc>
          <w:tcPr>
            <w:tcW w:w="1090" w:type="dxa"/>
            <w:noWrap w:val="0"/>
            <w:vAlign w:val="center"/>
          </w:tcPr>
          <w:p>
            <w:pPr>
              <w:pStyle w:val="2"/>
              <w:jc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整体拍摄</w:t>
            </w:r>
          </w:p>
          <w:p>
            <w:pPr>
              <w:jc w:val="center"/>
              <w:textAlignment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脚本方案</w:t>
            </w:r>
          </w:p>
          <w:p>
            <w:pPr>
              <w:jc w:val="center"/>
              <w:textAlignment w:val="center"/>
              <w:rPr>
                <w:rFonts w:hint="eastAsia" w:ascii="Times New Roman" w:hAnsi="Times New Roman" w:eastAsia="Times New Roman" w:cs="Times New Roman"/>
                <w:b/>
                <w:bCs/>
                <w:sz w:val="18"/>
                <w:szCs w:val="18"/>
                <w:lang w:val="en-US" w:eastAsia="zh-CN"/>
              </w:rPr>
            </w:pPr>
            <w:r>
              <w:rPr>
                <w:rFonts w:hint="eastAsia" w:ascii="Times New Roman" w:hAnsi="Times New Roman" w:eastAsia="Times New Roman" w:cs="Times New Roman"/>
                <w:b/>
                <w:bCs/>
                <w:kern w:val="2"/>
                <w:sz w:val="18"/>
                <w:szCs w:val="18"/>
                <w:lang w:val="en-US" w:eastAsia="zh-CN" w:bidi="ar-SA"/>
              </w:rPr>
              <w:t>（21分）</w:t>
            </w:r>
          </w:p>
        </w:tc>
        <w:tc>
          <w:tcPr>
            <w:tcW w:w="6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eastAsia="Times New Roman" w:cs="宋体"/>
                <w:sz w:val="18"/>
                <w:szCs w:val="18"/>
                <w:lang w:eastAsia="zh-CN"/>
              </w:rPr>
              <w:t>根据各供应商提供的整体拍摄脚本方案，进行综合评分：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eastAsia="Times New Roman" w:cs="宋体"/>
                <w:sz w:val="18"/>
                <w:szCs w:val="18"/>
                <w:lang w:eastAsia="zh-CN"/>
              </w:rPr>
              <w:t>1）拍摄脚本方案详细、清晰、科学合理，实施内容全面、针对性强， 组织实施思路清晰，能确保项目顺利实施，得</w:t>
            </w:r>
            <w:r>
              <w:rPr>
                <w:rFonts w:hint="eastAsia" w:ascii="宋体" w:hAnsi="宋体" w:eastAsia="Times New Roman" w:cs="宋体"/>
                <w:sz w:val="18"/>
                <w:szCs w:val="18"/>
                <w:lang w:val="en-US" w:eastAsia="zh-CN"/>
              </w:rPr>
              <w:t>21</w:t>
            </w:r>
            <w:r>
              <w:rPr>
                <w:rFonts w:hint="eastAsia" w:ascii="宋体" w:hAnsi="宋体" w:eastAsia="Times New Roman" w:cs="宋体"/>
                <w:sz w:val="18"/>
                <w:szCs w:val="18"/>
                <w:lang w:eastAsia="zh-CN"/>
              </w:rPr>
              <w:t xml:space="preserve">分； </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2）拍摄脚本方案 较详细、实施内容较全面、组织实施思路较清晰，基本满足项目实施要求 ，得15分；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3）拍摄脚本方案较不全面，组织实施思路不清晰，不能满足项目实施要求，得</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sz w:val="18"/>
                <w:szCs w:val="18"/>
                <w:lang w:val="en-US" w:eastAsia="zh-CN" w:bidi="ar"/>
              </w:rPr>
            </w:pPr>
            <w:r>
              <w:rPr>
                <w:rFonts w:hint="eastAsia" w:ascii="宋体" w:hAnsi="宋体" w:eastAsia="宋体" w:cs="宋体"/>
                <w:sz w:val="18"/>
                <w:szCs w:val="18"/>
              </w:rPr>
              <w:t>4）不提供不得分</w:t>
            </w:r>
            <w:r>
              <w:rPr>
                <w:rFonts w:hint="eastAsia" w:ascii="宋体" w:hAnsi="宋体" w:eastAsia="宋体" w:cs="宋体"/>
                <w:sz w:val="18"/>
                <w:szCs w:val="18"/>
                <w:lang w:eastAsia="zh-CN"/>
              </w:rPr>
              <w:t>。</w:t>
            </w:r>
          </w:p>
        </w:tc>
        <w:tc>
          <w:tcPr>
            <w:tcW w:w="761" w:type="dxa"/>
            <w:noWrap w:val="0"/>
            <w:vAlign w:val="center"/>
          </w:tcPr>
          <w:p>
            <w:pPr>
              <w:widowControl/>
              <w:spacing w:line="192" w:lineRule="auto"/>
              <w:jc w:val="center"/>
              <w:textAlignment w:val="center"/>
              <w:rPr>
                <w:rFonts w:hAnsi="宋体" w:eastAsia="宋体" w:cs="宋体"/>
                <w:sz w:val="18"/>
                <w:szCs w:val="18"/>
                <w:lang w:bidi="ar"/>
              </w:rPr>
            </w:pPr>
            <w:r>
              <w:rPr>
                <w:rFonts w:hint="eastAsia" w:hAnsi="宋体" w:eastAsia="宋体" w:cs="宋体"/>
                <w:sz w:val="18"/>
                <w:szCs w:val="18"/>
                <w:lang w:val="en-US" w:eastAsia="zh-CN" w:bidi="ar"/>
              </w:rPr>
              <w:t>21</w:t>
            </w:r>
            <w:r>
              <w:rPr>
                <w:rFonts w:hint="eastAsia" w:hAnsi="宋体" w:eastAsia="宋体" w:cs="宋体"/>
                <w:sz w:val="18"/>
                <w:szCs w:val="18"/>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31" w:type="dxa"/>
            <w:vMerge w:val="continue"/>
            <w:noWrap w:val="0"/>
            <w:vAlign w:val="center"/>
          </w:tcPr>
          <w:p>
            <w:pPr>
              <w:pStyle w:val="41"/>
              <w:widowControl w:val="0"/>
              <w:spacing w:line="360" w:lineRule="auto"/>
              <w:jc w:val="center"/>
              <w:rPr>
                <w:rFonts w:ascii="宋体" w:hAnsi="宋体" w:eastAsia="宋体" w:cs="宋体"/>
                <w:sz w:val="18"/>
                <w:szCs w:val="18"/>
                <w:lang w:bidi="ar"/>
              </w:rPr>
            </w:pPr>
          </w:p>
        </w:tc>
        <w:tc>
          <w:tcPr>
            <w:tcW w:w="584" w:type="dxa"/>
            <w:noWrap w:val="0"/>
            <w:vAlign w:val="center"/>
          </w:tcPr>
          <w:p>
            <w:pPr>
              <w:pStyle w:val="41"/>
              <w:widowControl w:val="0"/>
              <w:spacing w:line="360" w:lineRule="auto"/>
              <w:jc w:val="center"/>
              <w:rPr>
                <w:sz w:val="18"/>
                <w:szCs w:val="18"/>
              </w:rPr>
            </w:pPr>
            <w:r>
              <w:rPr>
                <w:rFonts w:hint="eastAsia" w:ascii="Times New Roman" w:hAnsi="宋体" w:eastAsia="Times New Roman" w:cs="宋体"/>
                <w:b/>
                <w:kern w:val="2"/>
                <w:sz w:val="18"/>
                <w:szCs w:val="18"/>
                <w:lang w:val="en-US" w:eastAsia="zh-CN" w:bidi="ar"/>
              </w:rPr>
              <w:t>6</w:t>
            </w:r>
          </w:p>
        </w:tc>
        <w:tc>
          <w:tcPr>
            <w:tcW w:w="1090" w:type="dxa"/>
            <w:noWrap w:val="0"/>
            <w:vAlign w:val="center"/>
          </w:tcPr>
          <w:p>
            <w:pPr>
              <w:jc w:val="center"/>
              <w:textAlignment w:val="center"/>
              <w:rPr>
                <w:sz w:val="18"/>
                <w:szCs w:val="18"/>
              </w:rPr>
            </w:pPr>
            <w:r>
              <w:rPr>
                <w:rFonts w:hint="eastAsia" w:ascii="Times New Roman" w:hAnsi="Times New Roman" w:eastAsia="Times New Roman" w:cs="Times New Roman"/>
                <w:b/>
                <w:bCs/>
                <w:kern w:val="2"/>
                <w:sz w:val="18"/>
                <w:szCs w:val="18"/>
                <w:lang w:val="en-US" w:eastAsia="zh-CN" w:bidi="ar-SA"/>
              </w:rPr>
              <w:t>拟投入设备（9分）</w:t>
            </w:r>
          </w:p>
        </w:tc>
        <w:tc>
          <w:tcPr>
            <w:tcW w:w="6745"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cs="宋体"/>
                <w:sz w:val="18"/>
                <w:szCs w:val="18"/>
              </w:rPr>
              <w:t>摄影器材、镜头、升降机、轨道车、灯光器材、稳定器、高清航拍（含特效、动画）、专业灯光、录音设备，每提供以上一个设备得 1分，</w:t>
            </w:r>
            <w:r>
              <w:rPr>
                <w:rFonts w:hint="eastAsia" w:ascii="宋体" w:hAnsi="宋体" w:cs="宋体"/>
                <w:sz w:val="18"/>
                <w:szCs w:val="18"/>
                <w:highlight w:val="none"/>
              </w:rPr>
              <w:t>最高得9分。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8"/>
              </w:rPr>
            </w:pPr>
            <w:r>
              <w:rPr>
                <w:rFonts w:hint="eastAsia" w:ascii="宋体" w:hAnsi="宋体" w:cs="宋体"/>
                <w:b/>
                <w:bCs/>
                <w:sz w:val="18"/>
                <w:szCs w:val="18"/>
              </w:rPr>
              <w:t>注：提供设备照片，同时提供购买合同或购买发票或租赁合同复印件，</w:t>
            </w:r>
            <w:r>
              <w:rPr>
                <w:rFonts w:hint="eastAsia" w:ascii="宋体" w:hAnsi="宋体" w:eastAsia="宋体" w:cs="宋体"/>
                <w:b/>
                <w:bCs/>
                <w:sz w:val="18"/>
                <w:szCs w:val="18"/>
                <w:lang w:eastAsia="zh-CN"/>
              </w:rPr>
              <w:t>并加盖供应商公章</w:t>
            </w:r>
            <w:r>
              <w:rPr>
                <w:rFonts w:hint="eastAsia" w:ascii="宋体" w:hAnsi="宋体" w:cs="宋体"/>
                <w:b/>
                <w:bCs/>
                <w:sz w:val="18"/>
                <w:szCs w:val="18"/>
                <w:lang w:eastAsia="zh-CN"/>
              </w:rPr>
              <w:t>。</w:t>
            </w:r>
            <w:r>
              <w:rPr>
                <w:rFonts w:hint="eastAsia" w:ascii="宋体" w:hAnsi="宋体" w:cs="宋体"/>
                <w:b/>
                <w:bCs/>
                <w:sz w:val="18"/>
                <w:szCs w:val="18"/>
              </w:rPr>
              <w:t>同一设备具备多台的，只计一次分值</w:t>
            </w:r>
            <w:r>
              <w:rPr>
                <w:rFonts w:hint="eastAsia" w:ascii="宋体" w:hAnsi="宋体" w:eastAsia="宋体" w:cs="宋体"/>
                <w:b/>
                <w:bCs/>
                <w:sz w:val="18"/>
                <w:szCs w:val="18"/>
                <w:lang w:eastAsia="zh-CN"/>
              </w:rPr>
              <w:t>，</w:t>
            </w:r>
          </w:p>
        </w:tc>
        <w:tc>
          <w:tcPr>
            <w:tcW w:w="761" w:type="dxa"/>
            <w:noWrap w:val="0"/>
            <w:vAlign w:val="center"/>
          </w:tcPr>
          <w:p>
            <w:pPr>
              <w:widowControl/>
              <w:spacing w:line="192" w:lineRule="auto"/>
              <w:jc w:val="center"/>
              <w:textAlignment w:val="center"/>
              <w:rPr>
                <w:rFonts w:hAnsi="宋体" w:eastAsia="宋体" w:cs="宋体"/>
                <w:b/>
                <w:sz w:val="18"/>
                <w:szCs w:val="18"/>
                <w:lang w:bidi="ar"/>
              </w:rPr>
            </w:pPr>
            <w:r>
              <w:rPr>
                <w:rFonts w:hint="eastAsia" w:hAnsi="宋体" w:eastAsia="宋体" w:cs="宋体"/>
                <w:color w:val="auto"/>
                <w:sz w:val="18"/>
                <w:szCs w:val="18"/>
                <w:lang w:val="en-US" w:eastAsia="zh-CN" w:bidi="ar"/>
              </w:rPr>
              <w:t>9</w:t>
            </w:r>
            <w:r>
              <w:rPr>
                <w:rFonts w:hint="eastAsia" w:hAnsi="宋体" w:eastAsia="宋体" w:cs="宋体"/>
                <w:color w:val="auto"/>
                <w:sz w:val="18"/>
                <w:szCs w:val="18"/>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31" w:type="dxa"/>
            <w:noWrap w:val="0"/>
            <w:vAlign w:val="center"/>
          </w:tcPr>
          <w:p>
            <w:pPr>
              <w:jc w:val="center"/>
              <w:textAlignment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价格分</w:t>
            </w:r>
          </w:p>
          <w:p>
            <w:pPr>
              <w:jc w:val="center"/>
              <w:textAlignment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（20分）</w:t>
            </w:r>
          </w:p>
        </w:tc>
        <w:tc>
          <w:tcPr>
            <w:tcW w:w="584" w:type="dxa"/>
            <w:noWrap w:val="0"/>
            <w:vAlign w:val="center"/>
          </w:tcPr>
          <w:p>
            <w:pPr>
              <w:jc w:val="center"/>
              <w:textAlignment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7</w:t>
            </w:r>
          </w:p>
        </w:tc>
        <w:tc>
          <w:tcPr>
            <w:tcW w:w="1090" w:type="dxa"/>
            <w:noWrap w:val="0"/>
            <w:vAlign w:val="center"/>
          </w:tcPr>
          <w:p>
            <w:pPr>
              <w:jc w:val="center"/>
              <w:textAlignment w:val="center"/>
              <w:rPr>
                <w:rFonts w:hint="eastAsia" w:ascii="Times New Roman" w:hAnsi="Times New Roman" w:eastAsia="Times New Roman" w:cs="Times New Roman"/>
                <w:b/>
                <w:bCs/>
                <w:sz w:val="18"/>
                <w:szCs w:val="18"/>
                <w:lang w:val="en-US" w:eastAsia="zh-CN"/>
              </w:rPr>
            </w:pPr>
            <w:r>
              <w:rPr>
                <w:rFonts w:hint="eastAsia" w:ascii="Times New Roman" w:hAnsi="Times New Roman" w:eastAsia="Times New Roman" w:cs="Times New Roman"/>
                <w:b/>
                <w:bCs/>
                <w:sz w:val="18"/>
                <w:szCs w:val="18"/>
                <w:lang w:val="en-US" w:eastAsia="zh-CN"/>
              </w:rPr>
              <w:t>价格分</w:t>
            </w:r>
          </w:p>
          <w:p>
            <w:pPr>
              <w:jc w:val="center"/>
              <w:textAlignment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sz w:val="18"/>
                <w:szCs w:val="18"/>
                <w:lang w:val="en-US" w:eastAsia="zh-CN"/>
              </w:rPr>
              <w:t>（20分）</w:t>
            </w:r>
          </w:p>
        </w:tc>
        <w:tc>
          <w:tcPr>
            <w:tcW w:w="674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rPr>
              <w:t>本项目的价格分：通过本项目审查且报价最低的报价为评审基准价，其价格分为满分。报价得分 = （评审基准价/最终报价）×</w:t>
            </w: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×100%</w:t>
            </w:r>
          </w:p>
        </w:tc>
        <w:tc>
          <w:tcPr>
            <w:tcW w:w="761" w:type="dxa"/>
            <w:noWrap w:val="0"/>
            <w:vAlign w:val="center"/>
          </w:tcPr>
          <w:p>
            <w:pPr>
              <w:widowControl/>
              <w:spacing w:line="192" w:lineRule="auto"/>
              <w:jc w:val="center"/>
              <w:textAlignment w:val="center"/>
              <w:rPr>
                <w:rFonts w:hint="eastAsia" w:ascii="Times New Roman" w:hAnsi="宋体" w:eastAsia="宋体" w:cs="宋体"/>
                <w:kern w:val="2"/>
                <w:sz w:val="18"/>
                <w:szCs w:val="18"/>
                <w:lang w:val="en-US" w:eastAsia="zh-CN" w:bidi="ar"/>
              </w:rPr>
            </w:pPr>
            <w:r>
              <w:rPr>
                <w:rFonts w:hint="eastAsia" w:hAnsi="宋体" w:eastAsia="宋体" w:cs="宋体"/>
                <w:sz w:val="18"/>
                <w:szCs w:val="18"/>
                <w:lang w:val="en-US" w:eastAsia="zh-CN" w:bidi="ar"/>
              </w:rPr>
              <w:t>20</w:t>
            </w:r>
            <w:r>
              <w:rPr>
                <w:rFonts w:hint="eastAsia" w:hAnsi="宋体" w:eastAsia="宋体" w:cs="宋体"/>
                <w:sz w:val="18"/>
                <w:szCs w:val="18"/>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50" w:type="dxa"/>
            <w:gridSpan w:val="4"/>
            <w:noWrap w:val="0"/>
            <w:vAlign w:val="center"/>
          </w:tcPr>
          <w:p>
            <w:pPr>
              <w:pStyle w:val="6"/>
              <w:ind w:firstLine="0" w:firstLineChars="0"/>
              <w:jc w:val="center"/>
              <w:rPr>
                <w:rFonts w:hint="eastAsia" w:ascii="Times New Roman" w:hAnsi="宋体" w:eastAsia="宋体" w:cs="宋体"/>
                <w:b/>
                <w:kern w:val="2"/>
                <w:sz w:val="18"/>
                <w:szCs w:val="18"/>
                <w:lang w:val="en-US" w:eastAsia="zh-CN" w:bidi="ar"/>
              </w:rPr>
            </w:pPr>
            <w:r>
              <w:rPr>
                <w:rFonts w:hint="eastAsia" w:hAnsi="宋体" w:eastAsia="宋体" w:cs="宋体"/>
                <w:b/>
                <w:sz w:val="18"/>
                <w:szCs w:val="18"/>
                <w:lang w:bidi="ar"/>
              </w:rPr>
              <w:t>合计</w:t>
            </w:r>
          </w:p>
        </w:tc>
        <w:tc>
          <w:tcPr>
            <w:tcW w:w="761"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cs="宋体"/>
                <w:sz w:val="18"/>
                <w:szCs w:val="18"/>
                <w:lang w:val="en-US" w:eastAsia="zh-CN" w:bidi="ar"/>
              </w:rPr>
              <w:t>100分</w:t>
            </w:r>
          </w:p>
        </w:tc>
      </w:tr>
    </w:tbl>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备注：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3222"/>
      <w:bookmarkStart w:id="14" w:name="_Toc11917"/>
      <w:bookmarkStart w:id="15" w:name="_Toc4075"/>
    </w:p>
    <w:p>
      <w:pPr>
        <w:pStyle w:val="9"/>
        <w:spacing w:line="400" w:lineRule="exact"/>
        <w:ind w:firstLine="420" w:firstLineChars="200"/>
        <w:rPr>
          <w:rFonts w:ascii="宋体" w:hAnsi="宋体" w:eastAsia="宋体" w:cs="宋体"/>
          <w:color w:val="auto"/>
          <w:sz w:val="21"/>
          <w:szCs w:val="21"/>
        </w:rPr>
      </w:pPr>
      <w:r>
        <w:rPr>
          <w:rFonts w:hint="eastAsia" w:ascii="宋体" w:hAnsi="宋体" w:cs="宋体"/>
          <w:color w:val="auto"/>
          <w:sz w:val="21"/>
          <w:szCs w:val="21"/>
        </w:rPr>
        <w:t>3.</w:t>
      </w:r>
      <w:r>
        <w:rPr>
          <w:rFonts w:hint="eastAsia" w:ascii="宋体" w:hAnsi="宋体" w:eastAsia="宋体" w:cs="宋体"/>
          <w:color w:val="auto"/>
          <w:sz w:val="21"/>
          <w:szCs w:val="21"/>
        </w:rPr>
        <w:t>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color w:val="auto"/>
          <w:szCs w:val="21"/>
        </w:rPr>
      </w:pPr>
      <w:r>
        <w:rPr>
          <w:rFonts w:hint="eastAsia" w:ascii="宋体" w:hAnsi="宋体" w:cs="宋体"/>
          <w:color w:val="auto"/>
          <w:szCs w:val="21"/>
        </w:rPr>
        <w:t>4.供应商有下列情形之一的，将列入我院黑名单管理，在此后的三年内不得参与我院任何采买活动：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（1）提供虚假材料谋取中标、成交的；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（2）采取不正当手段诋毁、排挤其它供应商的；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（3）与其他供应商或者采购机构恶意串通围标的；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（4）随意申请撤换或放弃中标/成交结果的；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（5）中标、成交后无正当理由拒绝或迟迟不签订采购合同的；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（9）中标/成交后，擅自将采购合同转包或分包给其他供应商的；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（10）向采购人、采购机构行贿或者提供其它不正当利益的；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（11）连续两次供应商履约诚信量化评价得分不合格的供应商；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（12）拒绝有关部门监督检查或者提供虚假情况的。</w:t>
      </w:r>
    </w:p>
    <w:p>
      <w:pPr>
        <w:spacing w:line="360" w:lineRule="exact"/>
        <w:jc w:val="center"/>
        <w:outlineLvl w:val="0"/>
        <w:rPr>
          <w:rFonts w:ascii="宋体" w:hAnsi="宋体" w:cs="宋体"/>
          <w:b/>
          <w:bCs/>
          <w:color w:val="auto"/>
          <w:kern w:val="0"/>
          <w:sz w:val="30"/>
          <w:szCs w:val="30"/>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exact"/>
        <w:jc w:val="center"/>
        <w:outlineLvl w:val="0"/>
        <w:rPr>
          <w:rFonts w:ascii="宋体" w:hAnsi="宋体" w:cs="宋体"/>
          <w:color w:val="auto"/>
          <w:sz w:val="30"/>
          <w:szCs w:val="30"/>
        </w:rPr>
      </w:pPr>
      <w:r>
        <w:rPr>
          <w:rFonts w:hint="eastAsia" w:ascii="宋体" w:hAnsi="宋体" w:cs="宋体"/>
          <w:b/>
          <w:bCs/>
          <w:color w:val="auto"/>
          <w:kern w:val="0"/>
          <w:sz w:val="30"/>
          <w:szCs w:val="30"/>
        </w:rPr>
        <w:t>第</w:t>
      </w:r>
      <w:r>
        <w:rPr>
          <w:rFonts w:hint="eastAsia" w:ascii="宋体" w:hAnsi="宋体" w:cs="宋体"/>
          <w:b/>
          <w:bCs/>
          <w:color w:val="auto"/>
          <w:kern w:val="0"/>
          <w:sz w:val="30"/>
          <w:szCs w:val="30"/>
          <w:lang w:eastAsia="zh-CN"/>
        </w:rPr>
        <w:t>三</w:t>
      </w:r>
      <w:r>
        <w:rPr>
          <w:rFonts w:hint="eastAsia" w:ascii="宋体" w:hAnsi="宋体" w:cs="宋体"/>
          <w:b/>
          <w:bCs/>
          <w:color w:val="auto"/>
          <w:kern w:val="0"/>
          <w:sz w:val="30"/>
          <w:szCs w:val="30"/>
        </w:rPr>
        <w:t>部分  资料整理注意事项</w:t>
      </w:r>
    </w:p>
    <w:p>
      <w:pPr>
        <w:spacing w:line="360" w:lineRule="exact"/>
        <w:ind w:firstLine="315" w:firstLineChars="150"/>
        <w:rPr>
          <w:rFonts w:ascii="宋体" w:hAnsi="宋体" w:cs="宋体"/>
          <w:color w:val="auto"/>
          <w:szCs w:val="21"/>
        </w:rPr>
      </w:pPr>
    </w:p>
    <w:p>
      <w:pPr>
        <w:spacing w:line="360" w:lineRule="exact"/>
        <w:ind w:firstLine="315" w:firstLineChars="150"/>
        <w:rPr>
          <w:rFonts w:ascii="宋体" w:hAnsi="宋体" w:cs="宋体"/>
          <w:color w:val="auto"/>
          <w:szCs w:val="21"/>
        </w:rPr>
      </w:pPr>
      <w:r>
        <w:rPr>
          <w:rFonts w:hint="eastAsia" w:ascii="宋体" w:hAnsi="宋体" w:cs="宋体"/>
          <w:color w:val="auto"/>
          <w:szCs w:val="21"/>
        </w:rPr>
        <w:t>1.供应商在报名资料的基础上，根据采购文件第</w:t>
      </w:r>
      <w:r>
        <w:rPr>
          <w:rFonts w:hint="eastAsia" w:ascii="宋体" w:hAnsi="宋体" w:cs="宋体"/>
          <w:color w:val="auto"/>
          <w:szCs w:val="21"/>
          <w:lang w:eastAsia="zh-CN"/>
        </w:rPr>
        <w:t>四</w:t>
      </w:r>
      <w:r>
        <w:rPr>
          <w:rFonts w:hint="eastAsia" w:ascii="宋体" w:hAnsi="宋体" w:cs="宋体"/>
          <w:color w:val="auto"/>
          <w:szCs w:val="21"/>
        </w:rPr>
        <w:t>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rPr>
      </w:pPr>
      <w:r>
        <w:rPr>
          <w:rFonts w:hint="eastAsia" w:ascii="宋体" w:hAnsi="宋体" w:cs="宋体"/>
          <w:b/>
          <w:bCs/>
          <w:color w:val="auto"/>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rPr>
      </w:pPr>
      <w:r>
        <w:rPr>
          <w:rFonts w:hint="eastAsia" w:ascii="宋体" w:hAnsi="宋体" w:cs="宋体"/>
          <w:color w:val="auto"/>
          <w:szCs w:val="21"/>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rPr>
      </w:pPr>
      <w:r>
        <w:rPr>
          <w:rFonts w:hint="eastAsia" w:ascii="宋体" w:hAnsi="宋体" w:cs="宋体"/>
          <w:color w:val="auto"/>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rPr>
      </w:pPr>
      <w:r>
        <w:rPr>
          <w:rFonts w:hint="eastAsia" w:ascii="宋体" w:hAnsi="宋体" w:cs="宋体"/>
          <w:color w:val="auto"/>
          <w:szCs w:val="21"/>
        </w:rPr>
        <w:t>5.供应商携带密封的响应文件参加院内采购评审会议。</w:t>
      </w:r>
    </w:p>
    <w:p>
      <w:pPr>
        <w:spacing w:line="360" w:lineRule="exact"/>
        <w:ind w:firstLine="315" w:firstLineChars="150"/>
        <w:rPr>
          <w:rFonts w:ascii="宋体" w:hAnsi="宋体" w:cs="宋体"/>
          <w:color w:val="auto"/>
          <w:szCs w:val="21"/>
        </w:rPr>
      </w:pPr>
      <w:r>
        <w:rPr>
          <w:rFonts w:hint="eastAsia" w:ascii="宋体" w:hAnsi="宋体" w:cs="宋体"/>
          <w:color w:val="auto"/>
          <w:szCs w:val="21"/>
        </w:rPr>
        <w:t>6.报名时提供的资料与响应文件不一致时以响应文件为准。</w:t>
      </w:r>
    </w:p>
    <w:p>
      <w:pPr>
        <w:spacing w:line="360" w:lineRule="exact"/>
        <w:ind w:firstLine="315" w:firstLineChars="150"/>
        <w:rPr>
          <w:rFonts w:ascii="宋体" w:hAnsi="宋体" w:cs="宋体"/>
          <w:color w:val="auto"/>
          <w:szCs w:val="21"/>
        </w:rPr>
      </w:pPr>
      <w:r>
        <w:rPr>
          <w:rFonts w:hint="eastAsia" w:ascii="宋体" w:hAnsi="宋体" w:cs="宋体"/>
          <w:color w:val="auto"/>
          <w:szCs w:val="21"/>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rPr>
      </w:pPr>
      <w:r>
        <w:rPr>
          <w:rFonts w:hint="eastAsia" w:ascii="宋体" w:hAnsi="宋体" w:cs="宋体"/>
          <w:color w:val="auto"/>
          <w:szCs w:val="21"/>
        </w:rPr>
        <w:t>8.各供应商需认真阅读以上注意事项，不按要求提供响应文件者后果自负。</w:t>
      </w:r>
    </w:p>
    <w:p>
      <w:pPr>
        <w:spacing w:line="360" w:lineRule="exact"/>
        <w:ind w:firstLine="420"/>
        <w:rPr>
          <w:rFonts w:ascii="宋体" w:hAnsi="宋体" w:cs="宋体"/>
          <w:color w:val="auto"/>
          <w:szCs w:val="21"/>
        </w:rPr>
      </w:pPr>
    </w:p>
    <w:p>
      <w:pPr>
        <w:pStyle w:val="2"/>
        <w:spacing w:line="360" w:lineRule="exact"/>
        <w:ind w:firstLine="420" w:firstLineChars="20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sectPr>
          <w:footerReference r:id="rId9" w:type="default"/>
          <w:pgSz w:w="11906" w:h="16838"/>
          <w:pgMar w:top="850" w:right="1134" w:bottom="567" w:left="1134" w:header="851" w:footer="992" w:gutter="0"/>
          <w:pgNumType w:fmt="decimal" w:start="1"/>
          <w:cols w:space="720" w:num="1"/>
          <w:docGrid w:linePitch="312" w:charSpace="0"/>
        </w:sectPr>
      </w:pPr>
    </w:p>
    <w:p>
      <w:pPr>
        <w:rPr>
          <w:color w:val="auto"/>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2"/>
        <w:rPr>
          <w:rFonts w:ascii="宋体" w:hAnsi="宋体"/>
          <w:color w:val="auto"/>
          <w:sz w:val="40"/>
        </w:rPr>
      </w:pPr>
    </w:p>
    <w:p>
      <w:pPr>
        <w:pStyle w:val="4"/>
        <w:jc w:val="center"/>
        <w:rPr>
          <w:rFonts w:ascii="宋体" w:hAnsi="宋体" w:eastAsia="宋体" w:cs="Courier New"/>
          <w:color w:val="auto"/>
          <w:sz w:val="40"/>
        </w:rPr>
      </w:pPr>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11"/>
        <w:adjustRightInd w:val="0"/>
        <w:snapToGrid w:val="0"/>
        <w:ind w:left="1" w:firstLine="359"/>
        <w:rPr>
          <w:rFonts w:hAnsi="宋体" w:cs="Times New Roman"/>
          <w:b/>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pStyle w:val="24"/>
        <w:rPr>
          <w:rFonts w:ascii="仿宋" w:hAnsi="仿宋" w:eastAsia="仿宋" w:cs="宋体"/>
          <w:b/>
          <w:color w:val="auto"/>
          <w:kern w:val="0"/>
          <w:sz w:val="24"/>
          <w:szCs w:val="32"/>
        </w:rPr>
      </w:pPr>
    </w:p>
    <w:p>
      <w:pPr>
        <w:jc w:val="center"/>
        <w:rPr>
          <w:rFonts w:ascii="宋体" w:hAnsi="宋体" w:cs="宋体"/>
          <w:b/>
          <w:color w:val="auto"/>
          <w:kern w:val="0"/>
          <w:sz w:val="52"/>
          <w:szCs w:val="52"/>
        </w:rPr>
      </w:pPr>
    </w:p>
    <w:p>
      <w:pPr>
        <w:pStyle w:val="2"/>
        <w:rPr>
          <w:rFonts w:ascii="宋体" w:hAnsi="宋体" w:cs="宋体"/>
          <w:b/>
          <w:color w:val="auto"/>
          <w:kern w:val="0"/>
          <w:sz w:val="52"/>
          <w:szCs w:val="52"/>
        </w:rPr>
      </w:pPr>
    </w:p>
    <w:p>
      <w:pPr>
        <w:pStyle w:val="2"/>
        <w:rPr>
          <w:rFonts w:ascii="宋体" w:hAnsi="宋体" w:cs="宋体"/>
          <w:b/>
          <w:color w:val="auto"/>
          <w:kern w:val="0"/>
          <w:sz w:val="52"/>
          <w:szCs w:val="52"/>
        </w:rPr>
      </w:pPr>
    </w:p>
    <w:p>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pPr>
        <w:jc w:val="center"/>
        <w:rPr>
          <w:rFonts w:ascii="宋体" w:hAnsi="宋体" w:cs="宋体"/>
          <w:b/>
          <w:color w:val="auto"/>
          <w:kern w:val="0"/>
          <w:sz w:val="28"/>
          <w:szCs w:val="28"/>
        </w:rPr>
      </w:pPr>
    </w:p>
    <w:p>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pPr>
        <w:spacing w:line="480" w:lineRule="auto"/>
        <w:jc w:val="center"/>
        <w:rPr>
          <w:rFonts w:ascii="宋体" w:hAnsi="宋体"/>
          <w:b/>
          <w:bCs/>
          <w:color w:val="auto"/>
          <w:sz w:val="28"/>
          <w:szCs w:val="28"/>
        </w:rPr>
      </w:pPr>
    </w:p>
    <w:p>
      <w:pPr>
        <w:spacing w:line="480" w:lineRule="auto"/>
        <w:jc w:val="center"/>
        <w:rPr>
          <w:rFonts w:ascii="宋体" w:hAnsi="宋体"/>
          <w:b/>
          <w:bCs/>
          <w:color w:val="auto"/>
          <w:sz w:val="72"/>
          <w:szCs w:val="72"/>
        </w:rPr>
      </w:pPr>
    </w:p>
    <w:p>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pPr>
        <w:widowControl/>
        <w:spacing w:line="360" w:lineRule="auto"/>
        <w:ind w:firstLine="600"/>
        <w:outlineLvl w:val="0"/>
        <w:rPr>
          <w:rFonts w:ascii="宋体" w:hAnsi="宋体" w:cs="宋体"/>
          <w:color w:val="auto"/>
          <w:kern w:val="0"/>
          <w:sz w:val="30"/>
          <w:szCs w:val="30"/>
        </w:rPr>
      </w:pPr>
    </w:p>
    <w:p>
      <w:pPr>
        <w:widowControl/>
        <w:spacing w:line="360" w:lineRule="auto"/>
        <w:ind w:firstLine="600"/>
        <w:outlineLvl w:val="0"/>
        <w:rPr>
          <w:color w:val="auto"/>
        </w:rPr>
      </w:pPr>
      <w:r>
        <w:rPr>
          <w:rFonts w:ascii="宋体" w:hAnsi="宋体" w:cs="宋体"/>
          <w:color w:val="auto"/>
          <w:kern w:val="0"/>
          <w:sz w:val="30"/>
          <w:szCs w:val="30"/>
        </w:rPr>
        <w:t>项目编号：</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公司名称：</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业务代表：</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联系电话：</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联系邮箱：</w:t>
      </w:r>
    </w:p>
    <w:p>
      <w:pPr>
        <w:widowControl/>
        <w:spacing w:line="360" w:lineRule="auto"/>
        <w:ind w:firstLine="600"/>
        <w:outlineLvl w:val="0"/>
        <w:rPr>
          <w:rFonts w:cs="宋体"/>
          <w:color w:val="auto"/>
          <w:kern w:val="0"/>
          <w:sz w:val="30"/>
          <w:szCs w:val="30"/>
        </w:rPr>
      </w:pPr>
      <w:r>
        <w:rPr>
          <w:rFonts w:ascii="宋体" w:hAnsi="宋体" w:cs="宋体"/>
          <w:color w:val="auto"/>
          <w:kern w:val="0"/>
          <w:sz w:val="30"/>
          <w:szCs w:val="30"/>
        </w:rPr>
        <w:t>日    期：</w:t>
      </w: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6"/>
        <w:ind w:firstLine="0"/>
        <w:rPr>
          <w:rFonts w:ascii="仿宋" w:hAnsi="仿宋" w:eastAsia="仿宋" w:cs="宋体"/>
          <w:b/>
          <w:color w:val="auto"/>
          <w:kern w:val="0"/>
          <w:sz w:val="24"/>
          <w:szCs w:val="32"/>
        </w:rPr>
      </w:pPr>
    </w:p>
    <w:p>
      <w:pPr>
        <w:pStyle w:val="6"/>
        <w:ind w:firstLine="0"/>
        <w:rPr>
          <w:rFonts w:ascii="仿宋" w:hAnsi="仿宋" w:eastAsia="仿宋" w:cs="宋体"/>
          <w:b/>
          <w:color w:val="auto"/>
          <w:kern w:val="0"/>
          <w:sz w:val="24"/>
          <w:szCs w:val="32"/>
        </w:rPr>
      </w:pPr>
    </w:p>
    <w:p>
      <w:pPr>
        <w:pStyle w:val="2"/>
        <w:ind w:firstLine="5060" w:firstLineChars="1400"/>
        <w:rPr>
          <w:b/>
          <w:bCs/>
          <w:color w:val="auto"/>
          <w:sz w:val="36"/>
          <w:szCs w:val="36"/>
        </w:rPr>
      </w:pPr>
      <w:r>
        <w:rPr>
          <w:rFonts w:hint="eastAsia"/>
          <w:b/>
          <w:bCs/>
          <w:color w:val="auto"/>
          <w:sz w:val="36"/>
          <w:szCs w:val="36"/>
        </w:rPr>
        <w:t>目  录</w:t>
      </w:r>
    </w:p>
    <w:tbl>
      <w:tblPr>
        <w:tblStyle w:val="18"/>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页码范围</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rPr>
            </w:pPr>
            <w:r>
              <w:rPr>
                <w:rFonts w:hint="eastAsia" w:ascii="宋体" w:hAnsi="宋体"/>
                <w:bCs/>
                <w:color w:val="auto"/>
                <w:szCs w:val="21"/>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rPr>
            </w:pPr>
            <w:r>
              <w:rPr>
                <w:rFonts w:hint="eastAsia" w:ascii="宋体" w:hAnsi="宋体"/>
                <w:bCs/>
                <w:color w:val="auto"/>
                <w:szCs w:val="21"/>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有依法缴纳税收和社会保障资金的良好记录：提供声明函，格式自拟，并加盖公章。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具有良好的商业信誉和健全的财务会计制度：提供声明函，格式自拟，并加盖公章。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履行合同所必须的设备和专业技术能力：提供声明函，格式自拟，并加盖公章。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参加采购活动前3年内，在经营活动中没有重大违法记录：提供声明函，格式自拟，并加盖公章。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本项目不接受联合体投标、分包、转包。需提供承诺函，承诺函必须包含相关文字内容，格式自拟，并加盖供应商公章。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法定代表人或单位负责人为同一个人或存在直接控股、管理关系的不同供应商，不得同时参与本项目同一合同项下的采购活动（提供声明函，格式自拟，并加盖供应商公司公章）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rPr>
            </w:pPr>
            <w:r>
              <w:rPr>
                <w:rFonts w:hint="eastAsia" w:ascii="宋体" w:hAnsi="宋体"/>
                <w:bCs/>
                <w:color w:val="auto"/>
                <w:szCs w:val="21"/>
              </w:rPr>
              <w:t>13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510"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eastAsia="宋体" w:cs="宋体"/>
                <w:b w:val="0"/>
                <w:bCs/>
                <w:sz w:val="21"/>
                <w:szCs w:val="21"/>
              </w:rPr>
              <w:t>采购项目技术参数指标（服务方案要求）</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16</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snapToGrid/>
              <w:spacing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采购项目商务要求（报价要求、项目完成时间、服务地点、验收要求）</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highlight w:val="none"/>
              </w:rPr>
              <w:t>2020年以来同类项目业绩（需</w:t>
            </w:r>
            <w:r>
              <w:rPr>
                <w:rFonts w:hint="eastAsia" w:ascii="宋体" w:hAnsi="宋体"/>
                <w:color w:val="auto"/>
                <w:szCs w:val="21"/>
                <w:highlight w:val="none"/>
                <w:lang w:val="zh-CN"/>
              </w:rPr>
              <w:t>提供中标</w:t>
            </w:r>
            <w:r>
              <w:rPr>
                <w:rFonts w:hint="eastAsia" w:ascii="宋体" w:hAnsi="宋体"/>
                <w:color w:val="auto"/>
                <w:szCs w:val="21"/>
                <w:highlight w:val="none"/>
                <w:lang w:val="en-US" w:eastAsia="zh-CN"/>
              </w:rPr>
              <w:t>/成交</w:t>
            </w:r>
            <w:r>
              <w:rPr>
                <w:rFonts w:hint="eastAsia" w:ascii="宋体" w:hAnsi="宋体"/>
                <w:color w:val="auto"/>
                <w:szCs w:val="21"/>
                <w:highlight w:val="none"/>
                <w:lang w:val="zh-CN"/>
              </w:rPr>
              <w:t>通知书、合同复印件、发票等</w:t>
            </w:r>
            <w:r>
              <w:rPr>
                <w:rFonts w:hint="eastAsia" w:ascii="宋体" w:hAnsi="宋体"/>
                <w:color w:val="auto"/>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21</w:t>
            </w:r>
          </w:p>
        </w:tc>
        <w:tc>
          <w:tcPr>
            <w:tcW w:w="8272" w:type="dxa"/>
            <w:tcBorders>
              <w:top w:val="single" w:color="000000" w:sz="4" w:space="0"/>
              <w:left w:val="nil"/>
              <w:bottom w:val="single" w:color="000000" w:sz="4" w:space="0"/>
              <w:right w:val="single" w:color="000000" w:sz="4" w:space="0"/>
            </w:tcBorders>
            <w:vAlign w:val="center"/>
          </w:tcPr>
          <w:p>
            <w:pPr>
              <w:jc w:val="left"/>
              <w:rPr>
                <w:rFonts w:ascii="宋体" w:hAnsi="宋体"/>
                <w:color w:val="auto"/>
                <w:szCs w:val="21"/>
              </w:rPr>
            </w:pPr>
            <w:r>
              <w:rPr>
                <w:rFonts w:hint="eastAsia" w:ascii="宋体" w:hAnsi="宋体" w:cs="宋体"/>
                <w:color w:val="auto"/>
              </w:rPr>
              <w:t>采购人采购货物的</w:t>
            </w:r>
            <w:r>
              <w:rPr>
                <w:rFonts w:hint="eastAsia" w:ascii="宋体" w:hAnsi="宋体" w:cs="宋体"/>
                <w:color w:val="auto"/>
                <w:szCs w:val="21"/>
              </w:rPr>
              <w:t>内容版面如有修改，供应商应根据采购人的要求进行免费更改。（提供承诺函，格式自拟）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rPr>
            </w:pPr>
            <w:r>
              <w:rPr>
                <w:rFonts w:hint="eastAsia" w:ascii="宋体" w:hAnsi="宋体"/>
                <w:color w:val="auto"/>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23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仿宋"/>
                <w:color w:val="auto"/>
                <w:szCs w:val="21"/>
                <w:lang w:val="en-US" w:eastAsia="zh-CN"/>
              </w:rPr>
            </w:pPr>
            <w:r>
              <w:rPr>
                <w:rFonts w:hint="eastAsia" w:ascii="宋体" w:hAnsi="宋体"/>
                <w:color w:val="auto"/>
                <w:szCs w:val="21"/>
              </w:rPr>
              <w:t>公司拍摄水平的视频样板</w:t>
            </w:r>
            <w:r>
              <w:rPr>
                <w:rFonts w:hint="eastAsia" w:ascii="宋体" w:hAnsi="宋体"/>
                <w:color w:val="auto"/>
                <w:szCs w:val="21"/>
                <w:lang w:eastAsia="zh-CN"/>
              </w:rPr>
              <w:t>和</w:t>
            </w:r>
            <w:r>
              <w:rPr>
                <w:rFonts w:hint="eastAsia" w:ascii="宋体" w:hAnsi="宋体"/>
                <w:color w:val="auto"/>
                <w:szCs w:val="21"/>
              </w:rPr>
              <w:t>提供文案设计PPT</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jc w:val="center"/>
              <w:rPr>
                <w:rFonts w:ascii="宋体" w:hAnsi="宋体"/>
                <w:bCs/>
                <w:color w:val="auto"/>
                <w:szCs w:val="21"/>
              </w:rPr>
            </w:pPr>
            <w:r>
              <w:rPr>
                <w:rFonts w:hint="eastAsia" w:ascii="宋体" w:hAnsi="宋体"/>
                <w:bCs/>
                <w:color w:val="auto"/>
                <w:szCs w:val="21"/>
              </w:rPr>
              <w:t>/</w:t>
            </w:r>
          </w:p>
        </w:tc>
      </w:tr>
    </w:tbl>
    <w:p>
      <w:pPr>
        <w:widowControl/>
        <w:spacing w:line="360" w:lineRule="auto"/>
        <w:jc w:val="left"/>
        <w:outlineLvl w:val="0"/>
        <w:rPr>
          <w:rFonts w:ascii="仿宋" w:hAnsi="仿宋" w:eastAsia="仿宋" w:cs="宋体"/>
          <w:b/>
          <w:color w:val="auto"/>
          <w:kern w:val="0"/>
          <w:sz w:val="24"/>
          <w:szCs w:val="32"/>
        </w:rPr>
      </w:pPr>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rPr>
      </w:pPr>
    </w:p>
    <w:p>
      <w:pPr>
        <w:pStyle w:val="27"/>
        <w:tabs>
          <w:tab w:val="left" w:pos="1050"/>
          <w:tab w:val="center" w:pos="4535"/>
        </w:tabs>
        <w:jc w:val="center"/>
        <w:outlineLvl w:val="0"/>
        <w:rPr>
          <w:b/>
          <w:bCs/>
          <w:color w:val="auto"/>
          <w:szCs w:val="21"/>
        </w:rPr>
      </w:pPr>
      <w:r>
        <w:rPr>
          <w:rFonts w:hint="eastAsia"/>
          <w:b/>
          <w:bCs/>
          <w:color w:val="auto"/>
        </w:rPr>
        <w:t>用户需求偏离表</w:t>
      </w:r>
    </w:p>
    <w:p>
      <w:pPr>
        <w:numPr>
          <w:ilvl w:val="0"/>
          <w:numId w:val="4"/>
        </w:numPr>
        <w:spacing w:line="300" w:lineRule="auto"/>
        <w:ind w:firstLine="632" w:firstLineChars="300"/>
        <w:outlineLvl w:val="1"/>
        <w:rPr>
          <w:rFonts w:hint="eastAsia" w:ascii="宋体" w:hAnsi="宋体" w:eastAsia="宋体" w:cs="宋体"/>
          <w:b/>
          <w:sz w:val="21"/>
          <w:szCs w:val="21"/>
        </w:rPr>
      </w:pPr>
      <w:r>
        <w:rPr>
          <w:rFonts w:hint="eastAsia" w:ascii="宋体" w:hAnsi="宋体" w:eastAsia="宋体" w:cs="宋体"/>
          <w:b/>
          <w:sz w:val="21"/>
          <w:szCs w:val="21"/>
        </w:rPr>
        <w:t>采购项目技术参数指标（服务方案要求）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2"/>
        <w:rPr>
          <w:color w:val="auto"/>
        </w:rPr>
      </w:pPr>
    </w:p>
    <w:p>
      <w:pPr>
        <w:numPr>
          <w:ilvl w:val="0"/>
          <w:numId w:val="4"/>
        </w:numPr>
        <w:spacing w:line="300" w:lineRule="auto"/>
        <w:ind w:firstLine="632" w:firstLineChars="300"/>
        <w:outlineLvl w:val="1"/>
        <w:rPr>
          <w:rFonts w:hint="eastAsia" w:ascii="宋体" w:hAnsi="宋体" w:eastAsia="宋体" w:cs="宋体"/>
          <w:b/>
          <w:sz w:val="21"/>
          <w:szCs w:val="21"/>
        </w:rPr>
      </w:pPr>
      <w:r>
        <w:rPr>
          <w:rFonts w:hint="eastAsia" w:ascii="宋体" w:hAnsi="宋体" w:eastAsia="宋体" w:cs="宋体"/>
          <w:b/>
          <w:sz w:val="21"/>
          <w:szCs w:val="21"/>
          <w:lang w:val="en-US" w:eastAsia="zh-CN"/>
        </w:rPr>
        <w:t>采购项目商务要求（报价要求、项目完成时间、服务地点、验收要求）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outlineLvl w:val="0"/>
        <w:rPr>
          <w:rFonts w:ascii="宋体" w:hAnsi="宋体"/>
          <w:b/>
          <w:bCs/>
          <w:color w:val="auto"/>
          <w:szCs w:val="21"/>
        </w:rPr>
      </w:pPr>
    </w:p>
    <w:p>
      <w:pPr>
        <w:spacing w:line="300" w:lineRule="auto"/>
        <w:ind w:firstLine="632" w:firstLineChars="300"/>
        <w:outlineLvl w:val="0"/>
        <w:rPr>
          <w:rFonts w:hint="eastAsia" w:ascii="宋体" w:hAnsi="宋体" w:eastAsia="宋体"/>
          <w:b/>
          <w:bCs/>
          <w:color w:val="auto"/>
          <w:szCs w:val="21"/>
          <w:lang w:eastAsia="zh-CN"/>
        </w:rPr>
      </w:pPr>
      <w:r>
        <w:rPr>
          <w:rFonts w:hint="eastAsia" w:ascii="宋体" w:hAnsi="宋体"/>
          <w:b/>
          <w:bCs/>
          <w:color w:val="auto"/>
          <w:szCs w:val="21"/>
        </w:rPr>
        <w:t>三、</w:t>
      </w:r>
      <w:r>
        <w:rPr>
          <w:rFonts w:hint="eastAsia" w:ascii="宋体" w:hAnsi="宋体"/>
          <w:b/>
          <w:bCs/>
          <w:color w:val="auto"/>
          <w:szCs w:val="21"/>
          <w:lang w:eastAsia="zh-CN"/>
        </w:rPr>
        <w:t>售后服务</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outlineLvl w:val="1"/>
        <w:rPr>
          <w:rFonts w:ascii="宋体" w:hAnsi="宋体" w:cs="宋体"/>
          <w:b/>
          <w:bCs/>
          <w:color w:val="auto"/>
          <w:szCs w:val="21"/>
        </w:rPr>
      </w:pPr>
    </w:p>
    <w:p>
      <w:pPr>
        <w:spacing w:line="300" w:lineRule="auto"/>
        <w:ind w:firstLine="632" w:firstLineChars="300"/>
        <w:outlineLvl w:val="1"/>
        <w:rPr>
          <w:rFonts w:hint="eastAsia" w:ascii="宋体" w:hAnsi="宋体" w:eastAsia="宋体"/>
          <w:b/>
          <w:bCs/>
          <w:color w:val="auto"/>
          <w:szCs w:val="21"/>
          <w:lang w:eastAsia="zh-CN"/>
        </w:rPr>
      </w:pPr>
      <w:r>
        <w:rPr>
          <w:rFonts w:hint="eastAsia" w:ascii="宋体" w:hAnsi="宋体" w:cs="宋体"/>
          <w:b/>
          <w:bCs/>
          <w:color w:val="auto"/>
          <w:szCs w:val="21"/>
          <w:lang w:eastAsia="zh-CN"/>
        </w:rPr>
        <w:t>四</w:t>
      </w:r>
      <w:r>
        <w:rPr>
          <w:rFonts w:hint="eastAsia" w:ascii="宋体" w:hAnsi="宋体" w:cs="宋体"/>
          <w:b/>
          <w:bCs/>
          <w:color w:val="auto"/>
          <w:szCs w:val="21"/>
        </w:rPr>
        <w:t>、</w:t>
      </w:r>
      <w:r>
        <w:rPr>
          <w:rFonts w:hint="eastAsia" w:ascii="宋体" w:hAnsi="宋体" w:cs="宋体"/>
          <w:b/>
          <w:bCs/>
          <w:color w:val="auto"/>
          <w:szCs w:val="21"/>
          <w:lang w:eastAsia="zh-CN"/>
        </w:rPr>
        <w:t>知识产权</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ind w:firstLine="422" w:firstLineChars="200"/>
        <w:rPr>
          <w:rFonts w:ascii="宋体" w:hAnsi="宋体"/>
          <w:b/>
          <w:bCs/>
          <w:color w:val="auto"/>
          <w:szCs w:val="21"/>
        </w:rPr>
      </w:pPr>
    </w:p>
    <w:p>
      <w:pPr>
        <w:pStyle w:val="2"/>
        <w:keepNext w:val="0"/>
        <w:keepLines w:val="0"/>
        <w:pageBreakBefore w:val="0"/>
        <w:kinsoku/>
        <w:wordWrap/>
        <w:overflowPunct/>
        <w:topLinePunct w:val="0"/>
        <w:bidi w:val="0"/>
        <w:adjustRightInd/>
        <w:snapToGrid/>
        <w:spacing w:line="360" w:lineRule="exact"/>
        <w:ind w:firstLine="632" w:firstLineChars="300"/>
        <w:rPr>
          <w:rFonts w:ascii="宋体" w:hAnsi="宋体" w:cs="宋体"/>
          <w:b/>
          <w:bCs/>
          <w:color w:val="auto"/>
          <w:szCs w:val="21"/>
          <w:highlight w:val="none"/>
        </w:rPr>
      </w:pPr>
      <w:r>
        <w:rPr>
          <w:rFonts w:hint="eastAsia" w:ascii="宋体" w:hAnsi="宋体"/>
          <w:b/>
          <w:bCs/>
          <w:color w:val="auto"/>
          <w:szCs w:val="21"/>
          <w:lang w:eastAsia="zh-CN"/>
        </w:rPr>
        <w:t>五</w:t>
      </w:r>
      <w:r>
        <w:rPr>
          <w:rFonts w:hint="eastAsia" w:ascii="宋体" w:hAnsi="宋体"/>
          <w:b/>
          <w:bCs/>
          <w:color w:val="auto"/>
          <w:szCs w:val="21"/>
        </w:rPr>
        <w:t>、</w:t>
      </w:r>
      <w:r>
        <w:rPr>
          <w:rFonts w:hint="eastAsia" w:ascii="宋体" w:hAnsi="宋体" w:eastAsia="宋体" w:cs="宋体"/>
          <w:b/>
          <w:sz w:val="21"/>
          <w:szCs w:val="21"/>
        </w:rPr>
        <w:t>付款期限及方式</w:t>
      </w:r>
    </w:p>
    <w:tbl>
      <w:tblPr>
        <w:tblStyle w:val="18"/>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60" w:lineRule="auto"/>
        <w:rPr>
          <w:rFonts w:ascii="宋体" w:hAnsi="宋体"/>
          <w:b/>
          <w:bCs/>
          <w:color w:val="auto"/>
          <w:szCs w:val="21"/>
        </w:rPr>
      </w:pPr>
    </w:p>
    <w:p>
      <w:pPr>
        <w:spacing w:line="300" w:lineRule="auto"/>
        <w:outlineLvl w:val="1"/>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ascii="宋体" w:hAnsi="宋体"/>
          <w:b/>
          <w:bCs/>
          <w:color w:val="auto"/>
          <w:szCs w:val="21"/>
        </w:rPr>
      </w:pPr>
    </w:p>
    <w:p>
      <w:pPr>
        <w:spacing w:line="300" w:lineRule="auto"/>
        <w:ind w:firstLine="632" w:firstLineChars="300"/>
        <w:outlineLvl w:val="0"/>
        <w:rPr>
          <w:rFonts w:hint="eastAsia" w:ascii="宋体" w:hAnsi="宋体" w:eastAsia="宋体"/>
          <w:b/>
          <w:bCs/>
          <w:color w:val="auto"/>
          <w:szCs w:val="21"/>
          <w:lang w:eastAsia="zh-CN"/>
        </w:rPr>
      </w:pPr>
      <w:r>
        <w:rPr>
          <w:rFonts w:hint="eastAsia" w:ascii="宋体" w:hAnsi="宋体"/>
          <w:b/>
          <w:bCs/>
          <w:color w:val="auto"/>
          <w:szCs w:val="21"/>
          <w:lang w:eastAsia="zh-CN"/>
        </w:rPr>
        <w:t>六</w:t>
      </w:r>
      <w:r>
        <w:rPr>
          <w:rFonts w:hint="eastAsia" w:ascii="宋体" w:hAnsi="宋体"/>
          <w:b/>
          <w:bCs/>
          <w:color w:val="auto"/>
          <w:szCs w:val="21"/>
        </w:rPr>
        <w:t>、</w:t>
      </w:r>
      <w:r>
        <w:rPr>
          <w:rFonts w:hint="eastAsia" w:ascii="宋体" w:hAnsi="宋体"/>
          <w:b/>
          <w:bCs/>
          <w:color w:val="auto"/>
          <w:szCs w:val="21"/>
          <w:lang w:eastAsia="zh-CN"/>
        </w:rPr>
        <w:t>违约责任</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pStyle w:val="6"/>
        <w:ind w:firstLine="0"/>
        <w:rPr>
          <w:rFonts w:ascii="宋体" w:hAnsi="宋体"/>
          <w:b/>
          <w:bCs/>
          <w:color w:val="auto"/>
          <w:szCs w:val="21"/>
        </w:rPr>
      </w:pPr>
    </w:p>
    <w:p>
      <w:pPr>
        <w:pStyle w:val="6"/>
        <w:ind w:firstLine="632" w:firstLineChars="300"/>
        <w:rPr>
          <w:rFonts w:hint="eastAsia" w:ascii="宋体" w:hAnsi="宋体"/>
          <w:b/>
          <w:bCs/>
          <w:color w:val="auto"/>
          <w:szCs w:val="21"/>
          <w:lang w:eastAsia="zh-CN"/>
        </w:rPr>
      </w:pPr>
    </w:p>
    <w:p>
      <w:pPr>
        <w:pStyle w:val="6"/>
        <w:ind w:firstLine="632" w:firstLineChars="300"/>
        <w:rPr>
          <w:rFonts w:hint="eastAsia" w:ascii="宋体" w:hAnsi="宋体"/>
          <w:b/>
          <w:bCs/>
          <w:color w:val="auto"/>
          <w:szCs w:val="21"/>
          <w:lang w:eastAsia="zh-CN"/>
        </w:rPr>
      </w:pPr>
    </w:p>
    <w:p>
      <w:pPr>
        <w:pStyle w:val="6"/>
        <w:ind w:firstLine="632" w:firstLineChars="300"/>
        <w:rPr>
          <w:rFonts w:ascii="宋体" w:hAnsi="宋体"/>
          <w:b/>
          <w:bCs/>
          <w:color w:val="auto"/>
          <w:szCs w:val="21"/>
        </w:rPr>
      </w:pPr>
      <w:r>
        <w:rPr>
          <w:rFonts w:hint="eastAsia" w:ascii="宋体" w:hAnsi="宋体"/>
          <w:b/>
          <w:bCs/>
          <w:color w:val="auto"/>
          <w:szCs w:val="21"/>
          <w:lang w:eastAsia="zh-CN"/>
        </w:rPr>
        <w:t>七</w:t>
      </w:r>
      <w:r>
        <w:rPr>
          <w:rFonts w:hint="eastAsia" w:ascii="宋体" w:hAnsi="宋体"/>
          <w:b/>
          <w:bCs/>
          <w:color w:val="auto"/>
          <w:szCs w:val="21"/>
        </w:rPr>
        <w:t>、合同条款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spacing w:line="300" w:lineRule="auto"/>
        <w:ind w:firstLine="442" w:firstLineChars="200"/>
        <w:outlineLvl w:val="1"/>
        <w:rPr>
          <w:rFonts w:asciiTheme="majorEastAsia" w:hAnsiTheme="majorEastAsia" w:eastAsiaTheme="majorEastAsia"/>
          <w:b/>
          <w:color w:val="auto"/>
          <w:sz w:val="22"/>
        </w:rPr>
      </w:pPr>
      <w:r>
        <w:rPr>
          <w:rFonts w:hint="eastAsia" w:asciiTheme="majorEastAsia" w:hAnsiTheme="majorEastAsia" w:eastAsiaTheme="majorEastAsia"/>
          <w:b/>
          <w:color w:val="auto"/>
          <w:sz w:val="22"/>
        </w:rPr>
        <w:t xml:space="preserve"> </w:t>
      </w:r>
    </w:p>
    <w:p>
      <w:pPr>
        <w:spacing w:line="300" w:lineRule="auto"/>
        <w:ind w:firstLine="663" w:firstLineChars="300"/>
        <w:outlineLvl w:val="1"/>
        <w:rPr>
          <w:color w:val="auto"/>
        </w:rPr>
      </w:pPr>
      <w:r>
        <w:rPr>
          <w:rFonts w:hint="eastAsia" w:asciiTheme="majorEastAsia" w:hAnsiTheme="majorEastAsia" w:eastAsiaTheme="majorEastAsia"/>
          <w:b/>
          <w:color w:val="auto"/>
          <w:sz w:val="22"/>
          <w:lang w:eastAsia="zh-CN"/>
        </w:rPr>
        <w:t>八</w:t>
      </w:r>
      <w:r>
        <w:rPr>
          <w:rFonts w:hint="eastAsia" w:asciiTheme="majorEastAsia" w:hAnsiTheme="majorEastAsia" w:eastAsiaTheme="majorEastAsia"/>
          <w:b/>
          <w:color w:val="auto"/>
          <w:sz w:val="22"/>
        </w:rPr>
        <w:t>、其他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rPr>
            </w:pPr>
          </w:p>
        </w:tc>
      </w:tr>
    </w:tbl>
    <w:p>
      <w:pPr>
        <w:rPr>
          <w:color w:val="auto"/>
        </w:rPr>
        <w:sectPr>
          <w:pgSz w:w="11906" w:h="16838"/>
          <w:pgMar w:top="850" w:right="454" w:bottom="850" w:left="454" w:header="851" w:footer="992" w:gutter="0"/>
          <w:pgNumType w:fmt="decimal"/>
          <w:cols w:space="720" w:num="1"/>
          <w:docGrid w:linePitch="312" w:charSpace="0"/>
        </w:sectPr>
      </w:pPr>
    </w:p>
    <w:p>
      <w:pPr>
        <w:adjustRightInd w:val="0"/>
        <w:snapToGrid w:val="0"/>
        <w:spacing w:line="400" w:lineRule="exact"/>
        <w:ind w:firstLine="562" w:firstLineChars="200"/>
        <w:jc w:val="both"/>
        <w:rPr>
          <w:rFonts w:hint="eastAsia" w:ascii="宋体" w:hAnsi="宋体" w:eastAsia="宋体" w:cs="Times New Roman"/>
          <w:b/>
          <w:bCs/>
          <w:sz w:val="28"/>
          <w:szCs w:val="28"/>
        </w:rPr>
      </w:pPr>
      <w:r>
        <w:rPr>
          <w:rFonts w:hint="eastAsia" w:ascii="宋体" w:hAnsi="宋体" w:eastAsia="宋体" w:cs="Times New Roman"/>
          <w:b/>
          <w:bCs/>
          <w:sz w:val="28"/>
          <w:szCs w:val="28"/>
        </w:rPr>
        <w:t>南方医科大学第五附属医院十周年形象宣传片采购项目评分自查表</w:t>
      </w:r>
    </w:p>
    <w:tbl>
      <w:tblPr>
        <w:tblStyle w:val="18"/>
        <w:tblW w:w="11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665"/>
        <w:gridCol w:w="1200"/>
        <w:gridCol w:w="5135"/>
        <w:gridCol w:w="854"/>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09" w:type="dxa"/>
            <w:noWrap w:val="0"/>
            <w:vAlign w:val="center"/>
          </w:tcPr>
          <w:p>
            <w:pPr>
              <w:jc w:val="center"/>
              <w:textAlignment w:val="center"/>
              <w:rPr>
                <w:rFonts w:hint="eastAsia" w:ascii="Times New Roman" w:hAnsi="宋体" w:eastAsia="Times New Roman" w:cs="宋体"/>
                <w:b/>
                <w:sz w:val="18"/>
                <w:szCs w:val="18"/>
                <w:lang w:eastAsia="zh-CN" w:bidi="ar"/>
              </w:rPr>
            </w:pPr>
            <w:r>
              <w:rPr>
                <w:rFonts w:hint="eastAsia" w:ascii="Times New Roman" w:hAnsi="宋体" w:eastAsia="Times New Roman" w:cs="宋体"/>
                <w:b/>
                <w:sz w:val="18"/>
                <w:szCs w:val="18"/>
                <w:lang w:val="en-US" w:eastAsia="zh-CN" w:bidi="ar"/>
              </w:rPr>
              <w:t>评审因素</w:t>
            </w:r>
          </w:p>
        </w:tc>
        <w:tc>
          <w:tcPr>
            <w:tcW w:w="665" w:type="dxa"/>
            <w:noWrap w:val="0"/>
            <w:vAlign w:val="center"/>
          </w:tcPr>
          <w:p>
            <w:pPr>
              <w:jc w:val="center"/>
              <w:textAlignment w:val="center"/>
              <w:rPr>
                <w:rFonts w:hint="eastAsia" w:ascii="Times New Roman" w:hAnsi="宋体" w:eastAsia="Times New Roman" w:cs="宋体"/>
                <w:b/>
                <w:sz w:val="18"/>
                <w:szCs w:val="18"/>
                <w:lang w:bidi="ar"/>
              </w:rPr>
            </w:pPr>
            <w:r>
              <w:rPr>
                <w:rFonts w:hint="eastAsia" w:ascii="Times New Roman" w:hAnsi="宋体" w:eastAsia="Times New Roman" w:cs="宋体"/>
                <w:b/>
                <w:sz w:val="18"/>
                <w:szCs w:val="18"/>
                <w:lang w:bidi="ar"/>
              </w:rPr>
              <w:t xml:space="preserve">序号 </w:t>
            </w:r>
          </w:p>
        </w:tc>
        <w:tc>
          <w:tcPr>
            <w:tcW w:w="1200" w:type="dxa"/>
            <w:noWrap w:val="0"/>
            <w:vAlign w:val="center"/>
          </w:tcPr>
          <w:p>
            <w:pPr>
              <w:jc w:val="center"/>
              <w:textAlignment w:val="center"/>
              <w:rPr>
                <w:rFonts w:cs="宋体"/>
                <w:sz w:val="18"/>
                <w:szCs w:val="18"/>
              </w:rPr>
            </w:pPr>
            <w:r>
              <w:rPr>
                <w:rFonts w:hint="eastAsia" w:hAnsi="宋体" w:cs="宋体"/>
                <w:b/>
                <w:sz w:val="18"/>
                <w:szCs w:val="18"/>
                <w:lang w:bidi="ar"/>
              </w:rPr>
              <w:t>评审内容</w:t>
            </w:r>
          </w:p>
        </w:tc>
        <w:tc>
          <w:tcPr>
            <w:tcW w:w="5135" w:type="dxa"/>
            <w:noWrap w:val="0"/>
            <w:vAlign w:val="center"/>
          </w:tcPr>
          <w:p>
            <w:pPr>
              <w:jc w:val="center"/>
              <w:textAlignment w:val="center"/>
              <w:rPr>
                <w:rFonts w:cs="宋体"/>
                <w:sz w:val="18"/>
                <w:szCs w:val="18"/>
              </w:rPr>
            </w:pPr>
            <w:r>
              <w:rPr>
                <w:rFonts w:hint="eastAsia" w:hAnsi="宋体" w:cs="宋体"/>
                <w:b/>
                <w:sz w:val="18"/>
                <w:szCs w:val="18"/>
                <w:lang w:bidi="ar"/>
              </w:rPr>
              <w:t>评审细则</w:t>
            </w:r>
          </w:p>
        </w:tc>
        <w:tc>
          <w:tcPr>
            <w:tcW w:w="854" w:type="dxa"/>
            <w:noWrap w:val="0"/>
            <w:vAlign w:val="center"/>
          </w:tcPr>
          <w:p>
            <w:pPr>
              <w:jc w:val="center"/>
              <w:textAlignment w:val="center"/>
              <w:rPr>
                <w:rFonts w:cs="宋体"/>
                <w:sz w:val="18"/>
                <w:szCs w:val="18"/>
              </w:rPr>
            </w:pPr>
            <w:r>
              <w:rPr>
                <w:rFonts w:hint="eastAsia" w:hAnsi="宋体" w:cs="宋体"/>
                <w:b/>
                <w:sz w:val="18"/>
                <w:szCs w:val="18"/>
                <w:lang w:bidi="ar"/>
              </w:rPr>
              <w:t>分值</w:t>
            </w:r>
          </w:p>
        </w:tc>
        <w:tc>
          <w:tcPr>
            <w:tcW w:w="1100" w:type="dxa"/>
            <w:noWrap w:val="0"/>
            <w:vAlign w:val="center"/>
          </w:tcPr>
          <w:p>
            <w:pPr>
              <w:jc w:val="center"/>
              <w:textAlignment w:val="center"/>
              <w:rPr>
                <w:rFonts w:hint="eastAsia" w:hAnsi="宋体" w:eastAsia="宋体" w:cs="宋体"/>
                <w:b/>
                <w:sz w:val="18"/>
                <w:szCs w:val="18"/>
                <w:lang w:val="en-US" w:eastAsia="zh-CN" w:bidi="ar"/>
              </w:rPr>
            </w:pPr>
            <w:r>
              <w:rPr>
                <w:rFonts w:hint="eastAsia" w:hAnsi="宋体" w:eastAsia="宋体" w:cs="宋体"/>
                <w:b/>
                <w:sz w:val="18"/>
                <w:szCs w:val="18"/>
                <w:lang w:val="en-US" w:eastAsia="zh-CN" w:bidi="ar"/>
              </w:rPr>
              <w:t>自评得分</w:t>
            </w:r>
          </w:p>
        </w:tc>
        <w:tc>
          <w:tcPr>
            <w:tcW w:w="1100" w:type="dxa"/>
            <w:noWrap w:val="0"/>
            <w:vAlign w:val="center"/>
          </w:tcPr>
          <w:p>
            <w:pPr>
              <w:jc w:val="center"/>
              <w:textAlignment w:val="center"/>
              <w:rPr>
                <w:rFonts w:hint="eastAsia" w:hAnsi="宋体" w:eastAsia="宋体" w:cs="宋体"/>
                <w:b/>
                <w:sz w:val="18"/>
                <w:szCs w:val="18"/>
                <w:lang w:eastAsia="zh-CN" w:bidi="ar"/>
              </w:rPr>
            </w:pPr>
            <w:r>
              <w:rPr>
                <w:rFonts w:hint="eastAsia" w:hAnsi="宋体" w:eastAsia="宋体" w:cs="宋体"/>
                <w:b/>
                <w:sz w:val="18"/>
                <w:szCs w:val="18"/>
                <w:lang w:eastAsia="zh-CN" w:bidi="ar"/>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109" w:type="dxa"/>
            <w:vMerge w:val="restart"/>
            <w:noWrap w:val="0"/>
            <w:vAlign w:val="center"/>
          </w:tcPr>
          <w:p>
            <w:pPr>
              <w:pStyle w:val="2"/>
              <w:jc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商务部分</w:t>
            </w:r>
          </w:p>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Times New Roman" w:eastAsia="Times New Roman" w:cs="Times New Roman"/>
                <w:b/>
                <w:bCs/>
                <w:kern w:val="2"/>
                <w:sz w:val="18"/>
                <w:szCs w:val="18"/>
                <w:lang w:val="en-US" w:eastAsia="zh-CN" w:bidi="ar-SA"/>
              </w:rPr>
              <w:t>（35分）</w:t>
            </w:r>
          </w:p>
        </w:tc>
        <w:tc>
          <w:tcPr>
            <w:tcW w:w="665"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1</w:t>
            </w:r>
          </w:p>
        </w:tc>
        <w:tc>
          <w:tcPr>
            <w:tcW w:w="1200" w:type="dxa"/>
            <w:noWrap w:val="0"/>
            <w:vAlign w:val="center"/>
          </w:tcPr>
          <w:p>
            <w:pPr>
              <w:pStyle w:val="2"/>
              <w:jc w:val="center"/>
              <w:rPr>
                <w:rFonts w:hint="eastAsia" w:ascii="宋体" w:hAnsi="宋体" w:cs="宋体"/>
                <w:b/>
                <w:bCs/>
                <w:sz w:val="18"/>
                <w:szCs w:val="18"/>
              </w:rPr>
            </w:pPr>
            <w:r>
              <w:rPr>
                <w:rFonts w:hint="eastAsia" w:ascii="宋体" w:hAnsi="宋体" w:cs="宋体"/>
                <w:b/>
                <w:bCs/>
                <w:sz w:val="18"/>
                <w:szCs w:val="18"/>
              </w:rPr>
              <w:t>同类型项目经验</w:t>
            </w:r>
          </w:p>
          <w:p>
            <w:pPr>
              <w:pStyle w:val="2"/>
              <w:jc w:val="center"/>
              <w:rPr>
                <w:rFonts w:hint="eastAsia" w:eastAsia="宋体"/>
                <w:sz w:val="18"/>
                <w:szCs w:val="18"/>
                <w:lang w:val="en-US" w:eastAsia="zh-CN"/>
              </w:rPr>
            </w:pPr>
            <w:r>
              <w:rPr>
                <w:rFonts w:hint="eastAsia" w:ascii="宋体" w:hAnsi="宋体" w:eastAsia="宋体" w:cs="宋体"/>
                <w:b/>
                <w:bCs/>
                <w:sz w:val="18"/>
                <w:szCs w:val="18"/>
                <w:lang w:val="en-US" w:eastAsia="zh-CN"/>
              </w:rPr>
              <w:t>(15分）</w:t>
            </w:r>
          </w:p>
        </w:tc>
        <w:tc>
          <w:tcPr>
            <w:tcW w:w="513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cs="宋体"/>
                <w:sz w:val="18"/>
                <w:szCs w:val="18"/>
              </w:rPr>
              <w:t>2020年1 月 1 日至今（以合同签订日期为准），供应商承担过宣传片拍摄及制作经验，每提供一个得3分，最高得15分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lang w:val="en-US" w:eastAsia="zh-CN" w:bidi="ar"/>
              </w:rPr>
            </w:pPr>
            <w:r>
              <w:rPr>
                <w:rFonts w:hint="eastAsia" w:ascii="宋体" w:hAnsi="宋体" w:cs="宋体"/>
                <w:b/>
                <w:bCs/>
                <w:sz w:val="18"/>
                <w:szCs w:val="18"/>
              </w:rPr>
              <w:t>注：作品须提供合同</w:t>
            </w:r>
            <w:r>
              <w:rPr>
                <w:rFonts w:hint="eastAsia" w:ascii="宋体" w:hAnsi="宋体" w:eastAsia="宋体" w:cs="宋体"/>
                <w:b/>
                <w:bCs/>
                <w:sz w:val="18"/>
                <w:szCs w:val="18"/>
                <w:lang w:eastAsia="zh-CN"/>
              </w:rPr>
              <w:t>复印件</w:t>
            </w:r>
            <w:r>
              <w:rPr>
                <w:rFonts w:hint="eastAsia" w:ascii="宋体" w:hAnsi="宋体" w:cs="宋体"/>
                <w:b/>
                <w:bCs/>
                <w:sz w:val="18"/>
                <w:szCs w:val="18"/>
              </w:rPr>
              <w:t>（</w:t>
            </w:r>
            <w:r>
              <w:rPr>
                <w:rFonts w:hint="eastAsia" w:ascii="宋体" w:hAnsi="宋体" w:eastAsia="宋体" w:cs="宋体"/>
                <w:b/>
                <w:bCs/>
                <w:sz w:val="18"/>
                <w:szCs w:val="18"/>
                <w:lang w:eastAsia="zh-CN"/>
              </w:rPr>
              <w:t>内容</w:t>
            </w:r>
            <w:r>
              <w:rPr>
                <w:rFonts w:hint="eastAsia" w:ascii="宋体" w:hAnsi="宋体" w:cs="宋体"/>
                <w:b/>
                <w:bCs/>
                <w:sz w:val="18"/>
                <w:szCs w:val="18"/>
              </w:rPr>
              <w:t>包括甲乙双方名称，项目合同金额，甲乙双方落款，合同签订时间）</w:t>
            </w:r>
            <w:r>
              <w:rPr>
                <w:rFonts w:hint="eastAsia" w:ascii="宋体" w:hAnsi="宋体" w:eastAsia="宋体" w:cs="宋体"/>
                <w:b/>
                <w:bCs/>
                <w:sz w:val="18"/>
                <w:szCs w:val="18"/>
                <w:lang w:eastAsia="zh-CN"/>
              </w:rPr>
              <w:t>或</w:t>
            </w:r>
            <w:r>
              <w:rPr>
                <w:rFonts w:hint="eastAsia" w:ascii="宋体" w:hAnsi="宋体" w:cs="宋体"/>
                <w:b/>
                <w:bCs/>
                <w:sz w:val="18"/>
                <w:szCs w:val="18"/>
              </w:rPr>
              <w:t>发票复印件</w:t>
            </w:r>
            <w:r>
              <w:rPr>
                <w:rFonts w:hint="eastAsia" w:ascii="宋体" w:hAnsi="宋体" w:eastAsia="宋体" w:cs="宋体"/>
                <w:b/>
                <w:bCs/>
                <w:sz w:val="18"/>
                <w:szCs w:val="18"/>
                <w:lang w:eastAsia="zh-CN"/>
              </w:rPr>
              <w:t>，并加盖供应商公章</w:t>
            </w:r>
          </w:p>
        </w:tc>
        <w:tc>
          <w:tcPr>
            <w:tcW w:w="854" w:type="dxa"/>
            <w:noWrap w:val="0"/>
            <w:vAlign w:val="center"/>
          </w:tcPr>
          <w:p>
            <w:pPr>
              <w:widowControl/>
              <w:spacing w:line="192" w:lineRule="auto"/>
              <w:jc w:val="center"/>
              <w:textAlignment w:val="center"/>
              <w:rPr>
                <w:rFonts w:hint="eastAsia" w:hAnsi="宋体" w:eastAsia="宋体" w:cs="宋体"/>
                <w:kern w:val="2"/>
                <w:sz w:val="18"/>
                <w:szCs w:val="18"/>
                <w:lang w:val="en-US" w:eastAsia="zh-CN" w:bidi="ar"/>
              </w:rPr>
            </w:pPr>
            <w:r>
              <w:rPr>
                <w:rFonts w:hint="eastAsia" w:hAnsi="宋体" w:eastAsia="宋体" w:cs="宋体"/>
                <w:sz w:val="18"/>
                <w:szCs w:val="18"/>
                <w:lang w:val="en-US" w:eastAsia="zh-CN" w:bidi="ar"/>
              </w:rPr>
              <w:t>15</w:t>
            </w:r>
            <w:r>
              <w:rPr>
                <w:rFonts w:hint="eastAsia" w:hAnsi="宋体" w:eastAsia="宋体" w:cs="宋体"/>
                <w:sz w:val="18"/>
                <w:szCs w:val="18"/>
                <w:lang w:bidi="ar"/>
              </w:rPr>
              <w:t>分</w:t>
            </w: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r>
              <w:rPr>
                <w:rFonts w:hint="eastAsia" w:hAnsi="宋体" w:eastAsia="宋体" w:cs="宋体"/>
                <w:sz w:val="18"/>
                <w:szCs w:val="18"/>
                <w:lang w:val="en-US" w:eastAsia="zh-CN"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09"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665" w:type="dxa"/>
            <w:vMerge w:val="restart"/>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2</w:t>
            </w:r>
          </w:p>
        </w:tc>
        <w:tc>
          <w:tcPr>
            <w:tcW w:w="1200" w:type="dxa"/>
            <w:vMerge w:val="restart"/>
            <w:noWrap w:val="0"/>
            <w:vAlign w:val="center"/>
          </w:tcPr>
          <w:p>
            <w:pPr>
              <w:jc w:val="center"/>
              <w:textAlignment w:val="center"/>
              <w:rPr>
                <w:rFonts w:hint="eastAsia" w:ascii="宋体" w:hAnsi="宋体" w:eastAsia="Times New Roman" w:cs="宋体"/>
                <w:b/>
                <w:bCs/>
                <w:kern w:val="2"/>
                <w:sz w:val="18"/>
                <w:szCs w:val="18"/>
                <w:lang w:val="en-US" w:eastAsia="zh-CN" w:bidi="ar-SA"/>
              </w:rPr>
            </w:pPr>
            <w:r>
              <w:rPr>
                <w:rFonts w:hint="eastAsia" w:ascii="宋体" w:hAnsi="宋体" w:eastAsia="Times New Roman" w:cs="宋体"/>
                <w:b/>
                <w:bCs/>
                <w:kern w:val="2"/>
                <w:sz w:val="18"/>
                <w:szCs w:val="18"/>
                <w:lang w:val="en-US" w:eastAsia="zh-CN" w:bidi="ar-SA"/>
              </w:rPr>
              <w:t>团队能力</w:t>
            </w:r>
          </w:p>
          <w:p>
            <w:pPr>
              <w:jc w:val="center"/>
              <w:textAlignment w:val="center"/>
              <w:rPr>
                <w:rFonts w:hint="default"/>
                <w:sz w:val="18"/>
                <w:szCs w:val="18"/>
                <w:lang w:val="en-US" w:eastAsia="zh-CN"/>
              </w:rPr>
            </w:pPr>
            <w:r>
              <w:rPr>
                <w:rFonts w:hint="eastAsia" w:ascii="宋体" w:hAnsi="宋体" w:eastAsia="Times New Roman" w:cs="宋体"/>
                <w:b/>
                <w:bCs/>
                <w:kern w:val="2"/>
                <w:sz w:val="18"/>
                <w:szCs w:val="18"/>
                <w:lang w:val="en-US" w:eastAsia="zh-CN" w:bidi="ar-SA"/>
              </w:rPr>
              <w:t>（12分）</w:t>
            </w:r>
          </w:p>
        </w:tc>
        <w:tc>
          <w:tcPr>
            <w:tcW w:w="513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cs="宋体"/>
                <w:sz w:val="18"/>
                <w:szCs w:val="18"/>
              </w:rPr>
              <w:t>影片制作负责导演相关的影视工作经验与具体工作年限</w:t>
            </w:r>
            <w:r>
              <w:rPr>
                <w:rFonts w:hint="eastAsia" w:ascii="宋体" w:hAnsi="宋体" w:eastAsia="宋体" w:cs="宋体"/>
                <w:sz w:val="18"/>
                <w:szCs w:val="18"/>
                <w:lang w:eastAsia="zh-CN"/>
              </w:rPr>
              <w:t>情况</w:t>
            </w:r>
            <w:r>
              <w:rPr>
                <w:rFonts w:hint="eastAsia" w:ascii="宋体" w:hAnsi="宋体" w:cs="宋体"/>
                <w:sz w:val="18"/>
                <w:szCs w:val="18"/>
              </w:rPr>
              <w:t>；</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s="宋体"/>
                <w:sz w:val="18"/>
                <w:szCs w:val="18"/>
                <w:highlight w:val="none"/>
                <w:lang w:val="en-US"/>
              </w:rPr>
            </w:pPr>
            <w:r>
              <w:rPr>
                <w:rFonts w:hint="eastAsia" w:ascii="宋体" w:hAnsi="宋体" w:eastAsia="宋体" w:cs="宋体"/>
                <w:sz w:val="18"/>
                <w:szCs w:val="18"/>
                <w:highlight w:val="none"/>
                <w:lang w:eastAsia="zh-CN"/>
              </w:rPr>
              <w:t>具备</w:t>
            </w:r>
            <w:r>
              <w:rPr>
                <w:rFonts w:hint="eastAsia" w:ascii="宋体" w:hAnsi="宋体" w:cs="宋体"/>
                <w:sz w:val="18"/>
                <w:szCs w:val="18"/>
                <w:highlight w:val="none"/>
              </w:rPr>
              <w:t>5年以上</w:t>
            </w:r>
            <w:r>
              <w:rPr>
                <w:rFonts w:hint="eastAsia" w:ascii="宋体" w:hAnsi="宋体" w:eastAsia="宋体" w:cs="宋体"/>
                <w:sz w:val="18"/>
                <w:szCs w:val="18"/>
                <w:highlight w:val="none"/>
                <w:lang w:eastAsia="zh-CN"/>
              </w:rPr>
              <w:t>工作</w:t>
            </w:r>
            <w:r>
              <w:rPr>
                <w:rFonts w:hint="eastAsia" w:ascii="宋体" w:hAnsi="宋体" w:cs="宋体"/>
                <w:sz w:val="18"/>
                <w:szCs w:val="18"/>
                <w:highlight w:val="none"/>
              </w:rPr>
              <w:t>经验（含5年）</w:t>
            </w:r>
            <w:r>
              <w:rPr>
                <w:rFonts w:hint="eastAsia" w:ascii="宋体" w:hAnsi="宋体" w:eastAsia="宋体" w:cs="宋体"/>
                <w:sz w:val="18"/>
                <w:szCs w:val="18"/>
                <w:highlight w:val="none"/>
                <w:lang w:eastAsia="zh-CN"/>
              </w:rPr>
              <w:t>得</w:t>
            </w:r>
            <w:r>
              <w:rPr>
                <w:rFonts w:hint="eastAsia" w:ascii="宋体" w:hAnsi="宋体" w:eastAsia="宋体" w:cs="宋体"/>
                <w:sz w:val="18"/>
                <w:szCs w:val="18"/>
                <w:highlight w:val="none"/>
                <w:lang w:val="en-US" w:eastAsia="zh-CN"/>
              </w:rPr>
              <w:t>4分；具备5年以下（不含5年）工作经验得1.5分，未提供不得分。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cs="宋体"/>
                <w:sz w:val="18"/>
                <w:szCs w:val="18"/>
              </w:rPr>
            </w:pPr>
            <w:r>
              <w:rPr>
                <w:rFonts w:hint="eastAsia" w:ascii="宋体" w:hAnsi="宋体" w:eastAsia="宋体" w:cs="宋体"/>
                <w:b/>
                <w:bCs/>
                <w:sz w:val="18"/>
                <w:szCs w:val="18"/>
              </w:rPr>
              <w:t>注：需提供本项目负责人证书及报价截止时间</w:t>
            </w:r>
            <w:r>
              <w:rPr>
                <w:rFonts w:hint="eastAsia" w:ascii="宋体" w:hAnsi="宋体" w:eastAsia="宋体" w:cs="宋体"/>
                <w:b/>
                <w:bCs/>
                <w:color w:val="auto"/>
                <w:sz w:val="18"/>
                <w:szCs w:val="18"/>
              </w:rPr>
              <w:t>前六个月</w:t>
            </w:r>
            <w:r>
              <w:rPr>
                <w:rFonts w:hint="eastAsia" w:ascii="宋体" w:hAnsi="宋体" w:eastAsia="宋体" w:cs="宋体"/>
                <w:b/>
                <w:bCs/>
                <w:sz w:val="18"/>
                <w:szCs w:val="18"/>
              </w:rPr>
              <w:t>任意一个月供应商单位为其缴纳的社保证明或劳动合同复印件</w:t>
            </w:r>
            <w:r>
              <w:rPr>
                <w:rFonts w:hint="eastAsia" w:ascii="宋体" w:hAnsi="宋体" w:eastAsia="宋体" w:cs="宋体"/>
                <w:b/>
                <w:bCs/>
                <w:sz w:val="18"/>
                <w:szCs w:val="18"/>
                <w:lang w:eastAsia="zh-CN"/>
              </w:rPr>
              <w:t>，并加盖公章</w:t>
            </w:r>
          </w:p>
        </w:tc>
        <w:tc>
          <w:tcPr>
            <w:tcW w:w="854"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eastAsia="宋体" w:cs="宋体"/>
                <w:sz w:val="18"/>
                <w:szCs w:val="18"/>
                <w:lang w:val="en-US" w:eastAsia="zh-CN" w:bidi="ar"/>
              </w:rPr>
              <w:t>4分</w:t>
            </w: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r>
              <w:rPr>
                <w:rFonts w:hint="eastAsia" w:hAnsi="宋体" w:eastAsia="宋体" w:cs="宋体"/>
                <w:sz w:val="18"/>
                <w:szCs w:val="18"/>
                <w:lang w:val="en-US" w:eastAsia="zh-CN"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109"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665"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1200" w:type="dxa"/>
            <w:vMerge w:val="continue"/>
            <w:noWrap w:val="0"/>
            <w:vAlign w:val="center"/>
          </w:tcPr>
          <w:p>
            <w:pPr>
              <w:jc w:val="center"/>
              <w:textAlignment w:val="center"/>
              <w:rPr>
                <w:rFonts w:hint="eastAsia" w:ascii="宋体" w:hAnsi="宋体" w:eastAsia="Times New Roman" w:cs="宋体"/>
                <w:b/>
                <w:bCs/>
                <w:kern w:val="2"/>
                <w:sz w:val="18"/>
                <w:szCs w:val="18"/>
                <w:lang w:val="en-US" w:eastAsia="zh-CN" w:bidi="ar-SA"/>
              </w:rPr>
            </w:pPr>
          </w:p>
        </w:tc>
        <w:tc>
          <w:tcPr>
            <w:tcW w:w="513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bCs/>
                <w:sz w:val="18"/>
                <w:szCs w:val="18"/>
                <w:lang w:eastAsia="zh-CN"/>
              </w:rPr>
            </w:pPr>
            <w:r>
              <w:rPr>
                <w:rFonts w:hint="eastAsia" w:ascii="宋体" w:hAnsi="宋体" w:cs="宋体"/>
                <w:sz w:val="18"/>
                <w:szCs w:val="18"/>
              </w:rPr>
              <w:t>2、拍摄制作的项目作品在媒体或网络媒体平台刊载发布过的，县区级媒体刊载发布过的一个得0.1分；市级媒体刊载发布过的，一个得0.5分；省媒体刊载发布过的，一个得2分；央级媒体刊载发布过的，一个得4分，最高不超过8分（注：需提供媒体发布相关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cs="宋体"/>
                <w:b/>
                <w:bCs/>
                <w:sz w:val="18"/>
                <w:szCs w:val="18"/>
              </w:rPr>
            </w:pPr>
            <w:r>
              <w:rPr>
                <w:rFonts w:hint="eastAsia" w:ascii="宋体" w:hAnsi="宋体" w:cs="宋体"/>
                <w:b/>
                <w:bCs/>
                <w:sz w:val="18"/>
                <w:szCs w:val="18"/>
              </w:rPr>
              <w:t>注：需提供媒体发布相关证明</w:t>
            </w:r>
            <w:r>
              <w:rPr>
                <w:rFonts w:hint="eastAsia" w:ascii="宋体" w:hAnsi="宋体" w:eastAsia="宋体" w:cs="宋体"/>
                <w:b/>
                <w:bCs/>
                <w:sz w:val="18"/>
                <w:szCs w:val="18"/>
                <w:lang w:eastAsia="zh-CN"/>
              </w:rPr>
              <w:t>，并加盖供应商公章</w:t>
            </w:r>
            <w:r>
              <w:rPr>
                <w:rFonts w:hint="eastAsia" w:ascii="宋体" w:hAnsi="宋体" w:cs="宋体"/>
                <w:b/>
                <w:bCs/>
                <w:sz w:val="18"/>
                <w:szCs w:val="18"/>
                <w:lang w:eastAsia="zh-CN"/>
              </w:rPr>
              <w:t>。</w:t>
            </w:r>
          </w:p>
        </w:tc>
        <w:tc>
          <w:tcPr>
            <w:tcW w:w="854"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eastAsia="宋体" w:cs="宋体"/>
                <w:sz w:val="18"/>
                <w:szCs w:val="18"/>
                <w:lang w:val="en-US" w:eastAsia="zh-CN" w:bidi="ar"/>
              </w:rPr>
              <w:t>8分</w:t>
            </w: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r>
              <w:rPr>
                <w:rFonts w:hint="eastAsia" w:hAnsi="宋体" w:eastAsia="宋体" w:cs="宋体"/>
                <w:sz w:val="18"/>
                <w:szCs w:val="18"/>
                <w:lang w:val="en-US" w:eastAsia="zh-CN"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09"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665" w:type="dxa"/>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3</w:t>
            </w:r>
          </w:p>
        </w:tc>
        <w:tc>
          <w:tcPr>
            <w:tcW w:w="1200" w:type="dxa"/>
            <w:noWrap w:val="0"/>
            <w:vAlign w:val="center"/>
          </w:tcPr>
          <w:p>
            <w:pPr>
              <w:jc w:val="center"/>
              <w:textAlignment w:val="center"/>
              <w:rPr>
                <w:rFonts w:hint="eastAsia" w:ascii="宋体" w:hAnsi="宋体" w:eastAsia="Times New Roman" w:cs="宋体"/>
                <w:b/>
                <w:bCs/>
                <w:kern w:val="2"/>
                <w:sz w:val="18"/>
                <w:szCs w:val="18"/>
                <w:lang w:val="en-US" w:eastAsia="zh-CN" w:bidi="ar-SA"/>
              </w:rPr>
            </w:pPr>
            <w:r>
              <w:rPr>
                <w:rFonts w:hint="eastAsia" w:ascii="宋体" w:hAnsi="宋体" w:eastAsia="Times New Roman" w:cs="宋体"/>
                <w:b/>
                <w:bCs/>
                <w:kern w:val="2"/>
                <w:sz w:val="18"/>
                <w:szCs w:val="18"/>
                <w:lang w:val="en-US" w:eastAsia="zh-CN" w:bidi="ar-SA"/>
              </w:rPr>
              <w:t>公司实力</w:t>
            </w:r>
          </w:p>
          <w:p>
            <w:pPr>
              <w:jc w:val="center"/>
              <w:textAlignment w:val="center"/>
              <w:rPr>
                <w:rFonts w:hint="default" w:ascii="宋体" w:hAnsi="宋体" w:eastAsia="Times New Roman" w:cs="宋体"/>
                <w:b/>
                <w:bCs/>
                <w:kern w:val="2"/>
                <w:sz w:val="18"/>
                <w:szCs w:val="18"/>
                <w:lang w:val="en-US" w:eastAsia="zh-CN" w:bidi="ar-SA"/>
              </w:rPr>
            </w:pPr>
            <w:r>
              <w:rPr>
                <w:rFonts w:hint="eastAsia" w:ascii="宋体" w:hAnsi="宋体" w:eastAsia="Times New Roman" w:cs="宋体"/>
                <w:b/>
                <w:bCs/>
                <w:kern w:val="2"/>
                <w:sz w:val="18"/>
                <w:szCs w:val="18"/>
                <w:lang w:val="en-US" w:eastAsia="zh-CN" w:bidi="ar-SA"/>
              </w:rPr>
              <w:t>（8分）</w:t>
            </w:r>
          </w:p>
        </w:tc>
        <w:tc>
          <w:tcPr>
            <w:tcW w:w="513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highlight w:val="none"/>
              </w:rPr>
            </w:pPr>
            <w:r>
              <w:rPr>
                <w:rFonts w:hint="eastAsia" w:ascii="宋体" w:hAnsi="宋体" w:cs="宋体"/>
                <w:sz w:val="18"/>
                <w:szCs w:val="18"/>
                <w:highlight w:val="none"/>
              </w:rPr>
              <w:t>供应商获得过相关荣誉证书或奖项的，每提供一个得2分，最高得8分.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b/>
                <w:bCs/>
                <w:sz w:val="18"/>
                <w:szCs w:val="18"/>
                <w:lang w:eastAsia="zh-CN"/>
              </w:rPr>
            </w:pPr>
            <w:r>
              <w:rPr>
                <w:rFonts w:hint="eastAsia" w:ascii="宋体" w:hAnsi="宋体" w:cs="宋体"/>
                <w:b/>
                <w:bCs/>
                <w:sz w:val="18"/>
                <w:szCs w:val="18"/>
                <w:highlight w:val="none"/>
              </w:rPr>
              <w:t>注：荣誉证书或奖项须提供发文、奖状文书复印</w:t>
            </w:r>
            <w:r>
              <w:rPr>
                <w:rFonts w:hint="eastAsia" w:ascii="宋体" w:hAnsi="宋体" w:eastAsia="宋体" w:cs="宋体"/>
                <w:b/>
                <w:bCs/>
                <w:sz w:val="18"/>
                <w:szCs w:val="18"/>
                <w:highlight w:val="none"/>
                <w:lang w:eastAsia="zh-CN"/>
              </w:rPr>
              <w:t>，</w:t>
            </w:r>
            <w:r>
              <w:rPr>
                <w:rFonts w:hint="eastAsia" w:ascii="宋体" w:hAnsi="宋体" w:cs="宋体"/>
                <w:b/>
                <w:bCs/>
                <w:sz w:val="18"/>
                <w:szCs w:val="18"/>
                <w:highlight w:val="none"/>
              </w:rPr>
              <w:t>件</w:t>
            </w:r>
            <w:r>
              <w:rPr>
                <w:rFonts w:hint="eastAsia" w:ascii="宋体" w:hAnsi="宋体" w:eastAsia="宋体" w:cs="宋体"/>
                <w:b/>
                <w:bCs/>
                <w:sz w:val="18"/>
                <w:szCs w:val="18"/>
                <w:lang w:eastAsia="zh-CN"/>
              </w:rPr>
              <w:t>并加供应商盖公章</w:t>
            </w:r>
            <w:r>
              <w:rPr>
                <w:rFonts w:hint="eastAsia" w:ascii="宋体" w:hAnsi="宋体" w:eastAsia="宋体" w:cs="宋体"/>
                <w:b/>
                <w:bCs/>
                <w:sz w:val="18"/>
                <w:szCs w:val="18"/>
                <w:highlight w:val="none"/>
                <w:lang w:eastAsia="zh-CN"/>
              </w:rPr>
              <w:t>，</w:t>
            </w:r>
          </w:p>
        </w:tc>
        <w:tc>
          <w:tcPr>
            <w:tcW w:w="854"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eastAsia="宋体" w:cs="宋体"/>
                <w:sz w:val="18"/>
                <w:szCs w:val="18"/>
                <w:lang w:val="en-US" w:eastAsia="zh-CN" w:bidi="ar"/>
              </w:rPr>
              <w:t>8分</w:t>
            </w: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r>
              <w:rPr>
                <w:rFonts w:hint="eastAsia" w:hAnsi="宋体" w:eastAsia="宋体" w:cs="宋体"/>
                <w:sz w:val="18"/>
                <w:szCs w:val="18"/>
                <w:lang w:val="en-US" w:eastAsia="zh-CN"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109" w:type="dxa"/>
            <w:vMerge w:val="restart"/>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技术部分（45分）</w:t>
            </w:r>
          </w:p>
        </w:tc>
        <w:tc>
          <w:tcPr>
            <w:tcW w:w="665" w:type="dxa"/>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4</w:t>
            </w:r>
          </w:p>
        </w:tc>
        <w:tc>
          <w:tcPr>
            <w:tcW w:w="1200" w:type="dxa"/>
            <w:noWrap w:val="0"/>
            <w:vAlign w:val="center"/>
          </w:tcPr>
          <w:p>
            <w:pPr>
              <w:pStyle w:val="2"/>
              <w:jc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对项目背景</w:t>
            </w:r>
          </w:p>
          <w:p>
            <w:pPr>
              <w:jc w:val="center"/>
              <w:textAlignment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理解</w:t>
            </w:r>
          </w:p>
          <w:p>
            <w:pPr>
              <w:jc w:val="center"/>
              <w:textAlignment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（15分）</w:t>
            </w:r>
          </w:p>
        </w:tc>
        <w:tc>
          <w:tcPr>
            <w:tcW w:w="5135"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cs="宋体"/>
                <w:sz w:val="18"/>
                <w:szCs w:val="18"/>
                <w:lang w:eastAsia="zh-CN"/>
              </w:rPr>
              <w:t>根据各供应商对我院历史与发展、文化情</w:t>
            </w:r>
            <w:r>
              <w:rPr>
                <w:rFonts w:hint="eastAsia" w:ascii="宋体" w:hAnsi="宋体" w:eastAsia="Times New Roman" w:cs="宋体"/>
                <w:sz w:val="18"/>
                <w:szCs w:val="18"/>
                <w:lang w:eastAsia="zh-CN"/>
              </w:rPr>
              <w:t>况等所提供文案设计PPT、宣传片样片情况，进行综合评分：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eastAsia="Times New Roman" w:cs="宋体"/>
                <w:sz w:val="18"/>
                <w:szCs w:val="18"/>
                <w:lang w:eastAsia="zh-CN"/>
              </w:rPr>
              <w:t>1）内容在发展历程、医院文化、荣誉和成就等方面可行并具有针对性，资料掌握情况全</w:t>
            </w:r>
            <w:r>
              <w:rPr>
                <w:rFonts w:hint="eastAsia" w:ascii="宋体" w:hAnsi="宋体" w:cs="宋体"/>
                <w:sz w:val="18"/>
                <w:szCs w:val="18"/>
              </w:rPr>
              <w:t>面,完全满足或优于需求的得 15 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cs="宋体"/>
                <w:sz w:val="18"/>
                <w:szCs w:val="18"/>
              </w:rPr>
              <w:t>2）内容在发展历程、医院文化、荣誉和成就等方面存在细微缺陷，资料掌握情况</w:t>
            </w:r>
            <w:r>
              <w:rPr>
                <w:rFonts w:hint="eastAsia" w:ascii="宋体" w:hAnsi="宋体" w:eastAsia="Times New Roman" w:cs="宋体"/>
                <w:sz w:val="18"/>
                <w:szCs w:val="18"/>
                <w:lang w:eastAsia="zh-CN"/>
              </w:rPr>
              <w:t>，能够满足需求的得 10 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eastAsia="Times New Roman" w:cs="宋体"/>
                <w:sz w:val="18"/>
                <w:szCs w:val="18"/>
                <w:lang w:eastAsia="zh-CN"/>
              </w:rPr>
              <w:t>3）内容在发展历程、医院文化、荣誉和成就等方面存在较大缺陷，资料掌握少，不满足采购需求，的得 5 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Times New Roman" w:cs="宋体"/>
                <w:sz w:val="18"/>
                <w:szCs w:val="18"/>
                <w:lang w:eastAsia="zh-CN"/>
              </w:rPr>
              <w:t>4）未提供或内容内容在发展历程、医院文化、荣誉和成就等方面存在重大缺陷的不得分。</w:t>
            </w:r>
          </w:p>
        </w:tc>
        <w:tc>
          <w:tcPr>
            <w:tcW w:w="854"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r>
              <w:rPr>
                <w:rFonts w:hint="eastAsia" w:hAnsi="宋体" w:eastAsia="宋体" w:cs="宋体"/>
                <w:color w:val="auto"/>
                <w:sz w:val="18"/>
                <w:szCs w:val="18"/>
                <w:lang w:val="en-US" w:eastAsia="zh-CN" w:bidi="ar"/>
              </w:rPr>
              <w:t>15分</w:t>
            </w:r>
          </w:p>
        </w:tc>
        <w:tc>
          <w:tcPr>
            <w:tcW w:w="1100" w:type="dxa"/>
            <w:noWrap w:val="0"/>
            <w:vAlign w:val="center"/>
          </w:tcPr>
          <w:p>
            <w:pPr>
              <w:widowControl/>
              <w:spacing w:line="192" w:lineRule="auto"/>
              <w:jc w:val="center"/>
              <w:textAlignment w:val="center"/>
              <w:rPr>
                <w:rFonts w:hint="eastAsia" w:hAnsi="宋体" w:eastAsia="宋体" w:cs="宋体"/>
                <w:color w:val="auto"/>
                <w:sz w:val="18"/>
                <w:szCs w:val="18"/>
                <w:lang w:val="en-US" w:eastAsia="zh-CN" w:bidi="ar"/>
              </w:rPr>
            </w:pPr>
          </w:p>
        </w:tc>
        <w:tc>
          <w:tcPr>
            <w:tcW w:w="1100" w:type="dxa"/>
            <w:noWrap w:val="0"/>
            <w:vAlign w:val="center"/>
          </w:tcPr>
          <w:p>
            <w:pPr>
              <w:widowControl/>
              <w:spacing w:line="192" w:lineRule="auto"/>
              <w:jc w:val="center"/>
              <w:textAlignment w:val="center"/>
              <w:rPr>
                <w:rFonts w:hint="eastAsia" w:hAnsi="宋体" w:eastAsia="宋体" w:cs="宋体"/>
                <w:color w:val="auto"/>
                <w:sz w:val="18"/>
                <w:szCs w:val="18"/>
                <w:lang w:val="en-US" w:eastAsia="zh-CN" w:bidi="ar"/>
              </w:rPr>
            </w:pPr>
            <w:r>
              <w:rPr>
                <w:rFonts w:hint="eastAsia" w:hAnsi="宋体" w:eastAsia="宋体" w:cs="宋体"/>
                <w:sz w:val="18"/>
                <w:szCs w:val="18"/>
                <w:lang w:val="en-US" w:eastAsia="zh-CN"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109" w:type="dxa"/>
            <w:vMerge w:val="continue"/>
            <w:noWrap w:val="0"/>
            <w:vAlign w:val="center"/>
          </w:tcPr>
          <w:p>
            <w:pPr>
              <w:pStyle w:val="41"/>
              <w:widowControl w:val="0"/>
              <w:spacing w:line="360" w:lineRule="auto"/>
              <w:jc w:val="center"/>
              <w:rPr>
                <w:rFonts w:hint="default" w:ascii="Times New Roman" w:hAnsi="宋体" w:eastAsia="Times New Roman" w:cs="宋体"/>
                <w:b/>
                <w:kern w:val="2"/>
                <w:sz w:val="18"/>
                <w:szCs w:val="18"/>
                <w:lang w:val="en-US" w:eastAsia="zh-CN" w:bidi="ar"/>
              </w:rPr>
            </w:pPr>
          </w:p>
        </w:tc>
        <w:tc>
          <w:tcPr>
            <w:tcW w:w="665"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5</w:t>
            </w:r>
          </w:p>
        </w:tc>
        <w:tc>
          <w:tcPr>
            <w:tcW w:w="1200" w:type="dxa"/>
            <w:noWrap w:val="0"/>
            <w:vAlign w:val="center"/>
          </w:tcPr>
          <w:p>
            <w:pPr>
              <w:pStyle w:val="2"/>
              <w:jc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整体拍摄</w:t>
            </w:r>
          </w:p>
          <w:p>
            <w:pPr>
              <w:jc w:val="center"/>
              <w:textAlignment w:val="center"/>
              <w:rPr>
                <w:rFonts w:hint="eastAsia" w:ascii="Times New Roman" w:hAnsi="Times New Roman" w:eastAsia="Times New Roman" w:cs="Times New Roman"/>
                <w:b/>
                <w:bCs/>
                <w:kern w:val="2"/>
                <w:sz w:val="18"/>
                <w:szCs w:val="18"/>
                <w:lang w:val="en-US" w:eastAsia="zh-CN" w:bidi="ar-SA"/>
              </w:rPr>
            </w:pPr>
            <w:r>
              <w:rPr>
                <w:rFonts w:hint="eastAsia" w:ascii="Times New Roman" w:hAnsi="Times New Roman" w:eastAsia="Times New Roman" w:cs="Times New Roman"/>
                <w:b/>
                <w:bCs/>
                <w:kern w:val="2"/>
                <w:sz w:val="18"/>
                <w:szCs w:val="18"/>
                <w:lang w:val="en-US" w:eastAsia="zh-CN" w:bidi="ar-SA"/>
              </w:rPr>
              <w:t>脚本方案</w:t>
            </w:r>
          </w:p>
          <w:p>
            <w:pPr>
              <w:jc w:val="center"/>
              <w:textAlignment w:val="center"/>
              <w:rPr>
                <w:rFonts w:hint="default" w:ascii="Times New Roman" w:hAnsi="Times New Roman" w:eastAsia="Times New Roman" w:cs="Times New Roman"/>
                <w:b/>
                <w:bCs/>
                <w:sz w:val="18"/>
                <w:szCs w:val="18"/>
                <w:lang w:val="en-US" w:eastAsia="zh-CN"/>
              </w:rPr>
            </w:pPr>
            <w:r>
              <w:rPr>
                <w:rFonts w:hint="eastAsia" w:ascii="Times New Roman" w:hAnsi="Times New Roman" w:eastAsia="Times New Roman" w:cs="Times New Roman"/>
                <w:b/>
                <w:bCs/>
                <w:kern w:val="2"/>
                <w:sz w:val="18"/>
                <w:szCs w:val="18"/>
                <w:lang w:val="en-US" w:eastAsia="zh-CN" w:bidi="ar-SA"/>
              </w:rPr>
              <w:t>（21分）</w:t>
            </w:r>
          </w:p>
        </w:tc>
        <w:tc>
          <w:tcPr>
            <w:tcW w:w="513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eastAsia="Times New Roman" w:cs="宋体"/>
                <w:sz w:val="18"/>
                <w:szCs w:val="18"/>
                <w:lang w:eastAsia="zh-CN"/>
              </w:rPr>
              <w:t>根据各供应商提供的整体拍摄脚本方案，进行综合评分：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Times New Roman" w:cs="宋体"/>
                <w:sz w:val="18"/>
                <w:szCs w:val="18"/>
                <w:lang w:eastAsia="zh-CN"/>
              </w:rPr>
            </w:pPr>
            <w:r>
              <w:rPr>
                <w:rFonts w:hint="eastAsia" w:ascii="宋体" w:hAnsi="宋体" w:eastAsia="Times New Roman" w:cs="宋体"/>
                <w:sz w:val="18"/>
                <w:szCs w:val="18"/>
                <w:lang w:eastAsia="zh-CN"/>
              </w:rPr>
              <w:t>1）拍摄脚本方案详细、清晰、科学合理，实施内容全面、针对性强， 组织实施思路清晰，能确保项目顺利实施，得</w:t>
            </w:r>
            <w:r>
              <w:rPr>
                <w:rFonts w:hint="eastAsia" w:ascii="宋体" w:hAnsi="宋体" w:eastAsia="Times New Roman" w:cs="宋体"/>
                <w:sz w:val="18"/>
                <w:szCs w:val="18"/>
                <w:lang w:val="en-US" w:eastAsia="zh-CN"/>
              </w:rPr>
              <w:t>21</w:t>
            </w:r>
            <w:r>
              <w:rPr>
                <w:rFonts w:hint="eastAsia" w:ascii="宋体" w:hAnsi="宋体" w:eastAsia="Times New Roman" w:cs="宋体"/>
                <w:sz w:val="18"/>
                <w:szCs w:val="18"/>
                <w:lang w:eastAsia="zh-CN"/>
              </w:rPr>
              <w:t xml:space="preserve">分； </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2）拍摄脚本方案 较详细、实施内容较全面、组织实施思路较清晰，基本满足项目实施要求 ，得15分；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3）拍摄脚本方案较不全面，组织实施思路不清晰，不能满足项目实施要求，得</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rPr>
              <w:t>4）不提供不得分</w:t>
            </w:r>
            <w:r>
              <w:rPr>
                <w:rFonts w:hint="eastAsia" w:ascii="宋体" w:hAnsi="宋体" w:eastAsia="宋体" w:cs="宋体"/>
                <w:sz w:val="18"/>
                <w:szCs w:val="18"/>
                <w:lang w:eastAsia="zh-CN"/>
              </w:rPr>
              <w:t>。</w:t>
            </w:r>
          </w:p>
        </w:tc>
        <w:tc>
          <w:tcPr>
            <w:tcW w:w="854" w:type="dxa"/>
            <w:noWrap w:val="0"/>
            <w:vAlign w:val="center"/>
          </w:tcPr>
          <w:p>
            <w:pPr>
              <w:widowControl/>
              <w:spacing w:line="192" w:lineRule="auto"/>
              <w:jc w:val="center"/>
              <w:textAlignment w:val="center"/>
              <w:rPr>
                <w:rFonts w:hint="eastAsia" w:hAnsi="宋体" w:eastAsia="宋体" w:cs="宋体"/>
                <w:kern w:val="2"/>
                <w:sz w:val="18"/>
                <w:szCs w:val="18"/>
                <w:lang w:val="en-US" w:eastAsia="zh-CN" w:bidi="ar"/>
              </w:rPr>
            </w:pPr>
            <w:r>
              <w:rPr>
                <w:rFonts w:hint="eastAsia" w:hAnsi="宋体" w:eastAsia="宋体" w:cs="宋体"/>
                <w:sz w:val="18"/>
                <w:szCs w:val="18"/>
                <w:lang w:val="en-US" w:eastAsia="zh-CN" w:bidi="ar"/>
              </w:rPr>
              <w:t>21</w:t>
            </w:r>
            <w:r>
              <w:rPr>
                <w:rFonts w:hint="eastAsia" w:hAnsi="宋体" w:eastAsia="宋体" w:cs="宋体"/>
                <w:sz w:val="18"/>
                <w:szCs w:val="18"/>
                <w:lang w:bidi="ar"/>
              </w:rPr>
              <w:t>分</w:t>
            </w: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p>
        </w:tc>
        <w:tc>
          <w:tcPr>
            <w:tcW w:w="1100" w:type="dxa"/>
            <w:noWrap w:val="0"/>
            <w:vAlign w:val="center"/>
          </w:tcPr>
          <w:p>
            <w:pPr>
              <w:widowControl/>
              <w:spacing w:line="192" w:lineRule="auto"/>
              <w:jc w:val="center"/>
              <w:textAlignment w:val="center"/>
              <w:rPr>
                <w:rFonts w:hint="eastAsia" w:hAnsi="宋体" w:eastAsia="宋体" w:cs="宋体"/>
                <w:sz w:val="18"/>
                <w:szCs w:val="18"/>
                <w:lang w:val="en-US" w:eastAsia="zh-CN" w:bidi="ar"/>
              </w:rPr>
            </w:pPr>
            <w:r>
              <w:rPr>
                <w:rFonts w:hint="eastAsia" w:hAnsi="宋体" w:eastAsia="宋体" w:cs="宋体"/>
                <w:sz w:val="18"/>
                <w:szCs w:val="18"/>
                <w:lang w:val="en-US" w:eastAsia="zh-CN" w:bidi="ar"/>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109" w:type="dxa"/>
            <w:vMerge w:val="continue"/>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p>
        </w:tc>
        <w:tc>
          <w:tcPr>
            <w:tcW w:w="665" w:type="dxa"/>
            <w:noWrap w:val="0"/>
            <w:vAlign w:val="center"/>
          </w:tcPr>
          <w:p>
            <w:pPr>
              <w:pStyle w:val="41"/>
              <w:widowControl w:val="0"/>
              <w:spacing w:line="360" w:lineRule="auto"/>
              <w:jc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6</w:t>
            </w:r>
          </w:p>
        </w:tc>
        <w:tc>
          <w:tcPr>
            <w:tcW w:w="1200" w:type="dxa"/>
            <w:noWrap w:val="0"/>
            <w:vAlign w:val="center"/>
          </w:tcPr>
          <w:p>
            <w:pPr>
              <w:jc w:val="center"/>
              <w:textAlignment w:val="center"/>
              <w:rPr>
                <w:rFonts w:hint="default" w:ascii="Times New Roman" w:hAnsi="Times New Roman" w:eastAsia="宋体" w:cs="Times New Roman"/>
                <w:b/>
                <w:bCs/>
                <w:sz w:val="18"/>
                <w:szCs w:val="18"/>
                <w:lang w:val="en-US" w:eastAsia="zh-CN"/>
              </w:rPr>
            </w:pPr>
            <w:r>
              <w:rPr>
                <w:rFonts w:hint="eastAsia" w:ascii="Times New Roman" w:hAnsi="Times New Roman" w:eastAsia="Times New Roman" w:cs="Times New Roman"/>
                <w:b/>
                <w:bCs/>
                <w:kern w:val="2"/>
                <w:sz w:val="18"/>
                <w:szCs w:val="18"/>
                <w:lang w:val="en-US" w:eastAsia="zh-CN" w:bidi="ar-SA"/>
              </w:rPr>
              <w:t>拟投入设备（9分）</w:t>
            </w:r>
          </w:p>
        </w:tc>
        <w:tc>
          <w:tcPr>
            <w:tcW w:w="5135" w:type="dxa"/>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sz w:val="18"/>
                <w:szCs w:val="18"/>
              </w:rPr>
            </w:pPr>
            <w:r>
              <w:rPr>
                <w:rFonts w:hint="eastAsia" w:ascii="宋体" w:hAnsi="宋体" w:cs="宋体"/>
                <w:sz w:val="18"/>
                <w:szCs w:val="18"/>
              </w:rPr>
              <w:t>摄影器材、镜头、升降机、轨道车、灯光器材、稳定器、高清航拍（含特效、动画）、专业灯光、录音设备，每提供以上一个设备得 1分，</w:t>
            </w:r>
            <w:r>
              <w:rPr>
                <w:rFonts w:hint="eastAsia" w:ascii="宋体" w:hAnsi="宋体" w:cs="宋体"/>
                <w:sz w:val="18"/>
                <w:szCs w:val="18"/>
                <w:highlight w:val="none"/>
              </w:rPr>
              <w:t>最高得9分。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sz w:val="18"/>
                <w:szCs w:val="18"/>
                <w:lang w:val="en-US" w:eastAsia="zh-CN"/>
              </w:rPr>
            </w:pPr>
            <w:r>
              <w:rPr>
                <w:rFonts w:hint="eastAsia" w:ascii="宋体" w:hAnsi="宋体" w:cs="宋体"/>
                <w:b/>
                <w:bCs/>
                <w:sz w:val="18"/>
                <w:szCs w:val="18"/>
              </w:rPr>
              <w:t>注：提供设备照片，同时提供购买合同或购买发票或租赁合同复印件，</w:t>
            </w:r>
            <w:r>
              <w:rPr>
                <w:rFonts w:hint="eastAsia" w:ascii="宋体" w:hAnsi="宋体" w:eastAsia="宋体" w:cs="宋体"/>
                <w:b/>
                <w:bCs/>
                <w:sz w:val="18"/>
                <w:szCs w:val="18"/>
                <w:lang w:eastAsia="zh-CN"/>
              </w:rPr>
              <w:t>并加盖供应商公章</w:t>
            </w:r>
            <w:r>
              <w:rPr>
                <w:rFonts w:hint="eastAsia" w:ascii="宋体" w:hAnsi="宋体" w:cs="宋体"/>
                <w:b/>
                <w:bCs/>
                <w:sz w:val="18"/>
                <w:szCs w:val="18"/>
                <w:lang w:eastAsia="zh-CN"/>
              </w:rPr>
              <w:t>。</w:t>
            </w:r>
            <w:r>
              <w:rPr>
                <w:rFonts w:hint="eastAsia" w:ascii="宋体" w:hAnsi="宋体" w:cs="宋体"/>
                <w:b/>
                <w:bCs/>
                <w:sz w:val="18"/>
                <w:szCs w:val="18"/>
              </w:rPr>
              <w:t>同一设备具备多台的，只计一次分值</w:t>
            </w:r>
            <w:r>
              <w:rPr>
                <w:rFonts w:hint="eastAsia" w:ascii="宋体" w:hAnsi="宋体" w:eastAsia="宋体" w:cs="宋体"/>
                <w:b/>
                <w:bCs/>
                <w:sz w:val="18"/>
                <w:szCs w:val="18"/>
                <w:lang w:eastAsia="zh-CN"/>
              </w:rPr>
              <w:t>，</w:t>
            </w:r>
          </w:p>
        </w:tc>
        <w:tc>
          <w:tcPr>
            <w:tcW w:w="854" w:type="dxa"/>
            <w:noWrap w:val="0"/>
            <w:vAlign w:val="center"/>
          </w:tcPr>
          <w:p>
            <w:pPr>
              <w:widowControl/>
              <w:spacing w:line="192" w:lineRule="auto"/>
              <w:jc w:val="center"/>
              <w:textAlignment w:val="center"/>
              <w:rPr>
                <w:rFonts w:hAnsi="宋体" w:eastAsia="宋体" w:cs="宋体"/>
                <w:color w:val="auto"/>
                <w:sz w:val="18"/>
                <w:szCs w:val="18"/>
                <w:lang w:bidi="ar"/>
              </w:rPr>
            </w:pPr>
            <w:r>
              <w:rPr>
                <w:rFonts w:hint="eastAsia" w:hAnsi="宋体" w:eastAsia="宋体" w:cs="宋体"/>
                <w:color w:val="auto"/>
                <w:sz w:val="18"/>
                <w:szCs w:val="18"/>
                <w:lang w:val="en-US" w:eastAsia="zh-CN" w:bidi="ar"/>
              </w:rPr>
              <w:t>9</w:t>
            </w:r>
            <w:r>
              <w:rPr>
                <w:rFonts w:hint="eastAsia" w:hAnsi="宋体" w:eastAsia="宋体" w:cs="宋体"/>
                <w:color w:val="auto"/>
                <w:sz w:val="18"/>
                <w:szCs w:val="18"/>
                <w:lang w:bidi="ar"/>
              </w:rPr>
              <w:t>分</w:t>
            </w:r>
          </w:p>
        </w:tc>
        <w:tc>
          <w:tcPr>
            <w:tcW w:w="1100" w:type="dxa"/>
            <w:noWrap w:val="0"/>
            <w:vAlign w:val="center"/>
          </w:tcPr>
          <w:p>
            <w:pPr>
              <w:widowControl/>
              <w:spacing w:line="192" w:lineRule="auto"/>
              <w:jc w:val="center"/>
              <w:textAlignment w:val="center"/>
              <w:rPr>
                <w:rFonts w:hint="eastAsia" w:hAnsi="宋体" w:eastAsia="宋体" w:cs="宋体"/>
                <w:color w:val="auto"/>
                <w:sz w:val="18"/>
                <w:szCs w:val="18"/>
                <w:lang w:val="en-US" w:eastAsia="zh-CN" w:bidi="ar"/>
              </w:rPr>
            </w:pPr>
          </w:p>
        </w:tc>
        <w:tc>
          <w:tcPr>
            <w:tcW w:w="1100" w:type="dxa"/>
            <w:noWrap w:val="0"/>
            <w:vAlign w:val="center"/>
          </w:tcPr>
          <w:p>
            <w:pPr>
              <w:widowControl/>
              <w:tabs>
                <w:tab w:val="left" w:pos="236"/>
              </w:tabs>
              <w:spacing w:line="192" w:lineRule="auto"/>
              <w:jc w:val="left"/>
              <w:textAlignment w:val="center"/>
              <w:rPr>
                <w:rFonts w:hint="eastAsia" w:hAnsi="宋体" w:eastAsia="宋体" w:cs="宋体"/>
                <w:color w:val="auto"/>
                <w:sz w:val="18"/>
                <w:szCs w:val="18"/>
                <w:lang w:val="en-US" w:eastAsia="zh-CN" w:bidi="ar"/>
              </w:rPr>
            </w:pPr>
            <w:r>
              <w:rPr>
                <w:rFonts w:hint="eastAsia" w:hAnsi="宋体" w:eastAsia="宋体" w:cs="宋体"/>
                <w:sz w:val="18"/>
                <w:szCs w:val="18"/>
                <w:lang w:val="en-US" w:eastAsia="zh-CN" w:bidi="ar"/>
              </w:rPr>
              <w:t>第（）页</w:t>
            </w:r>
            <w:r>
              <w:rPr>
                <w:rFonts w:hint="eastAsia" w:hAnsi="宋体" w:eastAsia="宋体" w:cs="宋体"/>
                <w:color w:val="auto"/>
                <w:sz w:val="18"/>
                <w:szCs w:val="18"/>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09" w:type="dxa"/>
            <w:noWrap w:val="0"/>
            <w:vAlign w:val="center"/>
          </w:tcPr>
          <w:p>
            <w:pPr>
              <w:jc w:val="center"/>
              <w:textAlignment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价格分</w:t>
            </w:r>
          </w:p>
          <w:p>
            <w:pPr>
              <w:jc w:val="center"/>
              <w:textAlignment w:val="center"/>
              <w:rPr>
                <w:rFonts w:hint="default"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（20分）</w:t>
            </w:r>
          </w:p>
        </w:tc>
        <w:tc>
          <w:tcPr>
            <w:tcW w:w="665" w:type="dxa"/>
            <w:noWrap w:val="0"/>
            <w:vAlign w:val="center"/>
          </w:tcPr>
          <w:p>
            <w:pPr>
              <w:jc w:val="center"/>
              <w:textAlignment w:val="center"/>
              <w:rPr>
                <w:rFonts w:hint="eastAsia" w:ascii="Times New Roman" w:hAnsi="宋体" w:eastAsia="Times New Roman" w:cs="宋体"/>
                <w:b/>
                <w:kern w:val="2"/>
                <w:sz w:val="18"/>
                <w:szCs w:val="18"/>
                <w:lang w:val="en-US" w:eastAsia="zh-CN" w:bidi="ar"/>
              </w:rPr>
            </w:pPr>
            <w:r>
              <w:rPr>
                <w:rFonts w:hint="eastAsia" w:ascii="Times New Roman" w:hAnsi="宋体" w:eastAsia="Times New Roman" w:cs="宋体"/>
                <w:b/>
                <w:kern w:val="2"/>
                <w:sz w:val="18"/>
                <w:szCs w:val="18"/>
                <w:lang w:val="en-US" w:eastAsia="zh-CN" w:bidi="ar"/>
              </w:rPr>
              <w:t>7</w:t>
            </w:r>
          </w:p>
        </w:tc>
        <w:tc>
          <w:tcPr>
            <w:tcW w:w="1200" w:type="dxa"/>
            <w:noWrap w:val="0"/>
            <w:vAlign w:val="center"/>
          </w:tcPr>
          <w:p>
            <w:pPr>
              <w:jc w:val="center"/>
              <w:textAlignment w:val="center"/>
              <w:rPr>
                <w:rFonts w:hint="eastAsia" w:ascii="Times New Roman" w:hAnsi="Times New Roman" w:eastAsia="Times New Roman" w:cs="Times New Roman"/>
                <w:b/>
                <w:bCs/>
                <w:sz w:val="18"/>
                <w:szCs w:val="18"/>
                <w:lang w:val="en-US" w:eastAsia="zh-CN"/>
              </w:rPr>
            </w:pPr>
            <w:r>
              <w:rPr>
                <w:rFonts w:hint="eastAsia" w:ascii="Times New Roman" w:hAnsi="Times New Roman" w:eastAsia="Times New Roman" w:cs="Times New Roman"/>
                <w:b/>
                <w:bCs/>
                <w:sz w:val="18"/>
                <w:szCs w:val="18"/>
                <w:lang w:val="en-US" w:eastAsia="zh-CN"/>
              </w:rPr>
              <w:t>价格分</w:t>
            </w:r>
          </w:p>
          <w:p>
            <w:pPr>
              <w:jc w:val="center"/>
              <w:textAlignment w:val="center"/>
              <w:rPr>
                <w:rFonts w:hint="eastAsia" w:ascii="Times New Roman" w:hAnsi="Times New Roman" w:eastAsia="Times New Roman" w:cs="Times New Roman"/>
                <w:b/>
                <w:bCs/>
                <w:sz w:val="18"/>
                <w:szCs w:val="18"/>
                <w:lang w:val="en-US" w:eastAsia="zh-CN"/>
              </w:rPr>
            </w:pPr>
            <w:r>
              <w:rPr>
                <w:rFonts w:hint="eastAsia" w:ascii="Times New Roman" w:hAnsi="Times New Roman" w:eastAsia="Times New Roman" w:cs="Times New Roman"/>
                <w:b/>
                <w:bCs/>
                <w:sz w:val="18"/>
                <w:szCs w:val="18"/>
                <w:lang w:val="en-US" w:eastAsia="zh-CN"/>
              </w:rPr>
              <w:t>（20分）</w:t>
            </w:r>
          </w:p>
        </w:tc>
        <w:tc>
          <w:tcPr>
            <w:tcW w:w="513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宋体" w:hAnsi="宋体" w:eastAsia="宋体" w:cs="宋体"/>
                <w:color w:val="auto"/>
                <w:sz w:val="18"/>
                <w:szCs w:val="18"/>
                <w:lang w:val="en-US" w:eastAsia="zh-CN" w:bidi="ar"/>
              </w:rPr>
            </w:pPr>
            <w:r>
              <w:rPr>
                <w:rFonts w:hint="eastAsia" w:ascii="宋体" w:hAnsi="宋体" w:eastAsia="宋体" w:cs="宋体"/>
                <w:color w:val="auto"/>
                <w:sz w:val="18"/>
                <w:szCs w:val="18"/>
              </w:rPr>
              <w:t>本项目的价格分：通过本项目审查且报价最低的报价为评审基准价，其价格分为满分。报价得分 = （评审基准价/最终报价）×</w:t>
            </w: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×100%</w:t>
            </w:r>
          </w:p>
        </w:tc>
        <w:tc>
          <w:tcPr>
            <w:tcW w:w="854" w:type="dxa"/>
            <w:noWrap w:val="0"/>
            <w:vAlign w:val="center"/>
          </w:tcPr>
          <w:p>
            <w:pPr>
              <w:widowControl/>
              <w:spacing w:line="192" w:lineRule="auto"/>
              <w:jc w:val="center"/>
              <w:textAlignment w:val="center"/>
              <w:rPr>
                <w:rFonts w:hAnsi="宋体" w:eastAsia="宋体" w:cs="宋体"/>
                <w:sz w:val="18"/>
                <w:szCs w:val="18"/>
                <w:lang w:bidi="ar"/>
              </w:rPr>
            </w:pPr>
            <w:r>
              <w:rPr>
                <w:rFonts w:hint="eastAsia" w:hAnsi="宋体" w:eastAsia="宋体" w:cs="宋体"/>
                <w:sz w:val="18"/>
                <w:szCs w:val="18"/>
                <w:lang w:val="en-US" w:eastAsia="zh-CN" w:bidi="ar"/>
              </w:rPr>
              <w:t>20</w:t>
            </w:r>
            <w:r>
              <w:rPr>
                <w:rFonts w:hint="eastAsia" w:hAnsi="宋体" w:eastAsia="宋体" w:cs="宋体"/>
                <w:sz w:val="18"/>
                <w:szCs w:val="18"/>
                <w:lang w:bidi="ar"/>
              </w:rPr>
              <w:t>分</w:t>
            </w:r>
          </w:p>
        </w:tc>
        <w:tc>
          <w:tcPr>
            <w:tcW w:w="1100"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eastAsia="宋体" w:cs="宋体"/>
                <w:sz w:val="18"/>
                <w:szCs w:val="18"/>
                <w:lang w:val="en-US" w:eastAsia="zh-CN" w:bidi="ar"/>
              </w:rPr>
              <w:t>/</w:t>
            </w:r>
          </w:p>
        </w:tc>
        <w:tc>
          <w:tcPr>
            <w:tcW w:w="1100" w:type="dxa"/>
            <w:noWrap w:val="0"/>
            <w:vAlign w:val="center"/>
          </w:tcPr>
          <w:p>
            <w:pPr>
              <w:widowControl/>
              <w:spacing w:line="192" w:lineRule="auto"/>
              <w:jc w:val="center"/>
              <w:textAlignment w:val="center"/>
              <w:rPr>
                <w:rFonts w:hint="default" w:hAnsi="宋体" w:eastAsia="宋体" w:cs="宋体"/>
                <w:sz w:val="18"/>
                <w:szCs w:val="18"/>
                <w:lang w:val="en-US" w:eastAsia="zh-CN" w:bidi="ar"/>
              </w:rPr>
            </w:pPr>
            <w:r>
              <w:rPr>
                <w:rFonts w:hint="eastAsia" w:hAnsi="宋体" w:eastAsia="宋体" w:cs="宋体"/>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109" w:type="dxa"/>
            <w:gridSpan w:val="4"/>
            <w:noWrap w:val="0"/>
            <w:vAlign w:val="center"/>
          </w:tcPr>
          <w:p>
            <w:pPr>
              <w:pStyle w:val="6"/>
              <w:ind w:firstLine="0" w:firstLineChars="0"/>
              <w:jc w:val="center"/>
              <w:rPr>
                <w:rFonts w:ascii="宋体" w:hAnsi="宋体" w:eastAsia="宋体" w:cs="宋体"/>
                <w:sz w:val="18"/>
                <w:szCs w:val="18"/>
                <w:lang w:bidi="ar"/>
              </w:rPr>
            </w:pPr>
            <w:r>
              <w:rPr>
                <w:rFonts w:hint="eastAsia" w:hAnsi="宋体" w:eastAsia="宋体" w:cs="宋体"/>
                <w:b/>
                <w:sz w:val="18"/>
                <w:szCs w:val="18"/>
                <w:lang w:bidi="ar"/>
              </w:rPr>
              <w:t>合计</w:t>
            </w:r>
          </w:p>
        </w:tc>
        <w:tc>
          <w:tcPr>
            <w:tcW w:w="854" w:type="dxa"/>
            <w:noWrap w:val="0"/>
            <w:vAlign w:val="center"/>
          </w:tcPr>
          <w:p>
            <w:pPr>
              <w:widowControl/>
              <w:spacing w:line="192" w:lineRule="auto"/>
              <w:jc w:val="center"/>
              <w:textAlignment w:val="center"/>
              <w:rPr>
                <w:rFonts w:hAnsi="宋体" w:eastAsia="宋体" w:cs="宋体"/>
                <w:b/>
                <w:sz w:val="18"/>
                <w:szCs w:val="18"/>
                <w:lang w:bidi="ar"/>
              </w:rPr>
            </w:pPr>
            <w:r>
              <w:rPr>
                <w:rFonts w:hint="eastAsia" w:hAnsi="宋体" w:eastAsia="宋体" w:cs="宋体"/>
                <w:b/>
                <w:sz w:val="18"/>
                <w:szCs w:val="18"/>
                <w:lang w:bidi="ar"/>
              </w:rPr>
              <w:t>100</w:t>
            </w:r>
          </w:p>
        </w:tc>
        <w:tc>
          <w:tcPr>
            <w:tcW w:w="1100" w:type="dxa"/>
            <w:noWrap w:val="0"/>
            <w:vAlign w:val="center"/>
          </w:tcPr>
          <w:p>
            <w:pPr>
              <w:widowControl/>
              <w:spacing w:line="192" w:lineRule="auto"/>
              <w:jc w:val="center"/>
              <w:textAlignment w:val="center"/>
              <w:rPr>
                <w:rFonts w:hint="eastAsia" w:hAnsi="宋体" w:eastAsia="宋体" w:cs="宋体"/>
                <w:b/>
                <w:sz w:val="18"/>
                <w:szCs w:val="18"/>
                <w:lang w:bidi="ar"/>
              </w:rPr>
            </w:pPr>
          </w:p>
        </w:tc>
        <w:tc>
          <w:tcPr>
            <w:tcW w:w="1100" w:type="dxa"/>
            <w:noWrap w:val="0"/>
            <w:vAlign w:val="center"/>
          </w:tcPr>
          <w:p>
            <w:pPr>
              <w:widowControl/>
              <w:spacing w:line="192" w:lineRule="auto"/>
              <w:jc w:val="center"/>
              <w:textAlignment w:val="center"/>
              <w:rPr>
                <w:rFonts w:hint="eastAsia" w:hAnsi="宋体" w:eastAsia="宋体" w:cs="宋体"/>
                <w:b/>
                <w:sz w:val="18"/>
                <w:szCs w:val="18"/>
                <w:lang w:val="en-US" w:eastAsia="zh-CN" w:bidi="ar"/>
              </w:rPr>
            </w:pPr>
            <w:r>
              <w:rPr>
                <w:rFonts w:hint="eastAsia" w:hAnsi="宋体" w:eastAsia="宋体" w:cs="宋体"/>
                <w:b/>
                <w:sz w:val="18"/>
                <w:szCs w:val="18"/>
                <w:lang w:val="en-US" w:eastAsia="zh-CN" w:bidi="ar"/>
              </w:rPr>
              <w:t>/</w:t>
            </w:r>
          </w:p>
        </w:tc>
      </w:tr>
    </w:tbl>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bookmarkEnd w:id="13"/>
    <w:bookmarkEnd w:id="14"/>
    <w:bookmarkEnd w:id="15"/>
    <w:p>
      <w:pPr>
        <w:spacing w:line="360" w:lineRule="exact"/>
        <w:jc w:val="center"/>
        <w:rPr>
          <w:rFonts w:hint="eastAsia" w:ascii="宋体" w:hAnsi="宋体" w:eastAsia="宋体" w:cs="宋体"/>
          <w:b/>
          <w:bCs/>
          <w:color w:val="auto"/>
          <w:sz w:val="28"/>
          <w:szCs w:val="28"/>
        </w:rPr>
      </w:pPr>
      <w:bookmarkStart w:id="16" w:name="_Toc24486"/>
      <w:bookmarkStart w:id="17" w:name="_Toc13386"/>
      <w:bookmarkStart w:id="18" w:name="_Toc31486"/>
      <w:bookmarkStart w:id="19" w:name="_Toc12731"/>
      <w:r>
        <w:rPr>
          <w:rFonts w:hint="eastAsia" w:ascii="宋体" w:hAnsi="宋体" w:cs="宋体"/>
          <w:b/>
          <w:bCs/>
          <w:color w:val="auto"/>
          <w:sz w:val="28"/>
          <w:szCs w:val="28"/>
        </w:rPr>
        <w:t>南方医科大学第五附</w:t>
      </w:r>
      <w:r>
        <w:rPr>
          <w:rFonts w:hint="eastAsia" w:ascii="宋体" w:hAnsi="宋体" w:eastAsia="宋体" w:cs="宋体"/>
          <w:b/>
          <w:bCs/>
          <w:color w:val="auto"/>
          <w:sz w:val="28"/>
          <w:szCs w:val="28"/>
        </w:rPr>
        <w:t>属医院十周年形象宣传片采购项目报价表</w:t>
      </w:r>
    </w:p>
    <w:p>
      <w:pPr>
        <w:rPr>
          <w:color w:val="auto"/>
        </w:rPr>
      </w:pPr>
    </w:p>
    <w:tbl>
      <w:tblPr>
        <w:tblStyle w:val="18"/>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rPr>
            </w:pPr>
            <w:r>
              <w:rPr>
                <w:rFonts w:hint="eastAsia"/>
                <w:b/>
                <w:bCs/>
                <w:color w:val="auto"/>
                <w:sz w:val="24"/>
              </w:rPr>
              <w:t>内容</w:t>
            </w:r>
          </w:p>
        </w:tc>
        <w:tc>
          <w:tcPr>
            <w:tcW w:w="800" w:type="dxa"/>
            <w:tcBorders>
              <w:top w:val="single" w:color="auto" w:sz="4" w:space="0"/>
              <w:left w:val="nil"/>
              <w:bottom w:val="single" w:color="auto" w:sz="4" w:space="0"/>
              <w:right w:val="single" w:color="auto" w:sz="4" w:space="0"/>
            </w:tcBorders>
            <w:vAlign w:val="center"/>
          </w:tcPr>
          <w:p>
            <w:pPr>
              <w:jc w:val="center"/>
              <w:rPr>
                <w:b/>
                <w:bCs/>
                <w:color w:val="auto"/>
                <w:sz w:val="24"/>
              </w:rPr>
            </w:pPr>
            <w:r>
              <w:rPr>
                <w:rFonts w:hint="eastAsia"/>
                <w:b/>
                <w:bCs/>
                <w:color w:val="auto"/>
                <w:sz w:val="24"/>
              </w:rPr>
              <w:t>数量</w:t>
            </w:r>
          </w:p>
        </w:tc>
        <w:tc>
          <w:tcPr>
            <w:tcW w:w="917" w:type="dxa"/>
            <w:tcBorders>
              <w:top w:val="single" w:color="auto" w:sz="4" w:space="0"/>
              <w:left w:val="nil"/>
              <w:bottom w:val="single" w:color="auto" w:sz="4" w:space="0"/>
              <w:right w:val="single" w:color="auto" w:sz="4" w:space="0"/>
            </w:tcBorders>
            <w:vAlign w:val="center"/>
          </w:tcPr>
          <w:p>
            <w:pPr>
              <w:jc w:val="center"/>
              <w:rPr>
                <w:b/>
                <w:bCs/>
                <w:color w:val="auto"/>
                <w:sz w:val="24"/>
              </w:rPr>
            </w:pPr>
            <w:r>
              <w:rPr>
                <w:rFonts w:hint="eastAsia"/>
                <w:b/>
                <w:bCs/>
                <w:color w:val="auto"/>
                <w:sz w:val="24"/>
              </w:rPr>
              <w:t>单位</w:t>
            </w:r>
          </w:p>
        </w:tc>
        <w:tc>
          <w:tcPr>
            <w:tcW w:w="4518" w:type="dxa"/>
            <w:tcBorders>
              <w:top w:val="single" w:color="auto" w:sz="4" w:space="0"/>
              <w:left w:val="nil"/>
              <w:bottom w:val="single" w:color="auto" w:sz="4" w:space="0"/>
              <w:right w:val="single" w:color="auto" w:sz="4" w:space="0"/>
            </w:tcBorders>
            <w:vAlign w:val="center"/>
          </w:tcPr>
          <w:p>
            <w:pPr>
              <w:jc w:val="center"/>
              <w:rPr>
                <w:rFonts w:hint="eastAsia" w:eastAsia="宋体"/>
                <w:b/>
                <w:bCs/>
                <w:color w:val="auto"/>
                <w:sz w:val="24"/>
                <w:lang w:eastAsia="zh-CN"/>
              </w:rPr>
            </w:pPr>
            <w:r>
              <w:rPr>
                <w:rFonts w:hint="eastAsia" w:ascii="宋体" w:hAnsi="宋体" w:cs="宋体"/>
                <w:b/>
                <w:bCs/>
                <w:color w:val="auto"/>
                <w:sz w:val="24"/>
              </w:rPr>
              <w:t>报价</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jc w:val="left"/>
              <w:rPr>
                <w:rFonts w:ascii="宋体" w:hAnsi="宋体" w:cs="宋体"/>
                <w:bCs/>
                <w:color w:val="auto"/>
                <w:sz w:val="24"/>
              </w:rPr>
            </w:pPr>
            <w:r>
              <w:rPr>
                <w:rFonts w:hint="eastAsia" w:ascii="宋体" w:hAnsi="宋体" w:eastAsia="宋体" w:cs="宋体"/>
                <w:color w:val="000000"/>
                <w:sz w:val="21"/>
                <w:szCs w:val="21"/>
              </w:rPr>
              <w:t>南方医科大学第五附属医院十周年形象宣传片采购项目</w:t>
            </w:r>
          </w:p>
        </w:tc>
        <w:tc>
          <w:tcPr>
            <w:tcW w:w="800" w:type="dxa"/>
            <w:tcBorders>
              <w:top w:val="nil"/>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1</w:t>
            </w:r>
          </w:p>
        </w:tc>
        <w:tc>
          <w:tcPr>
            <w:tcW w:w="917" w:type="dxa"/>
            <w:tcBorders>
              <w:top w:val="nil"/>
              <w:left w:val="single" w:color="auto" w:sz="4" w:space="0"/>
              <w:bottom w:val="single" w:color="auto" w:sz="4" w:space="0"/>
              <w:right w:val="single" w:color="auto" w:sz="4" w:space="0"/>
            </w:tcBorders>
            <w:vAlign w:val="center"/>
          </w:tcPr>
          <w:p>
            <w:pPr>
              <w:jc w:val="center"/>
              <w:rPr>
                <w:color w:val="auto"/>
                <w:sz w:val="24"/>
              </w:rPr>
            </w:pPr>
            <w:r>
              <w:rPr>
                <w:rFonts w:hint="eastAsia"/>
                <w:color w:val="auto"/>
                <w:sz w:val="24"/>
              </w:rPr>
              <w:t>项</w:t>
            </w:r>
          </w:p>
        </w:tc>
        <w:tc>
          <w:tcPr>
            <w:tcW w:w="4518" w:type="dxa"/>
            <w:tcBorders>
              <w:top w:val="nil"/>
              <w:left w:val="single" w:color="auto" w:sz="4" w:space="0"/>
              <w:bottom w:val="single" w:color="auto" w:sz="4" w:space="0"/>
              <w:right w:val="single" w:color="auto" w:sz="4" w:space="0"/>
            </w:tcBorders>
            <w:vAlign w:val="center"/>
          </w:tcPr>
          <w:p>
            <w:pPr>
              <w:jc w:val="left"/>
              <w:rPr>
                <w:rFonts w:ascii="宋体" w:hAnsi="宋体" w:cs="宋体"/>
                <w:b/>
                <w:bCs/>
                <w:color w:val="auto"/>
                <w:sz w:val="24"/>
              </w:rPr>
            </w:pPr>
            <w:r>
              <w:rPr>
                <w:rFonts w:hint="eastAsia" w:ascii="宋体" w:hAnsi="宋体" w:cs="宋体"/>
                <w:b/>
                <w:bCs/>
                <w:color w:val="auto"/>
                <w:sz w:val="24"/>
              </w:rPr>
              <w:t xml:space="preserve">人民币大写： </w:t>
            </w:r>
          </w:p>
          <w:p>
            <w:pPr>
              <w:pStyle w:val="2"/>
              <w:rPr>
                <w:rFonts w:ascii="宋体" w:hAnsi="宋体" w:cs="宋体"/>
                <w:b/>
                <w:bCs/>
                <w:color w:val="auto"/>
                <w:sz w:val="24"/>
              </w:rPr>
            </w:pPr>
          </w:p>
          <w:p>
            <w:pPr>
              <w:pStyle w:val="2"/>
              <w:rPr>
                <w:rFonts w:ascii="宋体" w:hAnsi="宋体" w:cs="宋体"/>
                <w:b/>
                <w:bCs/>
                <w:color w:val="auto"/>
                <w:sz w:val="24"/>
              </w:rPr>
            </w:pPr>
          </w:p>
          <w:p>
            <w:pPr>
              <w:jc w:val="left"/>
              <w:rPr>
                <w:rFonts w:hint="default" w:eastAsia="宋体"/>
                <w:color w:val="auto"/>
                <w:sz w:val="24"/>
                <w:lang w:val="en-US" w:eastAsia="zh-CN"/>
              </w:rPr>
            </w:pPr>
            <w:r>
              <w:rPr>
                <w:rFonts w:hint="eastAsia" w:ascii="宋体" w:hAnsi="宋体" w:cs="宋体"/>
                <w:b/>
                <w:bCs/>
                <w:color w:val="auto"/>
                <w:sz w:val="24"/>
              </w:rPr>
              <w:t xml:space="preserve"> 小写：</w:t>
            </w:r>
            <w:r>
              <w:rPr>
                <w:rFonts w:hint="eastAsia" w:ascii="宋体" w:hAnsi="宋体" w:cs="宋体"/>
                <w:color w:val="auto"/>
                <w:sz w:val="24"/>
              </w:rPr>
              <w:t xml:space="preserve"> </w:t>
            </w:r>
            <w:r>
              <w:rPr>
                <w:rFonts w:hint="eastAsia" w:ascii="宋体" w:hAnsi="宋体" w:cs="宋体"/>
                <w:color w:val="auto"/>
                <w:sz w:val="24"/>
                <w:lang w:val="en-US" w:eastAsia="zh-CN"/>
              </w:rPr>
              <w:t xml:space="preserve">              元</w:t>
            </w:r>
          </w:p>
        </w:tc>
      </w:tr>
    </w:tbl>
    <w:p>
      <w:pPr>
        <w:pStyle w:val="2"/>
        <w:spacing w:line="360" w:lineRule="auto"/>
        <w:rPr>
          <w:rFonts w:ascii="宋体" w:hAnsi="宋体"/>
          <w:b/>
          <w:bCs/>
          <w:color w:val="auto"/>
          <w:szCs w:val="21"/>
        </w:rPr>
      </w:pPr>
    </w:p>
    <w:p>
      <w:pPr>
        <w:pStyle w:val="2"/>
        <w:spacing w:line="360" w:lineRule="auto"/>
        <w:rPr>
          <w:rFonts w:ascii="宋体" w:hAnsi="宋体"/>
          <w:b/>
          <w:bCs/>
          <w:color w:val="auto"/>
          <w:sz w:val="24"/>
        </w:rPr>
      </w:pPr>
      <w:r>
        <w:rPr>
          <w:rFonts w:hint="eastAsia" w:ascii="宋体" w:hAnsi="宋体"/>
          <w:b/>
          <w:bCs/>
          <w:color w:val="auto"/>
          <w:sz w:val="24"/>
        </w:rPr>
        <w:t>备注：</w:t>
      </w:r>
    </w:p>
    <w:p>
      <w:pPr>
        <w:pStyle w:val="2"/>
        <w:spacing w:line="360" w:lineRule="auto"/>
        <w:rPr>
          <w:rFonts w:ascii="黑体" w:hAnsi="黑体" w:eastAsia="黑体"/>
          <w:color w:val="auto"/>
          <w:sz w:val="24"/>
        </w:rPr>
      </w:pPr>
      <w:r>
        <w:rPr>
          <w:rFonts w:hint="eastAsia" w:ascii="宋体" w:hAnsi="宋体"/>
          <w:b/>
          <w:bCs/>
          <w:color w:val="auto"/>
          <w:sz w:val="24"/>
        </w:rPr>
        <w:t>1.温馨提示（金额大写）：</w:t>
      </w:r>
      <w:r>
        <w:rPr>
          <w:rFonts w:hint="eastAsia" w:ascii="宋体" w:hAnsi="宋体"/>
          <w:color w:val="auto"/>
          <w:sz w:val="24"/>
        </w:rPr>
        <w:t>壹、贰、叁、肆、伍、陆、柒、捌、玖、拾 、佰、仟、万</w:t>
      </w:r>
    </w:p>
    <w:p>
      <w:pPr>
        <w:widowControl/>
        <w:spacing w:line="360" w:lineRule="auto"/>
        <w:jc w:val="left"/>
        <w:rPr>
          <w:rFonts w:hint="eastAsia" w:ascii="宋体" w:hAnsi="宋体" w:eastAsia="宋体" w:cs="Times New Roman"/>
          <w:color w:val="auto"/>
          <w:kern w:val="2"/>
          <w:sz w:val="24"/>
          <w:szCs w:val="24"/>
          <w:lang w:val="en-US" w:eastAsia="zh-CN" w:bidi="ar-SA"/>
        </w:rPr>
      </w:pPr>
      <w:r>
        <w:rPr>
          <w:rFonts w:hint="eastAsia" w:ascii="宋体" w:hAnsi="宋体"/>
          <w:b/>
          <w:bCs/>
          <w:color w:val="auto"/>
          <w:sz w:val="24"/>
        </w:rPr>
        <w:t>2.</w:t>
      </w:r>
      <w:r>
        <w:rPr>
          <w:rFonts w:hint="eastAsia" w:ascii="宋体" w:hAnsi="宋体"/>
          <w:b/>
          <w:bCs/>
          <w:color w:val="auto"/>
          <w:sz w:val="24"/>
          <w:lang w:eastAsia="zh-CN"/>
        </w:rPr>
        <w:t>服务期</w:t>
      </w:r>
      <w:r>
        <w:rPr>
          <w:rFonts w:hint="eastAsia"/>
          <w:b/>
          <w:bCs/>
          <w:color w:val="auto"/>
          <w:sz w:val="24"/>
        </w:rPr>
        <w:t>：</w:t>
      </w:r>
    </w:p>
    <w:p>
      <w:pPr>
        <w:widowControl/>
        <w:spacing w:line="360" w:lineRule="auto"/>
        <w:jc w:val="left"/>
        <w:rPr>
          <w:rFonts w:ascii="宋体" w:hAnsi="宋体"/>
          <w:b/>
          <w:bCs/>
          <w:color w:val="auto"/>
          <w:sz w:val="24"/>
        </w:rPr>
      </w:pPr>
      <w:r>
        <w:rPr>
          <w:rFonts w:hint="eastAsia" w:ascii="宋体" w:hAnsi="宋体"/>
          <w:b/>
          <w:bCs/>
          <w:color w:val="auto"/>
          <w:sz w:val="24"/>
          <w:lang w:val="en-US" w:eastAsia="zh-CN"/>
        </w:rPr>
        <w:t>3.</w:t>
      </w:r>
      <w:r>
        <w:rPr>
          <w:rFonts w:hint="eastAsia" w:ascii="宋体" w:hAnsi="宋体"/>
          <w:b/>
          <w:bCs/>
          <w:color w:val="auto"/>
          <w:sz w:val="24"/>
        </w:rPr>
        <w:t>其他承诺：</w:t>
      </w:r>
    </w:p>
    <w:p>
      <w:pPr>
        <w:pStyle w:val="2"/>
        <w:rPr>
          <w:rFonts w:ascii="宋体" w:hAnsi="宋体"/>
          <w:color w:val="auto"/>
          <w:sz w:val="24"/>
        </w:rPr>
      </w:pPr>
      <w:r>
        <w:rPr>
          <w:rFonts w:hint="eastAsia" w:ascii="宋体" w:hAnsi="宋体"/>
          <w:color w:val="auto"/>
          <w:sz w:val="24"/>
        </w:rPr>
        <w:br w:type="textWrapping"/>
      </w: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widowControl/>
        <w:spacing w:line="360" w:lineRule="auto"/>
        <w:ind w:firstLine="4440" w:firstLineChars="1850"/>
        <w:jc w:val="left"/>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widowControl/>
        <w:spacing w:line="360" w:lineRule="auto"/>
        <w:ind w:firstLine="4440" w:firstLineChars="1850"/>
        <w:jc w:val="left"/>
        <w:rPr>
          <w:color w:val="auto"/>
        </w:rPr>
      </w:pPr>
      <w:r>
        <w:rPr>
          <w:rFonts w:hint="eastAsia" w:ascii="宋体" w:hAnsi="宋体"/>
          <w:color w:val="auto"/>
          <w:sz w:val="24"/>
        </w:rPr>
        <w:t>公司名称（加盖公章）：</w:t>
      </w:r>
    </w:p>
    <w:p>
      <w:pPr>
        <w:widowControl/>
        <w:spacing w:line="360" w:lineRule="auto"/>
        <w:ind w:firstLine="4080" w:firstLineChars="1700"/>
        <w:jc w:val="left"/>
        <w:rPr>
          <w:rFonts w:ascii="宋体" w:hAnsi="宋体"/>
          <w:color w:val="auto"/>
          <w:sz w:val="24"/>
        </w:rPr>
      </w:pPr>
      <w:r>
        <w:rPr>
          <w:rFonts w:hint="eastAsia" w:ascii="宋体" w:hAnsi="宋体"/>
          <w:color w:val="auto"/>
          <w:sz w:val="24"/>
        </w:rPr>
        <w:t xml:space="preserve">供应商法定代表人或授权代表签名：              </w:t>
      </w:r>
    </w:p>
    <w:p>
      <w:pPr>
        <w:spacing w:line="360" w:lineRule="auto"/>
        <w:ind w:firstLine="6960" w:firstLineChars="2900"/>
        <w:rPr>
          <w:rFonts w:ascii="宋体" w:hAnsi="宋体" w:cs="宋体"/>
          <w:b/>
          <w:color w:val="auto"/>
          <w:sz w:val="24"/>
        </w:rPr>
      </w:pPr>
      <w:r>
        <w:rPr>
          <w:rFonts w:hint="eastAsia" w:ascii="宋体" w:hAnsi="宋体"/>
          <w:color w:val="auto"/>
          <w:sz w:val="24"/>
        </w:rPr>
        <w:t>日  期：  年   月    日</w:t>
      </w: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pStyle w:val="3"/>
        <w:rPr>
          <w:color w:val="auto"/>
          <w:sz w:val="32"/>
          <w:szCs w:val="32"/>
        </w:rPr>
      </w:pPr>
    </w:p>
    <w:p>
      <w:pPr>
        <w:rPr>
          <w:rFonts w:ascii="宋体" w:hAnsi="宋体" w:cs="宋体"/>
          <w:b/>
          <w:bCs/>
          <w:color w:val="auto"/>
          <w:sz w:val="32"/>
          <w:szCs w:val="32"/>
        </w:rPr>
      </w:pPr>
    </w:p>
    <w:bookmarkEnd w:id="16"/>
    <w:bookmarkEnd w:id="17"/>
    <w:bookmarkEnd w:id="18"/>
    <w:bookmarkEnd w:id="19"/>
    <w:p>
      <w:pPr>
        <w:pStyle w:val="27"/>
        <w:tabs>
          <w:tab w:val="left" w:pos="1050"/>
          <w:tab w:val="center" w:pos="4535"/>
        </w:tabs>
        <w:spacing w:line="360" w:lineRule="auto"/>
        <w:jc w:val="center"/>
        <w:outlineLvl w:val="0"/>
        <w:rPr>
          <w:b/>
          <w:bCs/>
          <w:color w:val="auto"/>
          <w:sz w:val="32"/>
          <w:szCs w:val="32"/>
        </w:rPr>
      </w:pPr>
      <w:bookmarkStart w:id="20" w:name="_Toc21213"/>
      <w:bookmarkStart w:id="21" w:name="_Toc6214"/>
      <w:bookmarkStart w:id="22" w:name="_Toc28851"/>
      <w:bookmarkStart w:id="23" w:name="_Toc31077"/>
      <w:bookmarkStart w:id="24" w:name="_Toc31674"/>
      <w:bookmarkStart w:id="25" w:name="_Toc21561"/>
      <w:r>
        <w:rPr>
          <w:rFonts w:hint="eastAsia"/>
          <w:b/>
          <w:bCs/>
          <w:color w:val="auto"/>
          <w:sz w:val="32"/>
          <w:szCs w:val="32"/>
        </w:rPr>
        <w:t>法定代表人资格证明书</w:t>
      </w:r>
      <w:bookmarkEnd w:id="20"/>
      <w:bookmarkEnd w:id="21"/>
      <w:bookmarkEnd w:id="22"/>
      <w:bookmarkEnd w:id="23"/>
    </w:p>
    <w:p>
      <w:pPr>
        <w:pStyle w:val="27"/>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pPr>
        <w:pStyle w:val="27"/>
        <w:spacing w:line="360" w:lineRule="auto"/>
        <w:ind w:firstLine="560"/>
        <w:rPr>
          <w:color w:val="auto"/>
        </w:rPr>
      </w:pPr>
    </w:p>
    <w:p>
      <w:pPr>
        <w:pStyle w:val="27"/>
        <w:spacing w:line="360" w:lineRule="auto"/>
        <w:ind w:firstLine="560"/>
        <w:rPr>
          <w:color w:val="auto"/>
          <w:u w:val="single"/>
        </w:rPr>
      </w:pPr>
      <w:r>
        <w:rPr>
          <w:rFonts w:hint="eastAsia"/>
          <w:color w:val="auto"/>
        </w:rPr>
        <w:t>供应商法定代表人签字（盖章）：</w:t>
      </w:r>
      <w:r>
        <w:rPr>
          <w:rFonts w:hint="eastAsia"/>
          <w:color w:val="auto"/>
          <w:u w:val="single"/>
        </w:rPr>
        <w:t xml:space="preserve">                                  </w:t>
      </w:r>
    </w:p>
    <w:p>
      <w:pPr>
        <w:pStyle w:val="27"/>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pPr>
        <w:pStyle w:val="27"/>
        <w:spacing w:line="360" w:lineRule="auto"/>
        <w:ind w:firstLine="560"/>
        <w:rPr>
          <w:color w:val="auto"/>
          <w:u w:val="single"/>
        </w:rPr>
      </w:pPr>
      <w:r>
        <w:rPr>
          <w:rFonts w:hint="eastAsia"/>
          <w:color w:val="auto"/>
        </w:rPr>
        <w:t>日期：</w:t>
      </w:r>
      <w:r>
        <w:rPr>
          <w:rFonts w:hint="eastAsia"/>
          <w:color w:val="auto"/>
          <w:u w:val="single"/>
        </w:rPr>
        <w:t xml:space="preserve">                                                           </w:t>
      </w:r>
    </w:p>
    <w:p>
      <w:pPr>
        <w:pStyle w:val="27"/>
        <w:spacing w:line="360" w:lineRule="auto"/>
        <w:rPr>
          <w:b/>
          <w:bCs/>
          <w:color w:val="auto"/>
          <w:sz w:val="28"/>
          <w:szCs w:val="28"/>
        </w:rPr>
      </w:pPr>
    </w:p>
    <w:p>
      <w:pPr>
        <w:pStyle w:val="27"/>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26" w:name="_Toc14853"/>
      <w:bookmarkStart w:id="27" w:name="_Toc18443"/>
      <w:bookmarkStart w:id="28" w:name="_Toc14591"/>
      <w:bookmarkStart w:id="29" w:name="_Toc7276"/>
      <w:bookmarkStart w:id="30" w:name="_Toc14020"/>
      <w:bookmarkStart w:id="31" w:name="_Toc15050"/>
      <w:bookmarkStart w:id="32" w:name="_Toc3241"/>
      <w:bookmarkStart w:id="33" w:name="_Toc3758"/>
      <w:bookmarkStart w:id="34" w:name="_Toc22175"/>
      <w:bookmarkStart w:id="35" w:name="_Toc28957"/>
      <w:bookmarkStart w:id="36" w:name="_Toc23685"/>
    </w:p>
    <w:p>
      <w:pPr>
        <w:pStyle w:val="27"/>
        <w:spacing w:line="360" w:lineRule="auto"/>
        <w:jc w:val="center"/>
        <w:outlineLvl w:val="0"/>
        <w:rPr>
          <w:b/>
          <w:bCs/>
          <w:color w:val="auto"/>
          <w:sz w:val="32"/>
          <w:szCs w:val="32"/>
        </w:rPr>
      </w:pPr>
    </w:p>
    <w:p>
      <w:pPr>
        <w:pStyle w:val="27"/>
        <w:spacing w:line="360" w:lineRule="auto"/>
        <w:jc w:val="center"/>
        <w:outlineLvl w:val="0"/>
        <w:rPr>
          <w:b/>
          <w:bCs/>
          <w:color w:val="auto"/>
          <w:sz w:val="32"/>
          <w:szCs w:val="32"/>
        </w:rPr>
      </w:pPr>
    </w:p>
    <w:p>
      <w:pPr>
        <w:pStyle w:val="27"/>
        <w:spacing w:line="360" w:lineRule="auto"/>
        <w:jc w:val="center"/>
        <w:outlineLvl w:val="0"/>
        <w:rPr>
          <w:b/>
          <w:bCs/>
          <w:color w:val="auto"/>
          <w:sz w:val="32"/>
          <w:szCs w:val="32"/>
        </w:rPr>
      </w:pPr>
      <w:r>
        <w:rPr>
          <w:rFonts w:hint="eastAsia"/>
          <w:b/>
          <w:bCs/>
          <w:color w:val="auto"/>
          <w:sz w:val="32"/>
          <w:szCs w:val="32"/>
        </w:rPr>
        <w:t>法定代表人授权委托书</w:t>
      </w:r>
      <w:bookmarkEnd w:id="26"/>
      <w:bookmarkEnd w:id="27"/>
      <w:bookmarkEnd w:id="28"/>
      <w:bookmarkEnd w:id="29"/>
      <w:bookmarkEnd w:id="30"/>
      <w:bookmarkEnd w:id="31"/>
      <w:bookmarkEnd w:id="32"/>
      <w:bookmarkEnd w:id="33"/>
      <w:bookmarkEnd w:id="34"/>
      <w:bookmarkEnd w:id="35"/>
      <w:bookmarkEnd w:id="36"/>
    </w:p>
    <w:p>
      <w:pPr>
        <w:pStyle w:val="28"/>
        <w:spacing w:line="360" w:lineRule="auto"/>
        <w:jc w:val="left"/>
        <w:rPr>
          <w:b/>
          <w:bCs/>
          <w:color w:val="auto"/>
          <w:sz w:val="24"/>
          <w:szCs w:val="24"/>
        </w:rPr>
      </w:pPr>
      <w:r>
        <w:rPr>
          <w:rFonts w:hint="eastAsia"/>
          <w:b/>
          <w:bCs/>
          <w:color w:val="auto"/>
          <w:sz w:val="24"/>
          <w:szCs w:val="24"/>
        </w:rPr>
        <w:t>本授权书声明：</w:t>
      </w:r>
    </w:p>
    <w:p>
      <w:pPr>
        <w:pStyle w:val="27"/>
        <w:spacing w:line="360" w:lineRule="auto"/>
        <w:ind w:firstLine="560"/>
        <w:rPr>
          <w:color w:val="auto"/>
        </w:rPr>
      </w:pPr>
      <w:r>
        <w:rPr>
          <w:rFonts w:hint="eastAsia"/>
          <w:color w:val="auto"/>
        </w:rPr>
        <w:t>注册于</w:t>
      </w:r>
      <w:r>
        <w:rPr>
          <w:rFonts w:hint="eastAsia"/>
          <w:color w:val="auto"/>
          <w:u w:val="single"/>
        </w:rPr>
        <w:t xml:space="preserve">           </w:t>
      </w:r>
      <w:r>
        <w:rPr>
          <w:rFonts w:hint="eastAsia"/>
          <w:color w:val="auto"/>
        </w:rPr>
        <w:t>（公司地址）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院内采购活动中参加磋商、报价、签订合同等相关事宜。</w:t>
      </w:r>
    </w:p>
    <w:p>
      <w:pPr>
        <w:pStyle w:val="27"/>
        <w:spacing w:line="360" w:lineRule="auto"/>
        <w:ind w:firstLine="560"/>
        <w:rPr>
          <w:color w:val="auto"/>
          <w:u w:val="single"/>
        </w:rPr>
      </w:pPr>
      <w:r>
        <w:rPr>
          <w:rFonts w:hint="eastAsia"/>
          <w:color w:val="auto"/>
        </w:rPr>
        <w:t xml:space="preserve">授权日期： </w:t>
      </w:r>
      <w:r>
        <w:rPr>
          <w:rFonts w:hint="eastAsia"/>
          <w:color w:val="auto"/>
          <w:u w:val="single"/>
        </w:rPr>
        <w:t xml:space="preserve">                 至                   </w:t>
      </w:r>
    </w:p>
    <w:p>
      <w:pPr>
        <w:pStyle w:val="27"/>
        <w:spacing w:line="360" w:lineRule="auto"/>
        <w:ind w:firstLine="560"/>
        <w:rPr>
          <w:color w:val="auto"/>
        </w:rPr>
      </w:pPr>
      <w:r>
        <w:rPr>
          <w:rFonts w:hint="eastAsia"/>
          <w:color w:val="auto"/>
        </w:rPr>
        <w:t>本授权书在签字盖章后生效，特此声明。</w:t>
      </w:r>
    </w:p>
    <w:p>
      <w:pPr>
        <w:pStyle w:val="27"/>
        <w:spacing w:line="360" w:lineRule="auto"/>
        <w:ind w:firstLine="560"/>
        <w:rPr>
          <w:color w:val="auto"/>
          <w:u w:val="single"/>
        </w:rPr>
      </w:pPr>
      <w:r>
        <w:rPr>
          <w:rFonts w:hint="eastAsia"/>
          <w:color w:val="auto"/>
        </w:rPr>
        <w:t>供应商法定代表人签字（盖章）：</w:t>
      </w:r>
      <w:r>
        <w:rPr>
          <w:rFonts w:hint="eastAsia"/>
          <w:color w:val="auto"/>
          <w:u w:val="single"/>
        </w:rPr>
        <w:t xml:space="preserve">                                </w:t>
      </w:r>
    </w:p>
    <w:p>
      <w:pPr>
        <w:pStyle w:val="27"/>
        <w:spacing w:line="360" w:lineRule="auto"/>
        <w:ind w:firstLine="560"/>
        <w:rPr>
          <w:color w:val="auto"/>
        </w:rPr>
      </w:pPr>
      <w:r>
        <w:rPr>
          <w:rFonts w:hint="eastAsia"/>
          <w:color w:val="auto"/>
        </w:rPr>
        <w:t>被授权人签字（盖章）：</w:t>
      </w:r>
      <w:r>
        <w:rPr>
          <w:rFonts w:hint="eastAsia"/>
          <w:color w:val="auto"/>
          <w:u w:val="single"/>
        </w:rPr>
        <w:t xml:space="preserve">                                        </w:t>
      </w:r>
    </w:p>
    <w:p>
      <w:pPr>
        <w:pStyle w:val="27"/>
        <w:spacing w:line="360" w:lineRule="auto"/>
        <w:ind w:firstLine="560"/>
        <w:rPr>
          <w:color w:val="auto"/>
          <w:u w:val="single"/>
        </w:rPr>
      </w:pPr>
      <w:r>
        <w:rPr>
          <w:rFonts w:hint="eastAsia"/>
          <w:color w:val="auto"/>
        </w:rPr>
        <w:t>公司名称（加盖公章）：</w:t>
      </w:r>
      <w:r>
        <w:rPr>
          <w:rFonts w:hint="eastAsia"/>
          <w:color w:val="auto"/>
          <w:u w:val="single"/>
        </w:rPr>
        <w:t xml:space="preserve">                                        </w:t>
      </w:r>
    </w:p>
    <w:p>
      <w:pPr>
        <w:pStyle w:val="27"/>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pPr>
        <w:pStyle w:val="27"/>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7"/>
        <w:tabs>
          <w:tab w:val="left" w:pos="1050"/>
          <w:tab w:val="center" w:pos="4535"/>
        </w:tabs>
        <w:spacing w:line="360" w:lineRule="auto"/>
        <w:jc w:val="center"/>
        <w:rPr>
          <w:b/>
          <w:bCs/>
          <w:color w:val="auto"/>
          <w:sz w:val="32"/>
          <w:szCs w:val="32"/>
        </w:rPr>
      </w:pPr>
    </w:p>
    <w:p>
      <w:pPr>
        <w:pStyle w:val="27"/>
        <w:tabs>
          <w:tab w:val="left" w:pos="1050"/>
          <w:tab w:val="center" w:pos="4535"/>
        </w:tabs>
        <w:spacing w:line="360" w:lineRule="auto"/>
        <w:jc w:val="center"/>
        <w:outlineLvl w:val="0"/>
        <w:rPr>
          <w:b/>
          <w:bCs/>
          <w:color w:val="auto"/>
          <w:sz w:val="32"/>
          <w:szCs w:val="32"/>
        </w:rPr>
      </w:pPr>
      <w:bookmarkStart w:id="37" w:name="_Toc32281"/>
      <w:bookmarkStart w:id="38" w:name="_Toc10212"/>
    </w:p>
    <w:p>
      <w:pPr>
        <w:pStyle w:val="27"/>
        <w:tabs>
          <w:tab w:val="left" w:pos="1050"/>
          <w:tab w:val="center" w:pos="4535"/>
        </w:tabs>
        <w:spacing w:line="360" w:lineRule="auto"/>
        <w:jc w:val="center"/>
        <w:outlineLvl w:val="0"/>
        <w:rPr>
          <w:b/>
          <w:bCs/>
          <w:color w:val="auto"/>
          <w:sz w:val="32"/>
          <w:szCs w:val="32"/>
        </w:rPr>
      </w:pPr>
      <w:r>
        <w:rPr>
          <w:rFonts w:hint="eastAsia"/>
          <w:b/>
          <w:bCs/>
          <w:color w:val="auto"/>
          <w:sz w:val="32"/>
          <w:szCs w:val="32"/>
        </w:rPr>
        <w:t>2020年1月1日以来同类项目经验情况一览表</w:t>
      </w:r>
      <w:bookmarkEnd w:id="24"/>
      <w:bookmarkEnd w:id="25"/>
      <w:bookmarkEnd w:id="37"/>
      <w:bookmarkEnd w:id="38"/>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rFonts w:hint="eastAsia" w:ascii="宋体" w:hAnsi="宋体"/>
          <w:color w:val="auto"/>
          <w:sz w:val="24"/>
        </w:rPr>
      </w:pPr>
      <w:bookmarkStart w:id="39" w:name="_Toc16613"/>
      <w:bookmarkStart w:id="40" w:name="_Toc6536"/>
      <w:r>
        <w:rPr>
          <w:rFonts w:hint="eastAsia" w:ascii="宋体" w:hAnsi="宋体"/>
          <w:color w:val="auto"/>
          <w:sz w:val="24"/>
        </w:rPr>
        <w:t>注：2020年至今同类项目的业绩用户名单及证明材料（证明材料需提供合同关键页复印件</w:t>
      </w:r>
      <w:r>
        <w:rPr>
          <w:rFonts w:hint="eastAsia" w:ascii="宋体" w:hAnsi="宋体"/>
          <w:color w:val="auto"/>
          <w:sz w:val="24"/>
          <w:lang w:val="zh-CN"/>
        </w:rPr>
        <w:t>中标</w:t>
      </w:r>
      <w:r>
        <w:rPr>
          <w:rFonts w:hint="eastAsia" w:ascii="宋体" w:hAnsi="宋体"/>
          <w:color w:val="auto"/>
          <w:sz w:val="24"/>
          <w:lang w:val="en-US" w:eastAsia="zh-CN"/>
        </w:rPr>
        <w:t>/成交</w:t>
      </w:r>
      <w:r>
        <w:rPr>
          <w:rFonts w:hint="eastAsia" w:ascii="宋体" w:hAnsi="宋体"/>
          <w:color w:val="auto"/>
          <w:sz w:val="24"/>
          <w:lang w:val="zh-CN"/>
        </w:rPr>
        <w:t>通知书、</w:t>
      </w:r>
      <w:r>
        <w:rPr>
          <w:rFonts w:hint="eastAsia" w:ascii="宋体" w:hAnsi="宋体"/>
          <w:color w:val="auto"/>
          <w:sz w:val="24"/>
        </w:rPr>
        <w:t>或</w:t>
      </w:r>
      <w:r>
        <w:rPr>
          <w:rFonts w:hint="eastAsia" w:ascii="宋体" w:hAnsi="宋体"/>
          <w:color w:val="auto"/>
          <w:sz w:val="24"/>
          <w:lang w:val="zh-CN"/>
        </w:rPr>
        <w:t>发票等</w:t>
      </w:r>
      <w:r>
        <w:rPr>
          <w:rFonts w:hint="eastAsia" w:ascii="宋体" w:hAnsi="宋体"/>
          <w:color w:val="auto"/>
          <w:sz w:val="24"/>
        </w:rPr>
        <w:t>，并加盖公章）。</w:t>
      </w:r>
      <w:bookmarkEnd w:id="39"/>
      <w:bookmarkEnd w:id="4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41" w:name="_Toc40346226"/>
      <w:bookmarkStart w:id="42" w:name="_Toc30558"/>
      <w:bookmarkStart w:id="43" w:name="_Toc21435"/>
      <w:bookmarkStart w:id="44" w:name="_Toc23732"/>
      <w:bookmarkStart w:id="45" w:name="_Toc40346385"/>
      <w:bookmarkStart w:id="46" w:name="_Toc24877"/>
      <w:bookmarkStart w:id="47" w:name="_Toc9749"/>
      <w:bookmarkStart w:id="48" w:name="_Toc20164"/>
      <w:bookmarkStart w:id="49" w:name="_Toc40776119"/>
      <w:bookmarkStart w:id="50" w:name="_Toc27180"/>
      <w:bookmarkStart w:id="51" w:name="_Toc16505"/>
      <w:bookmarkStart w:id="52" w:name="_Toc17929"/>
    </w:p>
    <w:bookmarkEnd w:id="41"/>
    <w:bookmarkEnd w:id="42"/>
    <w:bookmarkEnd w:id="43"/>
    <w:bookmarkEnd w:id="44"/>
    <w:bookmarkEnd w:id="45"/>
    <w:bookmarkEnd w:id="46"/>
    <w:bookmarkEnd w:id="47"/>
    <w:bookmarkEnd w:id="48"/>
    <w:bookmarkEnd w:id="49"/>
    <w:bookmarkEnd w:id="50"/>
    <w:bookmarkEnd w:id="51"/>
    <w:bookmarkEnd w:id="52"/>
    <w:p>
      <w:pPr>
        <w:pStyle w:val="27"/>
        <w:spacing w:line="360" w:lineRule="auto"/>
        <w:jc w:val="center"/>
        <w:outlineLvl w:val="0"/>
        <w:rPr>
          <w:b/>
          <w:bCs/>
          <w:color w:val="auto"/>
          <w:sz w:val="32"/>
          <w:szCs w:val="32"/>
        </w:rPr>
      </w:pPr>
      <w:bookmarkStart w:id="53" w:name="_Toc1521"/>
      <w:bookmarkStart w:id="54" w:name="_Toc25012"/>
      <w:bookmarkStart w:id="55" w:name="_Toc16816"/>
      <w:bookmarkStart w:id="56" w:name="_Toc2196"/>
      <w:bookmarkStart w:id="57" w:name="_Toc14321"/>
      <w:bookmarkStart w:id="58" w:name="_Toc27834"/>
      <w:bookmarkStart w:id="59" w:name="_Toc17932"/>
      <w:bookmarkStart w:id="60" w:name="_Toc19803"/>
      <w:bookmarkStart w:id="61" w:name="_Toc5396"/>
      <w:bookmarkStart w:id="62" w:name="_Toc14093"/>
      <w:bookmarkStart w:id="63" w:name="_Toc24705"/>
      <w:r>
        <w:rPr>
          <w:rFonts w:hint="eastAsia"/>
          <w:b/>
          <w:bCs/>
          <w:color w:val="auto"/>
          <w:sz w:val="32"/>
          <w:szCs w:val="32"/>
        </w:rPr>
        <w:t>公平竞争承诺书</w:t>
      </w:r>
      <w:bookmarkEnd w:id="53"/>
      <w:bookmarkEnd w:id="54"/>
      <w:bookmarkEnd w:id="55"/>
      <w:bookmarkEnd w:id="56"/>
      <w:bookmarkEnd w:id="57"/>
      <w:bookmarkEnd w:id="58"/>
      <w:bookmarkEnd w:id="59"/>
      <w:bookmarkEnd w:id="60"/>
      <w:bookmarkEnd w:id="61"/>
      <w:bookmarkEnd w:id="62"/>
      <w:bookmarkEnd w:id="63"/>
    </w:p>
    <w:p>
      <w:pPr>
        <w:spacing w:line="360" w:lineRule="auto"/>
        <w:ind w:firstLine="560" w:firstLineChars="200"/>
        <w:rPr>
          <w:color w:val="auto"/>
          <w:sz w:val="28"/>
          <w:szCs w:val="28"/>
        </w:rPr>
      </w:pPr>
    </w:p>
    <w:p>
      <w:pPr>
        <w:spacing w:line="360" w:lineRule="auto"/>
        <w:ind w:firstLine="480" w:firstLineChars="200"/>
        <w:rPr>
          <w:color w:val="auto"/>
          <w:sz w:val="24"/>
        </w:rPr>
      </w:pPr>
      <w:r>
        <w:rPr>
          <w:color w:val="auto"/>
          <w:sz w:val="24"/>
        </w:rPr>
        <w:t>本公司郑重承诺：本公司保证所提交的相关资质文件和证明材料的真实性，有良好的历史诚信记录，并将依法参与</w:t>
      </w:r>
      <w:r>
        <w:rPr>
          <w:color w:val="auto"/>
          <w:sz w:val="24"/>
          <w:u w:val="single"/>
        </w:rPr>
        <w:t xml:space="preserve"> </w:t>
      </w:r>
      <w:r>
        <w:rPr>
          <w:rFonts w:hint="eastAsia"/>
          <w:color w:val="auto"/>
          <w:sz w:val="24"/>
          <w:u w:val="single"/>
        </w:rPr>
        <w:t xml:space="preserve">      </w:t>
      </w:r>
      <w:r>
        <w:rPr>
          <w:color w:val="auto"/>
          <w:sz w:val="24"/>
          <w:u w:val="single"/>
        </w:rPr>
        <w:t>项目名称</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项目编号           </w:t>
      </w:r>
      <w:r>
        <w:rPr>
          <w:color w:val="auto"/>
          <w:sz w:val="24"/>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color w:val="auto"/>
          <w:sz w:val="24"/>
        </w:rPr>
      </w:pPr>
      <w:r>
        <w:rPr>
          <w:b/>
          <w:color w:val="auto"/>
          <w:sz w:val="24"/>
        </w:rPr>
        <w:t xml:space="preserve">                                                 </w:t>
      </w:r>
      <w:r>
        <w:rPr>
          <w:color w:val="auto"/>
          <w:sz w:val="24"/>
        </w:rPr>
        <w:t xml:space="preserve"> （公司名称，加盖公章）</w:t>
      </w:r>
    </w:p>
    <w:p>
      <w:pPr>
        <w:spacing w:line="360" w:lineRule="auto"/>
        <w:ind w:firstLine="5760" w:firstLineChars="2400"/>
        <w:rPr>
          <w:color w:val="auto"/>
          <w:sz w:val="24"/>
        </w:rPr>
      </w:pPr>
      <w:r>
        <w:rPr>
          <w:rFonts w:hint="eastAsia"/>
          <w:color w:val="auto"/>
          <w:sz w:val="24"/>
        </w:rPr>
        <w:t>日期</w:t>
      </w:r>
      <w:r>
        <w:rPr>
          <w:color w:val="auto"/>
          <w:sz w:val="24"/>
        </w:rPr>
        <w:t>：  年    月   日</w:t>
      </w: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widowControl/>
        <w:spacing w:line="500" w:lineRule="atLeas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64" w:name="_Toc12567"/>
      <w:bookmarkStart w:id="65" w:name="_Toc9813"/>
      <w:bookmarkStart w:id="66" w:name="_Toc6773"/>
      <w:bookmarkStart w:id="67" w:name="_Toc12986"/>
      <w:bookmarkStart w:id="68" w:name="_Toc5237"/>
      <w:bookmarkStart w:id="69" w:name="_Toc22349"/>
      <w:bookmarkStart w:id="70" w:name="_Toc20949"/>
      <w:bookmarkStart w:id="71" w:name="_Toc29986"/>
      <w:bookmarkStart w:id="72" w:name="_Toc9308"/>
      <w:bookmarkStart w:id="73" w:name="_Toc4538"/>
      <w:bookmarkStart w:id="74" w:name="_Toc9085"/>
      <w:r>
        <w:rPr>
          <w:rFonts w:hint="eastAsia"/>
          <w:b/>
          <w:bCs/>
          <w:color w:val="auto"/>
          <w:sz w:val="32"/>
          <w:szCs w:val="32"/>
        </w:rPr>
        <w:t>关于资格和响应文件的声明函</w:t>
      </w:r>
      <w:bookmarkEnd w:id="64"/>
      <w:bookmarkEnd w:id="65"/>
      <w:bookmarkEnd w:id="66"/>
      <w:bookmarkEnd w:id="67"/>
      <w:bookmarkEnd w:id="68"/>
      <w:bookmarkEnd w:id="69"/>
      <w:bookmarkEnd w:id="70"/>
      <w:bookmarkEnd w:id="71"/>
      <w:bookmarkEnd w:id="72"/>
      <w:bookmarkEnd w:id="73"/>
      <w:bookmarkEnd w:id="74"/>
    </w:p>
    <w:p>
      <w:pPr>
        <w:spacing w:line="276" w:lineRule="auto"/>
        <w:rPr>
          <w:rFonts w:ascii="宋体" w:hAnsi="宋体"/>
          <w:color w:val="auto"/>
          <w:sz w:val="24"/>
        </w:rPr>
      </w:pPr>
      <w:r>
        <w:rPr>
          <w:rFonts w:hint="eastAsia" w:ascii="宋体" w:hAnsi="宋体"/>
          <w:color w:val="auto"/>
          <w:sz w:val="24"/>
        </w:rPr>
        <w:t>致：南方医科大学第五附属医院</w:t>
      </w:r>
    </w:p>
    <w:p>
      <w:pPr>
        <w:spacing w:line="276" w:lineRule="auto"/>
        <w:ind w:firstLine="480" w:firstLineChars="200"/>
        <w:rPr>
          <w:rFonts w:ascii="宋体" w:hAnsi="宋体"/>
          <w:color w:val="auto"/>
          <w:sz w:val="24"/>
        </w:rPr>
      </w:pPr>
      <w:r>
        <w:rPr>
          <w:rFonts w:hint="eastAsia" w:ascii="宋体" w:hAnsi="宋体"/>
          <w:color w:val="auto"/>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rPr>
      </w:pPr>
      <w:r>
        <w:rPr>
          <w:rFonts w:hint="eastAsia" w:ascii="宋体" w:hAnsi="宋体"/>
          <w:color w:val="auto"/>
          <w:sz w:val="24"/>
        </w:rPr>
        <w:t>1.我方具有独立承担民事责任的能力；</w:t>
      </w:r>
    </w:p>
    <w:p>
      <w:pPr>
        <w:spacing w:line="276" w:lineRule="auto"/>
        <w:rPr>
          <w:rFonts w:ascii="宋体" w:hAnsi="宋体"/>
          <w:color w:val="auto"/>
          <w:sz w:val="24"/>
        </w:rPr>
      </w:pPr>
      <w:r>
        <w:rPr>
          <w:rFonts w:hint="eastAsia" w:ascii="宋体" w:hAnsi="宋体"/>
          <w:color w:val="auto"/>
          <w:sz w:val="24"/>
        </w:rPr>
        <w:t>2.我方具有良好的商业信誉和健全的财务会计制度；</w:t>
      </w:r>
    </w:p>
    <w:p>
      <w:pPr>
        <w:spacing w:line="276" w:lineRule="auto"/>
        <w:rPr>
          <w:rFonts w:ascii="宋体" w:hAnsi="宋体"/>
          <w:color w:val="auto"/>
          <w:sz w:val="24"/>
        </w:rPr>
      </w:pPr>
      <w:r>
        <w:rPr>
          <w:rFonts w:hint="eastAsia" w:ascii="宋体" w:hAnsi="宋体"/>
          <w:color w:val="auto"/>
          <w:sz w:val="24"/>
        </w:rPr>
        <w:t>3.我方有依法缴纳税收和社会保障资金的良好记录；</w:t>
      </w:r>
    </w:p>
    <w:p>
      <w:pPr>
        <w:spacing w:line="276" w:lineRule="auto"/>
        <w:rPr>
          <w:rFonts w:ascii="宋体" w:hAnsi="宋体"/>
          <w:color w:val="auto"/>
          <w:sz w:val="24"/>
        </w:rPr>
      </w:pPr>
      <w:r>
        <w:rPr>
          <w:rFonts w:hint="eastAsia" w:ascii="宋体" w:hAnsi="宋体"/>
          <w:color w:val="auto"/>
          <w:sz w:val="24"/>
        </w:rPr>
        <w:t>4.我方具有履行合同所必需的设备和专业技术能力；</w:t>
      </w:r>
    </w:p>
    <w:p>
      <w:pPr>
        <w:spacing w:line="276" w:lineRule="auto"/>
        <w:rPr>
          <w:rFonts w:ascii="宋体" w:hAnsi="宋体"/>
          <w:color w:val="auto"/>
          <w:sz w:val="24"/>
        </w:rPr>
      </w:pPr>
      <w:r>
        <w:rPr>
          <w:rFonts w:hint="eastAsia" w:ascii="宋体" w:hAnsi="宋体"/>
          <w:color w:val="auto"/>
          <w:sz w:val="24"/>
        </w:rPr>
        <w:t>5.我方不存在以下情况：以联合体形式参加本项目院内采购活动；</w:t>
      </w:r>
    </w:p>
    <w:p>
      <w:pPr>
        <w:pStyle w:val="8"/>
        <w:rPr>
          <w:color w:val="auto"/>
        </w:rPr>
      </w:pPr>
      <w:r>
        <w:rPr>
          <w:rFonts w:hint="eastAsia" w:ascii="宋体" w:hAnsi="宋体"/>
          <w:color w:val="auto"/>
          <w:sz w:val="24"/>
        </w:rPr>
        <w:t>6.我方不存在以下情况：以分包、转包形式参加本项目院内采购活动；</w:t>
      </w:r>
    </w:p>
    <w:p>
      <w:pPr>
        <w:spacing w:line="276" w:lineRule="auto"/>
        <w:rPr>
          <w:rFonts w:ascii="宋体" w:hAnsi="宋体"/>
          <w:color w:val="auto"/>
          <w:sz w:val="24"/>
        </w:rPr>
      </w:pPr>
      <w:r>
        <w:rPr>
          <w:rFonts w:hint="eastAsia" w:ascii="宋体" w:hAnsi="宋体"/>
          <w:color w:val="auto"/>
          <w:sz w:val="24"/>
        </w:rPr>
        <w:t>7.我方在参加政府采购活动前3年内在经营活动中没有重大违法、违规及刑事犯罪记录；</w:t>
      </w:r>
    </w:p>
    <w:p>
      <w:pPr>
        <w:spacing w:line="276" w:lineRule="auto"/>
        <w:rPr>
          <w:rFonts w:ascii="宋体" w:hAnsi="宋体"/>
          <w:color w:val="auto"/>
          <w:sz w:val="24"/>
        </w:rPr>
      </w:pPr>
      <w:r>
        <w:rPr>
          <w:rFonts w:hint="eastAsia" w:ascii="宋体" w:hAnsi="宋体"/>
          <w:color w:val="auto"/>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rPr>
      </w:pPr>
      <w:r>
        <w:rPr>
          <w:rFonts w:hint="eastAsia" w:ascii="宋体" w:hAnsi="宋体"/>
          <w:color w:val="auto"/>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rPr>
      </w:pPr>
      <w:r>
        <w:rPr>
          <w:rFonts w:hint="eastAsia" w:ascii="宋体" w:hAnsi="宋体"/>
          <w:color w:val="auto"/>
          <w:sz w:val="24"/>
        </w:rPr>
        <w:t>10.我方为本次磋商所提交的所有证明其合格和资格的文件是真实的和正确的，并愿为其真实性和正确性承担法律责任。</w:t>
      </w:r>
    </w:p>
    <w:p>
      <w:pPr>
        <w:pStyle w:val="8"/>
        <w:rPr>
          <w:color w:val="auto"/>
        </w:rPr>
      </w:pPr>
    </w:p>
    <w:p>
      <w:pPr>
        <w:spacing w:line="276" w:lineRule="auto"/>
        <w:rPr>
          <w:rFonts w:ascii="宋体" w:hAnsi="宋体"/>
          <w:color w:val="auto"/>
          <w:sz w:val="24"/>
        </w:rPr>
      </w:pPr>
    </w:p>
    <w:p>
      <w:pPr>
        <w:spacing w:line="276" w:lineRule="auto"/>
        <w:rPr>
          <w:rFonts w:ascii="宋体" w:hAnsi="宋体"/>
          <w:color w:val="auto"/>
          <w:sz w:val="24"/>
        </w:rPr>
      </w:pPr>
      <w:r>
        <w:rPr>
          <w:rFonts w:hint="eastAsia" w:ascii="宋体" w:hAnsi="宋体"/>
          <w:color w:val="auto"/>
          <w:sz w:val="24"/>
        </w:rPr>
        <w:t>如有违法、违规、弄虚作假行为，所造成的损失、不良后果及法律责任，一律由我方承担。</w:t>
      </w:r>
    </w:p>
    <w:p>
      <w:pPr>
        <w:spacing w:line="276" w:lineRule="auto"/>
        <w:rPr>
          <w:rFonts w:ascii="宋体" w:hAnsi="宋体"/>
          <w:color w:val="auto"/>
          <w:sz w:val="24"/>
        </w:rPr>
      </w:pPr>
      <w:r>
        <w:rPr>
          <w:rFonts w:hint="eastAsia" w:ascii="宋体" w:hAnsi="宋体"/>
          <w:color w:val="auto"/>
          <w:sz w:val="24"/>
        </w:rPr>
        <w:t>特此声明！</w:t>
      </w:r>
    </w:p>
    <w:p>
      <w:pPr>
        <w:spacing w:line="276" w:lineRule="auto"/>
        <w:rPr>
          <w:rFonts w:ascii="宋体" w:hAnsi="宋体"/>
          <w:color w:val="auto"/>
          <w:sz w:val="24"/>
        </w:rPr>
      </w:pPr>
    </w:p>
    <w:p>
      <w:pPr>
        <w:spacing w:line="360" w:lineRule="auto"/>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供应商名称（盖章）：</w:t>
      </w:r>
    </w:p>
    <w:p>
      <w:pPr>
        <w:pStyle w:val="2"/>
        <w:jc w:val="left"/>
        <w:rPr>
          <w:color w:val="auto"/>
        </w:rPr>
      </w:pPr>
    </w:p>
    <w:p>
      <w:pPr>
        <w:spacing w:line="360" w:lineRule="auto"/>
        <w:jc w:val="left"/>
        <w:rPr>
          <w:rFonts w:ascii="宋体" w:hAnsi="宋体"/>
          <w:color w:val="auto"/>
          <w:sz w:val="24"/>
        </w:rPr>
      </w:pPr>
      <w:r>
        <w:rPr>
          <w:rFonts w:hint="eastAsia" w:ascii="宋体" w:hAnsi="宋体"/>
          <w:color w:val="auto"/>
          <w:sz w:val="24"/>
        </w:rPr>
        <w:t>供应商法定代表人（或法定代表人授权代表）（签字或盖章）：</w:t>
      </w:r>
    </w:p>
    <w:p>
      <w:pPr>
        <w:pStyle w:val="2"/>
        <w:jc w:val="left"/>
        <w:rPr>
          <w:color w:val="auto"/>
        </w:rPr>
      </w:pPr>
    </w:p>
    <w:p>
      <w:pPr>
        <w:spacing w:line="360" w:lineRule="auto"/>
        <w:jc w:val="left"/>
        <w:rPr>
          <w:rFonts w:ascii="宋体" w:hAnsi="宋体"/>
          <w:color w:val="auto"/>
          <w:sz w:val="24"/>
        </w:rPr>
      </w:pPr>
      <w:r>
        <w:rPr>
          <w:rFonts w:hint="eastAsia" w:ascii="宋体" w:hAnsi="宋体"/>
          <w:color w:val="auto"/>
          <w:sz w:val="24"/>
        </w:rPr>
        <w:t>日期：　　年　  月　  日</w:t>
      </w: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rPr>
          <w:color w:val="auto"/>
        </w:rPr>
      </w:pPr>
    </w:p>
    <w:p>
      <w:pPr>
        <w:pStyle w:val="4"/>
        <w:numPr>
          <w:ilvl w:val="0"/>
          <w:numId w:val="0"/>
        </w:numPr>
        <w:jc w:val="center"/>
        <w:rPr>
          <w:rFonts w:ascii="宋体" w:hAnsi="宋体" w:eastAsia="宋体"/>
          <w:color w:val="auto"/>
          <w:sz w:val="40"/>
        </w:rPr>
      </w:pPr>
      <w:r>
        <w:rPr>
          <w:rFonts w:hint="eastAsia" w:ascii="宋体" w:hAnsi="宋体" w:eastAsia="宋体"/>
          <w:color w:val="auto"/>
          <w:sz w:val="40"/>
          <w:lang w:eastAsia="zh-CN"/>
        </w:rPr>
        <w:t>第五部分</w:t>
      </w:r>
      <w:r>
        <w:rPr>
          <w:rFonts w:hint="eastAsia" w:ascii="宋体" w:hAnsi="宋体" w:eastAsia="宋体"/>
          <w:color w:val="auto"/>
          <w:sz w:val="40"/>
          <w:lang w:val="en-US" w:eastAsia="zh-CN"/>
        </w:rPr>
        <w:t xml:space="preserve"> </w:t>
      </w:r>
      <w:r>
        <w:rPr>
          <w:rFonts w:hint="eastAsia" w:ascii="宋体" w:hAnsi="宋体" w:eastAsia="宋体"/>
          <w:color w:val="auto"/>
          <w:sz w:val="40"/>
        </w:rPr>
        <w:t xml:space="preserve"> </w:t>
      </w:r>
      <w:bookmarkStart w:id="75" w:name="_Toc17933"/>
      <w:r>
        <w:rPr>
          <w:rFonts w:hint="eastAsia" w:ascii="宋体" w:hAnsi="宋体" w:eastAsia="宋体"/>
          <w:color w:val="auto"/>
          <w:sz w:val="40"/>
        </w:rPr>
        <w:t>合同模板</w:t>
      </w:r>
      <w:bookmarkEnd w:id="75"/>
      <w:r>
        <w:rPr>
          <w:rFonts w:hint="eastAsia" w:ascii="宋体" w:hAnsi="宋体" w:eastAsia="宋体"/>
          <w:color w:val="auto"/>
          <w:sz w:val="40"/>
        </w:rPr>
        <w:t>（成功报名后获取）</w:t>
      </w:r>
    </w:p>
    <w:p>
      <w:pPr>
        <w:rPr>
          <w:color w:val="auto"/>
        </w:rPr>
      </w:pPr>
    </w:p>
    <w:p>
      <w:pPr>
        <w:pStyle w:val="2"/>
        <w:rPr>
          <w:color w:val="auto"/>
        </w:rPr>
      </w:pPr>
    </w:p>
    <w:p>
      <w:pPr>
        <w:pStyle w:val="2"/>
        <w:rPr>
          <w:color w:val="auto"/>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22</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21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lang w:val="en-US" w:eastAsia="zh-CN"/>
                      </w:rPr>
                      <w:t>21</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6EEC1DBE"/>
    <w:multiLevelType w:val="multilevel"/>
    <w:tmpl w:val="6EEC1DBE"/>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9C49C4"/>
    <w:rsid w:val="01AE423C"/>
    <w:rsid w:val="01E16CF7"/>
    <w:rsid w:val="022C392D"/>
    <w:rsid w:val="02466545"/>
    <w:rsid w:val="030F42DA"/>
    <w:rsid w:val="034404CF"/>
    <w:rsid w:val="035A45AA"/>
    <w:rsid w:val="039B179B"/>
    <w:rsid w:val="03FA0A11"/>
    <w:rsid w:val="042A5970"/>
    <w:rsid w:val="046366EE"/>
    <w:rsid w:val="046409BC"/>
    <w:rsid w:val="046D7404"/>
    <w:rsid w:val="04E57AC0"/>
    <w:rsid w:val="04EE7118"/>
    <w:rsid w:val="04F05F8E"/>
    <w:rsid w:val="054E169D"/>
    <w:rsid w:val="05907E7A"/>
    <w:rsid w:val="05F1758E"/>
    <w:rsid w:val="05FD0365"/>
    <w:rsid w:val="061159F2"/>
    <w:rsid w:val="066F5ED2"/>
    <w:rsid w:val="072D11D3"/>
    <w:rsid w:val="076D5A5D"/>
    <w:rsid w:val="07854014"/>
    <w:rsid w:val="07862043"/>
    <w:rsid w:val="079C2FAC"/>
    <w:rsid w:val="07ED2710"/>
    <w:rsid w:val="07ED5D2D"/>
    <w:rsid w:val="087A1F0C"/>
    <w:rsid w:val="08A76D63"/>
    <w:rsid w:val="09DC7176"/>
    <w:rsid w:val="0A1311A9"/>
    <w:rsid w:val="0A9C5E28"/>
    <w:rsid w:val="0AA45825"/>
    <w:rsid w:val="0ADB6732"/>
    <w:rsid w:val="0B3B3D0D"/>
    <w:rsid w:val="0B862EB3"/>
    <w:rsid w:val="0BCD2048"/>
    <w:rsid w:val="0C0F3A3B"/>
    <w:rsid w:val="0C705246"/>
    <w:rsid w:val="0C777C61"/>
    <w:rsid w:val="0C7F15DD"/>
    <w:rsid w:val="0CAD27D4"/>
    <w:rsid w:val="0CF9285A"/>
    <w:rsid w:val="0D821B4C"/>
    <w:rsid w:val="0E9F2CA1"/>
    <w:rsid w:val="0EBB3568"/>
    <w:rsid w:val="0ED05230"/>
    <w:rsid w:val="0EE9378D"/>
    <w:rsid w:val="0F265CBB"/>
    <w:rsid w:val="10365970"/>
    <w:rsid w:val="110D6E86"/>
    <w:rsid w:val="11B73ED3"/>
    <w:rsid w:val="11B77972"/>
    <w:rsid w:val="12795449"/>
    <w:rsid w:val="12B66352"/>
    <w:rsid w:val="12EB2AD0"/>
    <w:rsid w:val="130E73C2"/>
    <w:rsid w:val="136354E7"/>
    <w:rsid w:val="13C5192C"/>
    <w:rsid w:val="13D17A83"/>
    <w:rsid w:val="13EC6F8D"/>
    <w:rsid w:val="14331D3D"/>
    <w:rsid w:val="14F6371E"/>
    <w:rsid w:val="14FE07FE"/>
    <w:rsid w:val="151148E8"/>
    <w:rsid w:val="15325191"/>
    <w:rsid w:val="158C2B6D"/>
    <w:rsid w:val="15BE0354"/>
    <w:rsid w:val="15D22F3B"/>
    <w:rsid w:val="16133E5E"/>
    <w:rsid w:val="16153F8D"/>
    <w:rsid w:val="164C7363"/>
    <w:rsid w:val="167B40EE"/>
    <w:rsid w:val="17087F4C"/>
    <w:rsid w:val="17562ADF"/>
    <w:rsid w:val="18574301"/>
    <w:rsid w:val="18647688"/>
    <w:rsid w:val="18714DB4"/>
    <w:rsid w:val="1879145A"/>
    <w:rsid w:val="18804188"/>
    <w:rsid w:val="18F7499C"/>
    <w:rsid w:val="19A1106F"/>
    <w:rsid w:val="1A812401"/>
    <w:rsid w:val="1AAC3E94"/>
    <w:rsid w:val="1AC151B4"/>
    <w:rsid w:val="1AE83F68"/>
    <w:rsid w:val="1AF67E04"/>
    <w:rsid w:val="1AF93CE3"/>
    <w:rsid w:val="1B756128"/>
    <w:rsid w:val="1B977D90"/>
    <w:rsid w:val="1BA162CD"/>
    <w:rsid w:val="1BE41B67"/>
    <w:rsid w:val="1C265002"/>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45223D"/>
    <w:rsid w:val="22A53EBB"/>
    <w:rsid w:val="22F85FBE"/>
    <w:rsid w:val="22FB2B87"/>
    <w:rsid w:val="22FD55F0"/>
    <w:rsid w:val="23442967"/>
    <w:rsid w:val="23AA1602"/>
    <w:rsid w:val="23D90A65"/>
    <w:rsid w:val="244D0366"/>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1A4D2B"/>
    <w:rsid w:val="2C3F51E4"/>
    <w:rsid w:val="2C695F59"/>
    <w:rsid w:val="2CEA637E"/>
    <w:rsid w:val="2D07550B"/>
    <w:rsid w:val="2DA7679B"/>
    <w:rsid w:val="2DF92135"/>
    <w:rsid w:val="2EED0E18"/>
    <w:rsid w:val="2F19582D"/>
    <w:rsid w:val="2FB56247"/>
    <w:rsid w:val="2FD82C2E"/>
    <w:rsid w:val="2FD961E4"/>
    <w:rsid w:val="30573A78"/>
    <w:rsid w:val="307202BE"/>
    <w:rsid w:val="311010E0"/>
    <w:rsid w:val="31120C66"/>
    <w:rsid w:val="31495DDF"/>
    <w:rsid w:val="31693D0C"/>
    <w:rsid w:val="31EA386E"/>
    <w:rsid w:val="325E309D"/>
    <w:rsid w:val="336674BC"/>
    <w:rsid w:val="33BD45F1"/>
    <w:rsid w:val="34FE707E"/>
    <w:rsid w:val="35794AFA"/>
    <w:rsid w:val="3587007C"/>
    <w:rsid w:val="363B2EB7"/>
    <w:rsid w:val="36BA60D8"/>
    <w:rsid w:val="370B587C"/>
    <w:rsid w:val="37D377B6"/>
    <w:rsid w:val="380B2F5F"/>
    <w:rsid w:val="385A7E36"/>
    <w:rsid w:val="38DF2C21"/>
    <w:rsid w:val="3991089E"/>
    <w:rsid w:val="39D13924"/>
    <w:rsid w:val="3A3B4327"/>
    <w:rsid w:val="3A534CD1"/>
    <w:rsid w:val="3A774B2A"/>
    <w:rsid w:val="3AA663DC"/>
    <w:rsid w:val="3ACF3804"/>
    <w:rsid w:val="3B310FC0"/>
    <w:rsid w:val="3BEE2CE0"/>
    <w:rsid w:val="3C683C2C"/>
    <w:rsid w:val="3CF94A44"/>
    <w:rsid w:val="3D231754"/>
    <w:rsid w:val="3D6A0B18"/>
    <w:rsid w:val="3DBE51F4"/>
    <w:rsid w:val="3EBA1C45"/>
    <w:rsid w:val="3ED66BA4"/>
    <w:rsid w:val="3F021FA5"/>
    <w:rsid w:val="3F4202DD"/>
    <w:rsid w:val="3F8955E2"/>
    <w:rsid w:val="3FE71217"/>
    <w:rsid w:val="3FF52FF7"/>
    <w:rsid w:val="3FF90CDB"/>
    <w:rsid w:val="40065B1F"/>
    <w:rsid w:val="40383B92"/>
    <w:rsid w:val="4147306E"/>
    <w:rsid w:val="416135FA"/>
    <w:rsid w:val="41964C73"/>
    <w:rsid w:val="41B3338B"/>
    <w:rsid w:val="41B60C35"/>
    <w:rsid w:val="42126977"/>
    <w:rsid w:val="42A321BA"/>
    <w:rsid w:val="42AF6223"/>
    <w:rsid w:val="42D27BCB"/>
    <w:rsid w:val="4345095B"/>
    <w:rsid w:val="435B5C8B"/>
    <w:rsid w:val="44055F4E"/>
    <w:rsid w:val="44062D00"/>
    <w:rsid w:val="44546201"/>
    <w:rsid w:val="44581F51"/>
    <w:rsid w:val="449832F3"/>
    <w:rsid w:val="44C53281"/>
    <w:rsid w:val="44C77996"/>
    <w:rsid w:val="451E6F60"/>
    <w:rsid w:val="45244DEA"/>
    <w:rsid w:val="46BE5D2A"/>
    <w:rsid w:val="46D069DB"/>
    <w:rsid w:val="47095628"/>
    <w:rsid w:val="47507A0D"/>
    <w:rsid w:val="47D9027C"/>
    <w:rsid w:val="485129D4"/>
    <w:rsid w:val="48DC7F2A"/>
    <w:rsid w:val="48F44CB0"/>
    <w:rsid w:val="49040430"/>
    <w:rsid w:val="49054F84"/>
    <w:rsid w:val="493279BC"/>
    <w:rsid w:val="4A3B6FBA"/>
    <w:rsid w:val="4AD56B06"/>
    <w:rsid w:val="4B036E43"/>
    <w:rsid w:val="4B0F46CF"/>
    <w:rsid w:val="4B6B4373"/>
    <w:rsid w:val="4BAF7449"/>
    <w:rsid w:val="4C1C290F"/>
    <w:rsid w:val="4C613484"/>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486454"/>
    <w:rsid w:val="50FC2A30"/>
    <w:rsid w:val="51962AA0"/>
    <w:rsid w:val="51A47128"/>
    <w:rsid w:val="51A73BDA"/>
    <w:rsid w:val="51FA56EA"/>
    <w:rsid w:val="52726854"/>
    <w:rsid w:val="528C7AA2"/>
    <w:rsid w:val="52934D28"/>
    <w:rsid w:val="531E7FE8"/>
    <w:rsid w:val="533F513B"/>
    <w:rsid w:val="538878EE"/>
    <w:rsid w:val="538C29F6"/>
    <w:rsid w:val="53A776AF"/>
    <w:rsid w:val="53CA1AF3"/>
    <w:rsid w:val="542021A9"/>
    <w:rsid w:val="5517137F"/>
    <w:rsid w:val="555F1376"/>
    <w:rsid w:val="55D55D03"/>
    <w:rsid w:val="56187F25"/>
    <w:rsid w:val="5623033B"/>
    <w:rsid w:val="56575F58"/>
    <w:rsid w:val="5658445F"/>
    <w:rsid w:val="565B60B7"/>
    <w:rsid w:val="568F6108"/>
    <w:rsid w:val="578A27C0"/>
    <w:rsid w:val="579161E1"/>
    <w:rsid w:val="57FC6C5A"/>
    <w:rsid w:val="584A1AA0"/>
    <w:rsid w:val="5851284C"/>
    <w:rsid w:val="58AD1003"/>
    <w:rsid w:val="58C63BF6"/>
    <w:rsid w:val="58D76A1B"/>
    <w:rsid w:val="597F6A6D"/>
    <w:rsid w:val="5A4B59E1"/>
    <w:rsid w:val="5A6E3589"/>
    <w:rsid w:val="5A9814EF"/>
    <w:rsid w:val="5B245060"/>
    <w:rsid w:val="5B482AE8"/>
    <w:rsid w:val="5BCB407F"/>
    <w:rsid w:val="5C3407B5"/>
    <w:rsid w:val="5C5D3859"/>
    <w:rsid w:val="5C8E6CC1"/>
    <w:rsid w:val="5CD4150B"/>
    <w:rsid w:val="5D3E5898"/>
    <w:rsid w:val="5D453D32"/>
    <w:rsid w:val="5D6F1865"/>
    <w:rsid w:val="5E9F72FF"/>
    <w:rsid w:val="5ED7519A"/>
    <w:rsid w:val="5F0B7BE8"/>
    <w:rsid w:val="5F7749DC"/>
    <w:rsid w:val="5F887D22"/>
    <w:rsid w:val="60423FDD"/>
    <w:rsid w:val="60636240"/>
    <w:rsid w:val="609036BE"/>
    <w:rsid w:val="61306A6A"/>
    <w:rsid w:val="61432563"/>
    <w:rsid w:val="614B10EF"/>
    <w:rsid w:val="618D132F"/>
    <w:rsid w:val="622B3E41"/>
    <w:rsid w:val="629E3783"/>
    <w:rsid w:val="62A438B2"/>
    <w:rsid w:val="6325419E"/>
    <w:rsid w:val="635941B3"/>
    <w:rsid w:val="63701F0F"/>
    <w:rsid w:val="638766EA"/>
    <w:rsid w:val="63F91B7F"/>
    <w:rsid w:val="646F7B60"/>
    <w:rsid w:val="647462EB"/>
    <w:rsid w:val="64C02086"/>
    <w:rsid w:val="64EE24CE"/>
    <w:rsid w:val="650831F3"/>
    <w:rsid w:val="656C1014"/>
    <w:rsid w:val="658925AF"/>
    <w:rsid w:val="665462B6"/>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80F22"/>
    <w:rsid w:val="6C8332B6"/>
    <w:rsid w:val="6CF20D50"/>
    <w:rsid w:val="6D21015F"/>
    <w:rsid w:val="6D3B5F42"/>
    <w:rsid w:val="6D971A88"/>
    <w:rsid w:val="6DA25BA6"/>
    <w:rsid w:val="6DEF4AF3"/>
    <w:rsid w:val="6E3157DE"/>
    <w:rsid w:val="6F32730A"/>
    <w:rsid w:val="7010249B"/>
    <w:rsid w:val="705C256B"/>
    <w:rsid w:val="70FE079B"/>
    <w:rsid w:val="712465BB"/>
    <w:rsid w:val="7139323E"/>
    <w:rsid w:val="71797038"/>
    <w:rsid w:val="71CD7CC2"/>
    <w:rsid w:val="71D31DD4"/>
    <w:rsid w:val="72787E71"/>
    <w:rsid w:val="72A82BE8"/>
    <w:rsid w:val="73016540"/>
    <w:rsid w:val="73172C86"/>
    <w:rsid w:val="743D52CE"/>
    <w:rsid w:val="74544FB3"/>
    <w:rsid w:val="746E51F9"/>
    <w:rsid w:val="748E4362"/>
    <w:rsid w:val="752E6281"/>
    <w:rsid w:val="75334E74"/>
    <w:rsid w:val="761C28F6"/>
    <w:rsid w:val="76C73875"/>
    <w:rsid w:val="77021966"/>
    <w:rsid w:val="776963DA"/>
    <w:rsid w:val="783919C4"/>
    <w:rsid w:val="786D5A56"/>
    <w:rsid w:val="78BF0096"/>
    <w:rsid w:val="78D00495"/>
    <w:rsid w:val="78FA1F51"/>
    <w:rsid w:val="795067BF"/>
    <w:rsid w:val="7971313A"/>
    <w:rsid w:val="79B80F53"/>
    <w:rsid w:val="79CB3169"/>
    <w:rsid w:val="79E27D3E"/>
    <w:rsid w:val="79FA6E97"/>
    <w:rsid w:val="7A3640D9"/>
    <w:rsid w:val="7A597865"/>
    <w:rsid w:val="7A653020"/>
    <w:rsid w:val="7AE9055D"/>
    <w:rsid w:val="7B1665E7"/>
    <w:rsid w:val="7C4A0BE1"/>
    <w:rsid w:val="7C66738C"/>
    <w:rsid w:val="7C6737CC"/>
    <w:rsid w:val="7CC01DE0"/>
    <w:rsid w:val="7DA403AB"/>
    <w:rsid w:val="7DFA3546"/>
    <w:rsid w:val="7E7B76A5"/>
    <w:rsid w:val="7E7D38B6"/>
    <w:rsid w:val="7EB4618D"/>
    <w:rsid w:val="7F4D74FA"/>
    <w:rsid w:val="7F5068E6"/>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39"/>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1"/>
    <w:qFormat/>
    <w:uiPriority w:val="0"/>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20"/>
    <w:link w:val="12"/>
    <w:qFormat/>
    <w:uiPriority w:val="0"/>
    <w:rPr>
      <w:rFonts w:ascii="Times New Roman" w:hAnsi="Times New Roman" w:eastAsia="宋体" w:cs="Times New Roman"/>
      <w:kern w:val="2"/>
      <w:sz w:val="18"/>
      <w:szCs w:val="18"/>
    </w:rPr>
  </w:style>
  <w:style w:type="character" w:customStyle="1" w:styleId="32">
    <w:name w:val="标题 3 Char"/>
    <w:basedOn w:val="20"/>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20"/>
    <w:link w:val="13"/>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20"/>
    <w:link w:val="8"/>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23</Pages>
  <Words>10297</Words>
  <Characters>10696</Characters>
  <Lines>123</Lines>
  <Paragraphs>34</Paragraphs>
  <TotalTime>0</TotalTime>
  <ScaleCrop>false</ScaleCrop>
  <LinksUpToDate>false</LinksUpToDate>
  <CharactersWithSpaces>11707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2023-07-21T00:56:00Z</cp:lastPrinted>
  <dcterms:modified xsi:type="dcterms:W3CDTF">2023-07-24T01:19:33Z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1D3AD7797D734AB4A8336A5280D820DC_13</vt:lpwstr>
  </property>
</Properties>
</file>