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7040"/>
      <w:bookmarkStart w:id="2" w:name="_Toc15189"/>
      <w:bookmarkStart w:id="3" w:name="_Toc15365"/>
      <w:bookmarkStart w:id="4" w:name="_Toc3493"/>
      <w:bookmarkStart w:id="5" w:name="_Toc14315"/>
      <w:bookmarkStart w:id="6" w:name="_Toc16091"/>
      <w:bookmarkStart w:id="7" w:name="_Toc1555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p>
    <w:p>
      <w:pPr>
        <w:spacing w:line="240" w:lineRule="auto"/>
        <w:jc w:val="center"/>
        <w:rPr>
          <w:rFonts w:hint="eastAsia" w:ascii="宋体" w:hAnsi="宋体"/>
          <w:b/>
          <w:bCs w:val="0"/>
          <w:color w:val="auto"/>
          <w:kern w:val="0"/>
          <w:sz w:val="18"/>
          <w:szCs w:val="1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公务车定点加油项目采购项目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ind w:firstLine="3614" w:firstLineChars="500"/>
        <w:jc w:val="both"/>
        <w:rPr>
          <w:rFonts w:hint="default" w:ascii="宋体" w:hAnsi="宋体" w:eastAsia="宋体"/>
          <w:b/>
          <w:bCs/>
          <w:sz w:val="28"/>
          <w:szCs w:val="28"/>
          <w:lang w:val="en-US" w:eastAsia="zh-CN"/>
        </w:rPr>
      </w:pPr>
      <w:r>
        <w:rPr>
          <w:rFonts w:hint="eastAsia" w:ascii="宋体" w:hAnsi="宋体"/>
          <w:b/>
          <w:bCs/>
          <w:sz w:val="72"/>
          <w:szCs w:val="72"/>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H</w:t>
      </w:r>
      <w:r>
        <w:rPr>
          <w:rFonts w:hint="eastAsia" w:ascii="宋体" w:hAnsi="宋体" w:eastAsia="宋体" w:cs="Times New Roman"/>
          <w:b/>
          <w:bCs/>
          <w:kern w:val="2"/>
          <w:sz w:val="36"/>
          <w:szCs w:val="36"/>
          <w:lang w:val="en-US" w:eastAsia="zh-CN" w:bidi="ar-SA"/>
        </w:rPr>
        <w:t>20230002</w:t>
      </w: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pStyle w:val="3"/>
        <w:rPr>
          <w:rFonts w:ascii="宋体" w:hAnsi="宋体"/>
          <w:b/>
          <w:bCs/>
          <w:sz w:val="28"/>
          <w:szCs w:val="28"/>
        </w:rPr>
      </w:pPr>
      <w:bookmarkStart w:id="145" w:name="_GoBack"/>
      <w:bookmarkEnd w:id="145"/>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报名资料按相关格式要求整理</w:t>
      </w:r>
      <w:r>
        <w:rPr>
          <w:rFonts w:hint="eastAsia" w:ascii="宋体" w:hAnsi="宋体" w:cs="宋体"/>
          <w:kern w:val="0"/>
          <w:sz w:val="24"/>
        </w:rPr>
        <w:t>后打印成纸质版，</w:t>
      </w:r>
      <w:r>
        <w:rPr>
          <w:rFonts w:ascii="宋体" w:hAnsi="宋体" w:cs="宋体"/>
          <w:kern w:val="0"/>
          <w:sz w:val="24"/>
        </w:rPr>
        <w:t>加盖</w:t>
      </w:r>
      <w:r>
        <w:rPr>
          <w:rFonts w:hint="eastAsia" w:ascii="宋体" w:hAnsi="宋体" w:cs="宋体"/>
          <w:kern w:val="0"/>
          <w:sz w:val="24"/>
        </w:rPr>
        <w:t>公章后扫描成PDF版。</w:t>
      </w:r>
    </w:p>
    <w:p>
      <w:pPr>
        <w:pStyle w:val="2"/>
        <w:spacing w:line="360" w:lineRule="auto"/>
        <w:ind w:firstLine="480" w:firstLineChars="200"/>
        <w:rPr>
          <w:rFonts w:ascii="宋体" w:hAnsi="宋体" w:eastAsia="宋体" w:cs="宋体"/>
          <w:color w:val="0000FF"/>
          <w:kern w:val="0"/>
          <w:sz w:val="24"/>
        </w:rPr>
      </w:pPr>
      <w:r>
        <w:rPr>
          <w:rFonts w:hint="eastAsia" w:ascii="宋体" w:hAnsi="宋体" w:cs="宋体"/>
          <w:kern w:val="0"/>
          <w:sz w:val="24"/>
        </w:rPr>
        <w:t>4.报名邮箱地址：</w:t>
      </w:r>
      <w:r>
        <w:fldChar w:fldCharType="begin"/>
      </w:r>
      <w:r>
        <w:instrText xml:space="preserve"> HYPERLINK "mailto:nywycgb@126.com" </w:instrText>
      </w:r>
      <w:r>
        <w:fldChar w:fldCharType="separate"/>
      </w:r>
      <w:r>
        <w:rPr>
          <w:rFonts w:hint="eastAsia" w:ascii="宋体" w:hAnsi="宋体" w:cs="宋体"/>
          <w:kern w:val="0"/>
          <w:sz w:val="24"/>
        </w:rPr>
        <w:t>nywycgb@126.com</w:t>
      </w:r>
      <w:r>
        <w:rPr>
          <w:rFonts w:hint="eastAsia" w:ascii="宋体" w:hAnsi="宋体" w:cs="宋体"/>
          <w:kern w:val="0"/>
          <w:sz w:val="24"/>
        </w:rPr>
        <w:fldChar w:fldCharType="end"/>
      </w:r>
      <w:r>
        <w:rPr>
          <w:rFonts w:hint="eastAsia" w:ascii="宋体" w:hAnsi="宋体" w:cs="宋体"/>
          <w:kern w:val="0"/>
          <w:sz w:val="24"/>
        </w:rPr>
        <w:t>，邮件名、文件名格式：项目名称+项目编号+公司名全称。</w:t>
      </w:r>
      <w:r>
        <w:rPr>
          <w:rFonts w:hint="eastAsia" w:ascii="宋体" w:hAnsi="宋体" w:eastAsia="宋体" w:cs="宋体"/>
          <w:color w:val="0000FF"/>
          <w:kern w:val="0"/>
          <w:sz w:val="24"/>
        </w:rPr>
        <w:t>（如：南方医科大学第五附属医院</w:t>
      </w:r>
      <w:r>
        <w:rPr>
          <w:rFonts w:hint="eastAsia" w:ascii="宋体" w:hAnsi="宋体" w:eastAsia="宋体" w:cs="宋体"/>
          <w:color w:val="0000FF"/>
          <w:kern w:val="0"/>
          <w:sz w:val="24"/>
          <w:lang w:val="en-US" w:eastAsia="zh-CN"/>
        </w:rPr>
        <w:t>公务车定点加油项目</w:t>
      </w:r>
      <w:r>
        <w:rPr>
          <w:rFonts w:hint="eastAsia" w:ascii="宋体" w:hAnsi="宋体" w:eastAsia="宋体" w:cs="宋体"/>
          <w:color w:val="0000FF"/>
          <w:kern w:val="0"/>
          <w:sz w:val="24"/>
        </w:rPr>
        <w:t>+NYWY</w:t>
      </w:r>
      <w:r>
        <w:rPr>
          <w:rFonts w:hint="eastAsia" w:ascii="宋体" w:hAnsi="宋体" w:cs="宋体"/>
          <w:color w:val="0000FF"/>
          <w:kern w:val="0"/>
          <w:sz w:val="24"/>
          <w:lang w:val="en-US" w:eastAsia="zh-CN"/>
        </w:rPr>
        <w:t>H</w:t>
      </w:r>
      <w:r>
        <w:rPr>
          <w:rFonts w:hint="eastAsia" w:ascii="宋体" w:hAnsi="宋体" w:eastAsia="宋体" w:cs="宋体"/>
          <w:color w:val="0000FF"/>
          <w:kern w:val="0"/>
          <w:sz w:val="24"/>
          <w:lang w:val="en-US" w:eastAsia="zh-CN"/>
        </w:rPr>
        <w:t>202</w:t>
      </w:r>
      <w:r>
        <w:rPr>
          <w:rFonts w:hint="eastAsia" w:ascii="宋体" w:hAnsi="宋体" w:cs="宋体"/>
          <w:color w:val="0000FF"/>
          <w:kern w:val="0"/>
          <w:sz w:val="24"/>
          <w:lang w:val="en-US" w:eastAsia="zh-CN"/>
        </w:rPr>
        <w:t>3</w:t>
      </w:r>
      <w:r>
        <w:rPr>
          <w:rFonts w:hint="eastAsia" w:ascii="宋体" w:hAnsi="宋体" w:eastAsia="宋体" w:cs="宋体"/>
          <w:color w:val="0000FF"/>
          <w:kern w:val="0"/>
          <w:sz w:val="24"/>
          <w:lang w:val="en-US" w:eastAsia="zh-CN"/>
        </w:rPr>
        <w:t>0</w:t>
      </w:r>
      <w:r>
        <w:rPr>
          <w:rFonts w:hint="eastAsia" w:ascii="宋体" w:hAnsi="宋体" w:cs="宋体"/>
          <w:color w:val="0000FF"/>
          <w:kern w:val="0"/>
          <w:sz w:val="24"/>
          <w:lang w:val="en-US" w:eastAsia="zh-CN"/>
        </w:rPr>
        <w:t>0</w:t>
      </w:r>
      <w:r>
        <w:rPr>
          <w:rFonts w:hint="eastAsia" w:ascii="宋体" w:hAnsi="宋体" w:eastAsia="宋体" w:cs="宋体"/>
          <w:color w:val="0000FF"/>
          <w:kern w:val="0"/>
          <w:sz w:val="24"/>
          <w:lang w:val="en-US" w:eastAsia="zh-CN"/>
        </w:rPr>
        <w:t>0</w:t>
      </w:r>
      <w:r>
        <w:rPr>
          <w:rFonts w:hint="eastAsia" w:ascii="宋体" w:hAnsi="宋体" w:cs="宋体"/>
          <w:color w:val="0000FF"/>
          <w:kern w:val="0"/>
          <w:sz w:val="24"/>
          <w:lang w:val="en-US" w:eastAsia="zh-CN"/>
        </w:rPr>
        <w:t>2</w:t>
      </w:r>
      <w:r>
        <w:rPr>
          <w:rFonts w:hint="eastAsia" w:ascii="宋体" w:hAnsi="宋体" w:eastAsia="宋体" w:cs="宋体"/>
          <w:color w:val="0000FF"/>
          <w:kern w:val="0"/>
          <w:sz w:val="24"/>
        </w:rPr>
        <w:fldChar w:fldCharType="begin"/>
      </w:r>
      <w:r>
        <w:rPr>
          <w:rFonts w:hint="eastAsia" w:ascii="宋体" w:hAnsi="宋体" w:eastAsia="宋体" w:cs="宋体"/>
          <w:color w:val="0000FF"/>
          <w:kern w:val="0"/>
          <w:sz w:val="24"/>
        </w:rPr>
        <w:instrText xml:space="preserve"> DOCVARIABLE  项目名称  \* MERGEFORMAT </w:instrText>
      </w:r>
      <w:r>
        <w:rPr>
          <w:rFonts w:hint="eastAsia" w:ascii="宋体" w:hAnsi="宋体" w:eastAsia="宋体" w:cs="宋体"/>
          <w:color w:val="0000FF"/>
          <w:kern w:val="0"/>
          <w:sz w:val="24"/>
        </w:rPr>
        <w:fldChar w:fldCharType="end"/>
      </w:r>
      <w:r>
        <w:rPr>
          <w:rFonts w:hint="eastAsia" w:ascii="宋体" w:hAnsi="宋体" w:eastAsia="宋体" w:cs="宋体"/>
          <w:color w:val="0000FF"/>
          <w:kern w:val="0"/>
          <w:sz w:val="24"/>
        </w:rPr>
        <w:t>+公司名称）</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5.报名资料邮件发送后电话联系医院确认是否收到资料。</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二、供应商须对材料的真实性负责，如发现虚假材料将被</w:t>
      </w:r>
      <w:r>
        <w:rPr>
          <w:rFonts w:hint="eastAsia" w:ascii="宋体" w:hAnsi="宋体" w:cs="宋体"/>
          <w:kern w:val="0"/>
          <w:sz w:val="24"/>
        </w:rPr>
        <w:t>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报名表</w:t>
      </w:r>
      <w:r>
        <w:rPr>
          <w:rFonts w:ascii="宋体" w:hAnsi="宋体"/>
          <w:color w:val="0000FF"/>
          <w:sz w:val="24"/>
        </w:rPr>
        <w:t>（</w:t>
      </w:r>
      <w:r>
        <w:rPr>
          <w:rFonts w:hint="eastAsia" w:ascii="宋体" w:hAnsi="宋体"/>
          <w:color w:val="0000FF"/>
          <w:sz w:val="24"/>
        </w:rPr>
        <w:t>在采购公告附件中下载</w:t>
      </w:r>
      <w:r>
        <w:rPr>
          <w:rFonts w:ascii="宋体" w:hAnsi="宋体"/>
          <w:color w:val="0000FF"/>
          <w:sz w:val="24"/>
        </w:rPr>
        <w:t>）</w:t>
      </w:r>
    </w:p>
    <w:p>
      <w:pPr>
        <w:pStyle w:val="22"/>
        <w:numPr>
          <w:ilvl w:val="0"/>
          <w:numId w:val="2"/>
        </w:numPr>
        <w:spacing w:line="360" w:lineRule="auto"/>
        <w:ind w:left="840" w:leftChars="0" w:firstLineChars="0"/>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Times New Roman" w:hAnsi="宋体"/>
          <w:color w:val="0000FF"/>
          <w:sz w:val="24"/>
          <w:lang w:eastAsia="zh-CN"/>
        </w:rPr>
        <w:t>（需</w:t>
      </w:r>
      <w:r>
        <w:rPr>
          <w:rFonts w:hint="default" w:ascii="Times New Roman" w:hAnsi="宋体"/>
          <w:color w:val="0000FF"/>
          <w:sz w:val="24"/>
        </w:rPr>
        <w:t>提供有效的营业执照副本复印件</w:t>
      </w:r>
      <w:r>
        <w:rPr>
          <w:rFonts w:hint="eastAsia" w:ascii="Times New Roman" w:hAnsi="宋体"/>
          <w:color w:val="0000FF"/>
          <w:sz w:val="24"/>
          <w:lang w:eastAsia="zh-CN"/>
        </w:rPr>
        <w:t>，并加盖供应商公司</w:t>
      </w:r>
      <w:r>
        <w:rPr>
          <w:rFonts w:hint="default" w:ascii="Times New Roman" w:hAnsi="宋体"/>
          <w:color w:val="0000FF"/>
          <w:sz w:val="24"/>
        </w:rPr>
        <w:t>公章）</w:t>
      </w:r>
    </w:p>
    <w:p>
      <w:pPr>
        <w:pStyle w:val="22"/>
        <w:numPr>
          <w:ilvl w:val="0"/>
          <w:numId w:val="2"/>
        </w:numPr>
        <w:spacing w:line="360" w:lineRule="auto"/>
        <w:ind w:left="840" w:leftChars="0" w:firstLineChars="0"/>
        <w:rPr>
          <w:rFonts w:hint="eastAsia" w:ascii="宋体" w:hAnsi="宋体" w:eastAsia="宋体" w:cs="Times New Roman"/>
          <w:color w:val="0000FF"/>
          <w:sz w:val="24"/>
        </w:rPr>
      </w:pPr>
      <w:r>
        <w:rPr>
          <w:rFonts w:hint="eastAsia" w:ascii="宋体" w:hAnsi="宋体"/>
          <w:bCs/>
          <w:sz w:val="24"/>
          <w:szCs w:val="24"/>
        </w:rPr>
        <w:t>供应商法定代表</w:t>
      </w:r>
      <w:r>
        <w:rPr>
          <w:rFonts w:hint="eastAsia" w:ascii="宋体" w:hAnsi="宋体" w:eastAsia="宋体" w:cs="Times New Roman"/>
          <w:sz w:val="24"/>
        </w:rPr>
        <w:t>人资格证明书</w:t>
      </w:r>
      <w:r>
        <w:rPr>
          <w:rFonts w:hint="eastAsia" w:ascii="宋体" w:hAnsi="宋体" w:eastAsia="宋体" w:cs="Times New Roman"/>
          <w:color w:val="0000FF"/>
          <w:sz w:val="24"/>
        </w:rPr>
        <w:t>（详见相关格式文件）</w:t>
      </w:r>
    </w:p>
    <w:p>
      <w:pPr>
        <w:pStyle w:val="22"/>
        <w:numPr>
          <w:ilvl w:val="0"/>
          <w:numId w:val="2"/>
        </w:numPr>
        <w:spacing w:line="360" w:lineRule="auto"/>
        <w:ind w:left="840" w:leftChars="0" w:firstLineChars="0"/>
        <w:rPr>
          <w:rFonts w:hint="eastAsia" w:ascii="宋体" w:hAnsi="宋体" w:eastAsia="宋体" w:cs="Times New Roman"/>
          <w:color w:val="0000FF"/>
          <w:sz w:val="24"/>
        </w:rPr>
      </w:pPr>
      <w:r>
        <w:rPr>
          <w:rFonts w:hint="eastAsia" w:ascii="宋体" w:hAnsi="宋体" w:eastAsia="宋体" w:cs="Times New Roman"/>
          <w:sz w:val="24"/>
        </w:rPr>
        <w:t>供应商法定代表人授权委托书</w:t>
      </w:r>
      <w:r>
        <w:rPr>
          <w:rFonts w:hint="eastAsia" w:ascii="宋体" w:hAnsi="宋体" w:eastAsia="宋体" w:cs="Times New Roman"/>
          <w:color w:val="0000FF"/>
          <w:sz w:val="24"/>
        </w:rPr>
        <w:t>（详见相关格式文件）</w:t>
      </w:r>
    </w:p>
    <w:p>
      <w:pPr>
        <w:pStyle w:val="22"/>
        <w:numPr>
          <w:ilvl w:val="0"/>
          <w:numId w:val="2"/>
        </w:numPr>
        <w:spacing w:line="360" w:lineRule="auto"/>
        <w:ind w:left="840" w:leftChars="0" w:firstLineChars="0"/>
        <w:rPr>
          <w:rFonts w:hint="default" w:ascii="宋体" w:hAnsi="宋体" w:eastAsia="宋体" w:cs="Times New Roman"/>
          <w:color w:val="0000FF"/>
          <w:sz w:val="24"/>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成品油零售经营批准证书</w:t>
      </w:r>
      <w:r>
        <w:rPr>
          <w:rFonts w:hint="eastAsia" w:ascii="Times New Roman" w:hAnsi="宋体" w:eastAsia="宋体" w:cs="Times New Roman"/>
          <w:color w:val="0000FF"/>
          <w:sz w:val="24"/>
          <w:lang w:eastAsia="zh-CN"/>
        </w:rPr>
        <w:t>（需提供证书复印件并加盖供应商公司公章）</w:t>
      </w:r>
    </w:p>
    <w:p>
      <w:pPr>
        <w:pStyle w:val="22"/>
        <w:numPr>
          <w:ilvl w:val="0"/>
          <w:numId w:val="2"/>
        </w:numPr>
        <w:spacing w:line="360" w:lineRule="auto"/>
        <w:ind w:left="840" w:leftChars="0" w:firstLineChars="0"/>
        <w:rPr>
          <w:rFonts w:hint="eastAsia" w:ascii="Times New Roman" w:hAnsi="宋体" w:eastAsia="宋体" w:cs="Times New Roman"/>
          <w:color w:val="000000"/>
          <w:sz w:val="24"/>
          <w:lang w:eastAsia="zh-CN"/>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危险化学品经营许可证</w:t>
      </w:r>
      <w:r>
        <w:rPr>
          <w:rFonts w:hint="eastAsia" w:ascii="Times New Roman" w:hAnsi="宋体" w:eastAsia="宋体" w:cs="Times New Roman"/>
          <w:color w:val="0000FF"/>
          <w:sz w:val="24"/>
          <w:lang w:eastAsia="zh-CN"/>
        </w:rPr>
        <w:t>（需提供证件复印件并加盖供应商公司公章）</w:t>
      </w:r>
    </w:p>
    <w:p>
      <w:pPr>
        <w:pStyle w:val="22"/>
        <w:numPr>
          <w:ilvl w:val="0"/>
          <w:numId w:val="2"/>
        </w:numPr>
        <w:spacing w:line="360" w:lineRule="auto"/>
        <w:ind w:left="840" w:leftChars="0" w:firstLineChars="0"/>
        <w:rPr>
          <w:rFonts w:hint="default" w:ascii="宋体" w:hAnsi="宋体" w:eastAsia="宋体" w:cs="Times New Roman"/>
          <w:color w:val="0000FF"/>
          <w:sz w:val="24"/>
          <w:lang w:val="en-US" w:eastAsia="zh-CN"/>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p>
      <w:pPr>
        <w:pStyle w:val="22"/>
        <w:numPr>
          <w:ilvl w:val="0"/>
          <w:numId w:val="0"/>
        </w:numPr>
        <w:spacing w:line="360" w:lineRule="auto"/>
        <w:ind w:left="420" w:leftChars="0"/>
        <w:rPr>
          <w:rFonts w:hint="eastAsia" w:ascii="宋体" w:hAnsi="宋体" w:eastAsia="宋体" w:cs="Times New Roman"/>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both"/>
        <w:rPr>
          <w:rFonts w:hint="eastAsia"/>
        </w:rPr>
      </w:pPr>
    </w:p>
    <w:p>
      <w:pPr>
        <w:pStyle w:val="4"/>
        <w:jc w:val="center"/>
        <w:rPr>
          <w:rFonts w:hint="eastAsia" w:cs="Times New Roman"/>
        </w:rPr>
      </w:pPr>
      <w:r>
        <w:rPr>
          <w:rFonts w:hint="eastAsia" w:cs="Times New Roman"/>
        </w:rPr>
        <w:t>第三部分 相关格式文件</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25869"/>
      <w:bookmarkStart w:id="13" w:name="_Toc6151"/>
      <w:bookmarkStart w:id="14" w:name="_Toc24"/>
      <w:bookmarkStart w:id="15" w:name="_Toc14488"/>
      <w:bookmarkStart w:id="16" w:name="_Toc17375"/>
      <w:bookmarkStart w:id="17" w:name="_Toc31053"/>
      <w:bookmarkStart w:id="18" w:name="_Toc31740"/>
      <w:bookmarkStart w:id="19" w:name="_Toc6408"/>
      <w:bookmarkStart w:id="20" w:name="_Toc28528"/>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40346216"/>
      <w:bookmarkStart w:id="22" w:name="_Toc11075"/>
      <w:bookmarkStart w:id="23" w:name="_Toc435"/>
      <w:bookmarkStart w:id="24" w:name="_Toc8364"/>
      <w:bookmarkStart w:id="25" w:name="_Toc21249"/>
      <w:bookmarkStart w:id="26" w:name="_Toc29113"/>
      <w:bookmarkStart w:id="27" w:name="_Toc40776111"/>
      <w:bookmarkStart w:id="28" w:name="_Toc40346375"/>
      <w:bookmarkStart w:id="29" w:name="_Toc28703"/>
      <w:bookmarkStart w:id="30" w:name="_Toc7291"/>
      <w:bookmarkStart w:id="31" w:name="_Toc3471"/>
      <w:bookmarkStart w:id="32" w:name="_Toc6547"/>
      <w:bookmarkStart w:id="33" w:name="_Toc12520"/>
      <w:bookmarkStart w:id="34" w:name="_Toc26267"/>
      <w:bookmarkStart w:id="35" w:name="_Toc15870"/>
      <w:bookmarkStart w:id="36" w:name="_Toc11305"/>
      <w:bookmarkStart w:id="37" w:name="_Toc1994"/>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pStyle w:val="3"/>
        <w:rPr>
          <w:rFonts w:ascii="宋体" w:hAnsi="宋体" w:cs="宋体"/>
          <w:kern w:val="0"/>
          <w:sz w:val="30"/>
          <w:szCs w:val="30"/>
        </w:rPr>
      </w:pPr>
    </w:p>
    <w:p>
      <w:pPr>
        <w:rPr>
          <w:rFonts w:ascii="宋体" w:hAnsi="宋体" w:cs="宋体"/>
          <w:kern w:val="0"/>
          <w:sz w:val="30"/>
          <w:szCs w:val="30"/>
        </w:rPr>
      </w:pPr>
    </w:p>
    <w:p/>
    <w:p>
      <w:pPr>
        <w:widowControl/>
        <w:spacing w:line="360" w:lineRule="auto"/>
        <w:ind w:firstLine="6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40346217"/>
      <w:bookmarkStart w:id="40" w:name="_Toc40776112"/>
      <w:bookmarkStart w:id="41" w:name="_Toc20884"/>
      <w:bookmarkStart w:id="42" w:name="_Toc2916"/>
      <w:bookmarkStart w:id="43" w:name="_Toc40346376"/>
      <w:bookmarkStart w:id="44" w:name="_Toc1743"/>
      <w:bookmarkStart w:id="45" w:name="_Toc27997"/>
    </w:p>
    <w:p>
      <w:pPr>
        <w:widowControl/>
        <w:spacing w:line="360" w:lineRule="auto"/>
        <w:ind w:firstLine="600"/>
        <w:outlineLvl w:val="0"/>
        <w:rPr>
          <w:rFonts w:cs="宋体"/>
          <w:kern w:val="0"/>
          <w:sz w:val="30"/>
          <w:szCs w:val="30"/>
        </w:rPr>
      </w:pPr>
      <w:bookmarkStart w:id="46" w:name="_Toc5238"/>
      <w:bookmarkStart w:id="47" w:name="_Toc31538"/>
      <w:bookmarkStart w:id="48" w:name="_Toc29102"/>
      <w:bookmarkStart w:id="49" w:name="_Toc2029"/>
      <w:bookmarkStart w:id="50" w:name="_Toc2012"/>
      <w:bookmarkStart w:id="51" w:name="_Toc19699"/>
      <w:bookmarkStart w:id="52" w:name="_Toc30979"/>
      <w:bookmarkStart w:id="53" w:name="_Toc23097"/>
      <w:bookmarkStart w:id="54" w:name="_Toc11485"/>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6794"/>
      <w:bookmarkStart w:id="56" w:name="_Toc17930"/>
      <w:bookmarkStart w:id="57" w:name="_Toc11141"/>
      <w:bookmarkStart w:id="58" w:name="_Toc14824"/>
      <w:bookmarkStart w:id="59" w:name="_Toc40776113"/>
      <w:bookmarkStart w:id="60" w:name="_Toc28064"/>
      <w:bookmarkStart w:id="61" w:name="_Toc11558"/>
      <w:bookmarkStart w:id="62" w:name="_Toc31993"/>
      <w:bookmarkStart w:id="63" w:name="_Toc21483"/>
      <w:bookmarkStart w:id="64" w:name="_Toc24763"/>
      <w:bookmarkStart w:id="65" w:name="_Toc4013"/>
      <w:bookmarkStart w:id="66" w:name="_Toc40346218"/>
      <w:bookmarkStart w:id="67" w:name="_Toc12645"/>
      <w:bookmarkStart w:id="68" w:name="_Toc27867"/>
      <w:bookmarkStart w:id="69" w:name="_Toc7052"/>
      <w:bookmarkStart w:id="70" w:name="_Toc29767"/>
      <w:bookmarkStart w:id="71" w:name="_Toc40346377"/>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0346219"/>
      <w:bookmarkStart w:id="73" w:name="_Toc16813"/>
      <w:bookmarkStart w:id="74" w:name="_Toc1324"/>
      <w:bookmarkStart w:id="75" w:name="_Toc17537"/>
      <w:bookmarkStart w:id="76" w:name="_Toc26029"/>
      <w:bookmarkStart w:id="77" w:name="_Toc19831"/>
      <w:bookmarkStart w:id="78" w:name="_Toc4563"/>
      <w:bookmarkStart w:id="79" w:name="_Toc31197"/>
      <w:bookmarkStart w:id="80" w:name="_Toc40776114"/>
      <w:bookmarkStart w:id="81" w:name="_Toc6438"/>
      <w:bookmarkStart w:id="82" w:name="_Toc32709"/>
      <w:bookmarkStart w:id="83" w:name="_Toc27771"/>
      <w:bookmarkStart w:id="84" w:name="_Toc40346378"/>
      <w:bookmarkStart w:id="85" w:name="_Toc9883"/>
      <w:bookmarkStart w:id="86" w:name="_Toc24651"/>
      <w:bookmarkStart w:id="87" w:name="_Toc14287"/>
      <w:bookmarkStart w:id="88" w:name="_Toc1133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0994"/>
      <w:bookmarkStart w:id="90" w:name="_Toc17483"/>
      <w:bookmarkStart w:id="91" w:name="_Toc27868"/>
      <w:bookmarkStart w:id="92" w:name="_Toc5634"/>
      <w:bookmarkStart w:id="93" w:name="_Toc21940"/>
      <w:bookmarkStart w:id="94" w:name="_Toc40346379"/>
      <w:bookmarkStart w:id="95" w:name="_Toc40776115"/>
      <w:bookmarkStart w:id="96" w:name="_Toc40346220"/>
      <w:bookmarkStart w:id="97" w:name="_Toc18353"/>
      <w:bookmarkStart w:id="98" w:name="_Toc14586"/>
      <w:bookmarkStart w:id="99" w:name="_Toc12650"/>
      <w:bookmarkStart w:id="100" w:name="_Toc30336"/>
      <w:bookmarkStart w:id="101" w:name="_Toc27206"/>
      <w:bookmarkStart w:id="102" w:name="_Toc5189"/>
      <w:bookmarkStart w:id="103" w:name="_Toc3895"/>
      <w:bookmarkStart w:id="104" w:name="_Toc13222"/>
      <w:bookmarkStart w:id="105" w:name="_Toc2168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009"/>
      <w:bookmarkStart w:id="107" w:name="_Toc27646"/>
      <w:bookmarkStart w:id="108" w:name="_Toc9282"/>
      <w:bookmarkStart w:id="109" w:name="_Toc3498"/>
      <w:bookmarkStart w:id="110" w:name="_Toc12127"/>
      <w:bookmarkStart w:id="111" w:name="_Toc30856"/>
      <w:bookmarkStart w:id="112" w:name="_Toc32371"/>
      <w:bookmarkStart w:id="113" w:name="_Toc40346221"/>
      <w:bookmarkStart w:id="114" w:name="_Toc40346380"/>
      <w:bookmarkStart w:id="115" w:name="_Toc21449"/>
      <w:bookmarkStart w:id="116" w:name="_Toc30904"/>
      <w:bookmarkStart w:id="117" w:name="_Toc8526"/>
      <w:bookmarkStart w:id="118" w:name="_Toc11547"/>
      <w:bookmarkStart w:id="119" w:name="_Toc10454"/>
      <w:bookmarkStart w:id="120" w:name="_Toc14462"/>
      <w:bookmarkStart w:id="121" w:name="_Toc40776116"/>
      <w:bookmarkStart w:id="122" w:name="_Toc5220"/>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numPr>
          <w:ilvl w:val="0"/>
          <w:numId w:val="0"/>
        </w:numPr>
        <w:spacing w:line="360" w:lineRule="auto"/>
        <w:rPr>
          <w:rFonts w:hint="eastAsia" w:ascii="宋体" w:hAnsi="宋体"/>
          <w:color w:val="0000FF"/>
          <w:sz w:val="24"/>
        </w:rPr>
      </w:pPr>
      <w:bookmarkStart w:id="123" w:name="_Toc10399"/>
      <w:bookmarkStart w:id="124" w:name="_Toc9697"/>
      <w:bookmarkStart w:id="125" w:name="_Toc21213"/>
      <w:bookmarkStart w:id="126" w:name="_Toc15539"/>
      <w:bookmarkStart w:id="127" w:name="_Toc16728"/>
      <w:bookmarkStart w:id="128" w:name="_Toc28747"/>
      <w:bookmarkStart w:id="129" w:name="_Toc31077"/>
      <w:bookmarkStart w:id="130" w:name="_Toc13184"/>
      <w:bookmarkStart w:id="131" w:name="_Toc6691"/>
      <w:bookmarkStart w:id="132" w:name="_Toc8637"/>
      <w:bookmarkStart w:id="133" w:name="_Toc16608"/>
      <w:r>
        <w:rPr>
          <w:rFonts w:hint="eastAsia" w:ascii="宋体" w:hAnsi="宋体"/>
          <w:sz w:val="24"/>
          <w:lang w:eastAsia="zh-CN"/>
        </w:rPr>
        <w:t>供应商</w:t>
      </w:r>
      <w:r>
        <w:rPr>
          <w:rFonts w:hint="eastAsia" w:ascii="宋体" w:hAnsi="宋体"/>
          <w:sz w:val="24"/>
        </w:rPr>
        <w:t>营业执照</w:t>
      </w:r>
      <w:r>
        <w:rPr>
          <w:rFonts w:hint="eastAsia" w:ascii="Times New Roman" w:hAnsi="宋体"/>
          <w:color w:val="0000FF"/>
          <w:sz w:val="24"/>
          <w:lang w:eastAsia="zh-CN"/>
        </w:rPr>
        <w:t>（需</w:t>
      </w:r>
      <w:r>
        <w:rPr>
          <w:rFonts w:hint="default" w:ascii="Times New Roman" w:hAnsi="宋体"/>
          <w:color w:val="0000FF"/>
          <w:sz w:val="24"/>
        </w:rPr>
        <w:t>提供有效的营业执照副本复印件</w:t>
      </w:r>
      <w:r>
        <w:rPr>
          <w:rFonts w:hint="eastAsia" w:ascii="Times New Roman" w:hAnsi="宋体"/>
          <w:color w:val="0000FF"/>
          <w:sz w:val="24"/>
          <w:lang w:eastAsia="zh-CN"/>
        </w:rPr>
        <w:t>，并加盖供应商公司</w:t>
      </w:r>
      <w:r>
        <w:rPr>
          <w:rFonts w:hint="default" w:ascii="Times New Roman" w:hAnsi="宋体"/>
          <w:color w:val="0000FF"/>
          <w:sz w:val="24"/>
        </w:rPr>
        <w:t>公章）</w:t>
      </w:r>
    </w:p>
    <w:p>
      <w:pPr>
        <w:pStyle w:val="22"/>
        <w:spacing w:line="360" w:lineRule="auto"/>
        <w:ind w:firstLine="0" w:firstLineChars="0"/>
        <w:rPr>
          <w:rFonts w:ascii="宋体" w:hAnsi="宋体"/>
          <w:bCs/>
          <w:color w:val="FF0000"/>
          <w:sz w:val="24"/>
          <w:szCs w:val="24"/>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3"/>
        <w:spacing w:line="360" w:lineRule="auto"/>
        <w:jc w:val="center"/>
        <w:outlineLvl w:val="0"/>
        <w:rPr>
          <w:b/>
          <w:bCs/>
          <w:sz w:val="32"/>
          <w:szCs w:val="32"/>
        </w:rPr>
      </w:pPr>
      <w:bookmarkStart w:id="136" w:name="_Toc3241"/>
      <w:bookmarkStart w:id="137" w:name="_Toc3758"/>
      <w:bookmarkStart w:id="138" w:name="_Toc20854"/>
      <w:bookmarkStart w:id="139" w:name="_Toc14853"/>
      <w:bookmarkStart w:id="140" w:name="_Toc7276"/>
      <w:bookmarkStart w:id="141" w:name="_Toc14020"/>
      <w:bookmarkStart w:id="142" w:name="_Toc15934"/>
      <w:bookmarkStart w:id="143" w:name="_Toc15050"/>
      <w:bookmarkStart w:id="144" w:name="_Toc18443"/>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rFonts w:hint="eastAsia"/>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rFonts w:hint="default" w:eastAsia="宋体"/>
          <w:sz w:val="28"/>
          <w:szCs w:val="28"/>
          <w:u w:val="single"/>
          <w:lang w:val="en-US" w:eastAsia="zh-CN"/>
        </w:rPr>
      </w:pPr>
      <w:r>
        <w:rPr>
          <w:rFonts w:hint="eastAsia"/>
          <w:sz w:val="28"/>
          <w:szCs w:val="28"/>
          <w:lang w:val="en-US" w:eastAsia="zh-CN"/>
        </w:rPr>
        <w:t>授权日期：</w:t>
      </w:r>
      <w:r>
        <w:rPr>
          <w:rFonts w:hint="eastAsia"/>
          <w:sz w:val="28"/>
          <w:szCs w:val="28"/>
          <w:u w:val="single"/>
          <w:lang w:val="en-US" w:eastAsia="zh-CN"/>
        </w:rPr>
        <w:t xml:space="preserve">                   至                      </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2"/>
        <w:numPr>
          <w:ilvl w:val="0"/>
          <w:numId w:val="0"/>
        </w:numPr>
        <w:spacing w:line="360" w:lineRule="auto"/>
        <w:ind w:left="420" w:leftChars="0"/>
        <w:rPr>
          <w:rFonts w:hint="default" w:ascii="宋体" w:hAnsi="宋体" w:eastAsia="宋体" w:cs="Times New Roman"/>
          <w:color w:val="0000FF"/>
          <w:sz w:val="24"/>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成品油零售经营批准证书</w:t>
      </w:r>
      <w:r>
        <w:rPr>
          <w:rFonts w:hint="eastAsia" w:ascii="Times New Roman" w:hAnsi="宋体" w:eastAsia="宋体" w:cs="Times New Roman"/>
          <w:color w:val="0000FF"/>
          <w:sz w:val="24"/>
          <w:lang w:eastAsia="zh-CN"/>
        </w:rPr>
        <w:t>（需提供证书复印件并加盖供应商公司公章）</w:t>
      </w:r>
    </w:p>
    <w:p>
      <w:pPr>
        <w:pStyle w:val="22"/>
        <w:numPr>
          <w:ilvl w:val="0"/>
          <w:numId w:val="0"/>
        </w:numPr>
        <w:spacing w:line="360" w:lineRule="auto"/>
        <w:ind w:left="420" w:leftChars="0"/>
        <w:rPr>
          <w:rFonts w:hint="default" w:ascii="宋体" w:hAnsi="宋体" w:eastAsia="宋体" w:cs="Times New Roman"/>
          <w:sz w:val="24"/>
        </w:rPr>
      </w:pPr>
    </w:p>
    <w:p>
      <w:pPr>
        <w:pStyle w:val="22"/>
        <w:numPr>
          <w:ilvl w:val="0"/>
          <w:numId w:val="0"/>
        </w:numPr>
        <w:spacing w:line="360" w:lineRule="auto"/>
        <w:ind w:left="420" w:leftChars="0"/>
        <w:rPr>
          <w:rFonts w:hint="default" w:ascii="宋体" w:hAnsi="宋体" w:eastAsia="宋体" w:cs="Times New Roman"/>
          <w:sz w:val="24"/>
        </w:rPr>
      </w:pPr>
    </w:p>
    <w:p>
      <w:pPr>
        <w:pStyle w:val="22"/>
        <w:numPr>
          <w:ilvl w:val="0"/>
          <w:numId w:val="0"/>
        </w:numPr>
        <w:spacing w:line="360" w:lineRule="auto"/>
        <w:ind w:left="420" w:leftChars="0"/>
        <w:rPr>
          <w:rFonts w:hint="eastAsia" w:ascii="Times New Roman" w:hAnsi="宋体" w:eastAsia="宋体" w:cs="Times New Roman"/>
          <w:color w:val="000000"/>
          <w:sz w:val="24"/>
          <w:lang w:eastAsia="zh-CN"/>
        </w:rPr>
      </w:pPr>
      <w:r>
        <w:rPr>
          <w:rFonts w:hint="default" w:ascii="宋体" w:hAnsi="宋体" w:eastAsia="宋体" w:cs="Times New Roman"/>
          <w:sz w:val="24"/>
        </w:rPr>
        <w:t>提供</w:t>
      </w:r>
      <w:r>
        <w:rPr>
          <w:rFonts w:hint="eastAsia" w:ascii="宋体" w:hAnsi="宋体" w:eastAsia="宋体" w:cs="Times New Roman"/>
          <w:sz w:val="24"/>
          <w:lang w:eastAsia="zh-CN"/>
        </w:rPr>
        <w:t>有效期内</w:t>
      </w:r>
      <w:r>
        <w:rPr>
          <w:rFonts w:hint="default" w:ascii="宋体" w:hAnsi="宋体" w:eastAsia="宋体" w:cs="Times New Roman"/>
          <w:sz w:val="24"/>
        </w:rPr>
        <w:t>危险化学品经营许可证</w:t>
      </w:r>
      <w:r>
        <w:rPr>
          <w:rFonts w:hint="eastAsia" w:ascii="Times New Roman" w:hAnsi="宋体" w:eastAsia="宋体" w:cs="Times New Roman"/>
          <w:color w:val="0000FF"/>
          <w:sz w:val="24"/>
          <w:lang w:eastAsia="zh-CN"/>
        </w:rPr>
        <w:t>（需提供证件复印件并加盖供应商公司公章）</w:t>
      </w:r>
    </w:p>
    <w:p>
      <w:pPr>
        <w:pStyle w:val="22"/>
        <w:numPr>
          <w:ilvl w:val="0"/>
          <w:numId w:val="0"/>
        </w:numPr>
        <w:spacing w:line="360" w:lineRule="auto"/>
        <w:ind w:left="420" w:leftChars="0"/>
        <w:rPr>
          <w:rFonts w:hint="default" w:ascii="Times New Roman" w:hAnsi="宋体" w:eastAsia="宋体" w:cs="Times New Roman"/>
          <w:color w:val="000000"/>
          <w:sz w:val="24"/>
        </w:rPr>
      </w:pPr>
    </w:p>
    <w:p>
      <w:pPr>
        <w:pStyle w:val="22"/>
        <w:numPr>
          <w:ilvl w:val="0"/>
          <w:numId w:val="0"/>
        </w:numPr>
        <w:spacing w:line="360" w:lineRule="auto"/>
        <w:ind w:left="420" w:leftChars="0"/>
        <w:rPr>
          <w:rFonts w:hint="default" w:ascii="Times New Roman" w:hAnsi="宋体" w:eastAsia="宋体" w:cs="Times New Roman"/>
          <w:color w:val="000000"/>
          <w:sz w:val="24"/>
        </w:rPr>
      </w:pPr>
    </w:p>
    <w:p>
      <w:pPr>
        <w:pStyle w:val="22"/>
        <w:numPr>
          <w:ilvl w:val="0"/>
          <w:numId w:val="0"/>
        </w:numPr>
        <w:spacing w:line="360" w:lineRule="auto"/>
        <w:ind w:left="420" w:leftChars="0"/>
        <w:rPr>
          <w:rFonts w:hint="default" w:ascii="宋体" w:hAnsi="宋体" w:eastAsia="宋体" w:cs="Times New Roman"/>
          <w:color w:val="0000FF"/>
          <w:sz w:val="24"/>
          <w:lang w:val="en-US" w:eastAsia="zh-CN"/>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p>
      <w:pPr>
        <w:pStyle w:val="22"/>
        <w:numPr>
          <w:ilvl w:val="0"/>
          <w:numId w:val="0"/>
        </w:numPr>
        <w:spacing w:line="360" w:lineRule="auto"/>
        <w:ind w:left="420" w:leftChars="0"/>
        <w:rPr>
          <w:rFonts w:hint="eastAsia" w:ascii="宋体" w:hAnsi="宋体" w:eastAsia="宋体" w:cs="Times New Roman"/>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6440845"/>
    <w:rsid w:val="0D8344AC"/>
    <w:rsid w:val="172327DB"/>
    <w:rsid w:val="1D177890"/>
    <w:rsid w:val="1EF609CD"/>
    <w:rsid w:val="21293969"/>
    <w:rsid w:val="21402D3F"/>
    <w:rsid w:val="22587BCC"/>
    <w:rsid w:val="24B94269"/>
    <w:rsid w:val="25010890"/>
    <w:rsid w:val="27287430"/>
    <w:rsid w:val="27F63A2D"/>
    <w:rsid w:val="28B27AD1"/>
    <w:rsid w:val="29CF4042"/>
    <w:rsid w:val="2E26476D"/>
    <w:rsid w:val="2E4520F6"/>
    <w:rsid w:val="30452C70"/>
    <w:rsid w:val="33E86666"/>
    <w:rsid w:val="34D33DC9"/>
    <w:rsid w:val="370768B5"/>
    <w:rsid w:val="39056E6A"/>
    <w:rsid w:val="39102554"/>
    <w:rsid w:val="429E024C"/>
    <w:rsid w:val="42FE1FCA"/>
    <w:rsid w:val="468C4D8C"/>
    <w:rsid w:val="46A2484B"/>
    <w:rsid w:val="4C4F110A"/>
    <w:rsid w:val="51701B4D"/>
    <w:rsid w:val="55252680"/>
    <w:rsid w:val="563C073B"/>
    <w:rsid w:val="597F2160"/>
    <w:rsid w:val="5A9932D8"/>
    <w:rsid w:val="5B125F66"/>
    <w:rsid w:val="5C5762BC"/>
    <w:rsid w:val="5C952952"/>
    <w:rsid w:val="64DB34C0"/>
    <w:rsid w:val="65F91CA0"/>
    <w:rsid w:val="66C035C3"/>
    <w:rsid w:val="69E20917"/>
    <w:rsid w:val="6DEB1D41"/>
    <w:rsid w:val="6DF1127F"/>
    <w:rsid w:val="6E237AFB"/>
    <w:rsid w:val="6FB966A4"/>
    <w:rsid w:val="746A0197"/>
    <w:rsid w:val="768B3397"/>
    <w:rsid w:val="776526A8"/>
    <w:rsid w:val="79DF1122"/>
    <w:rsid w:val="7A2540C6"/>
    <w:rsid w:val="7A8E3AE6"/>
    <w:rsid w:val="7CA7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1284</Words>
  <Characters>1359</Characters>
  <Lines>18</Lines>
  <Paragraphs>5</Paragraphs>
  <TotalTime>1</TotalTime>
  <ScaleCrop>false</ScaleCrop>
  <LinksUpToDate>false</LinksUpToDate>
  <CharactersWithSpaces>1861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2023-02-16T01:29:00Z</cp:lastPrinted>
  <dcterms:modified xsi:type="dcterms:W3CDTF">2023-03-06T00:58:39Z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79B1AD99027B41F7AFCA91B4BFC34ED2</vt:lpwstr>
  </property>
</Properties>
</file>