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15553"/>
      <w:bookmarkStart w:id="2" w:name="_Toc16091"/>
      <w:bookmarkStart w:id="3" w:name="_Toc15365"/>
      <w:bookmarkStart w:id="4" w:name="_Toc3493"/>
      <w:bookmarkStart w:id="5" w:name="_Toc15189"/>
      <w:bookmarkStart w:id="6" w:name="_Toc17040"/>
      <w:bookmarkStart w:id="7" w:name="_Toc14315"/>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第五附属医院</w:t>
      </w:r>
    </w:p>
    <w:p>
      <w:pPr>
        <w:spacing w:line="240" w:lineRule="auto"/>
        <w:jc w:val="center"/>
        <w:rPr>
          <w:rFonts w:hint="eastAsia" w:ascii="宋体" w:hAnsi="宋体" w:eastAsia="宋体"/>
          <w:b/>
          <w:bCs w:val="0"/>
          <w:color w:val="auto"/>
          <w:kern w:val="0"/>
          <w:sz w:val="44"/>
          <w:szCs w:val="44"/>
          <w:lang w:val="en-US" w:eastAsia="zh-CN"/>
        </w:rPr>
      </w:pPr>
    </w:p>
    <w:p>
      <w:pPr>
        <w:spacing w:line="240" w:lineRule="auto"/>
        <w:jc w:val="center"/>
        <w:rPr>
          <w:rFonts w:hint="eastAsia" w:ascii="宋体" w:hAnsi="宋体"/>
          <w:b/>
          <w:bCs w:val="0"/>
          <w:color w:val="auto"/>
          <w:kern w:val="0"/>
          <w:sz w:val="48"/>
          <w:szCs w:val="48"/>
          <w:lang w:val="en-US" w:eastAsia="zh-CN"/>
        </w:rPr>
      </w:pPr>
      <w:r>
        <w:rPr>
          <w:rFonts w:hint="eastAsia" w:ascii="宋体" w:hAnsi="宋体"/>
          <w:b/>
          <w:bCs w:val="0"/>
          <w:color w:val="auto"/>
          <w:kern w:val="0"/>
          <w:sz w:val="44"/>
          <w:szCs w:val="44"/>
          <w:lang w:val="en-US" w:eastAsia="zh-CN"/>
        </w:rPr>
        <w:t>电梯维保服务项目</w:t>
      </w:r>
    </w:p>
    <w:p>
      <w:pPr>
        <w:spacing w:line="480" w:lineRule="auto"/>
        <w:jc w:val="center"/>
        <w:rPr>
          <w:rFonts w:hint="eastAsia" w:ascii="宋体" w:hAnsi="宋体"/>
          <w:b/>
          <w:bCs/>
          <w:sz w:val="72"/>
          <w:szCs w:val="72"/>
        </w:rPr>
      </w:pPr>
    </w:p>
    <w:p>
      <w:pPr>
        <w:spacing w:line="720" w:lineRule="auto"/>
        <w:jc w:val="center"/>
        <w:rPr>
          <w:rFonts w:hint="default"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报名资料</w:t>
      </w:r>
    </w:p>
    <w:p>
      <w:pPr>
        <w:pStyle w:val="2"/>
      </w:pPr>
    </w:p>
    <w:p>
      <w:pPr>
        <w:pStyle w:val="2"/>
        <w:spacing w:line="360" w:lineRule="auto"/>
        <w:rPr>
          <w:rFonts w:hint="eastAsia" w:ascii="方正小标宋简体" w:hAnsi="宋体" w:eastAsia="方正小标宋简体"/>
          <w:sz w:val="32"/>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jc w:val="center"/>
        <w:rPr>
          <w:rFonts w:hint="default" w:ascii="宋体" w:hAnsi="宋体" w:eastAsia="宋体" w:cs="Times New Roman"/>
          <w:b/>
          <w:bCs/>
          <w:kern w:val="2"/>
          <w:sz w:val="36"/>
          <w:szCs w:val="36"/>
          <w:highlight w:val="none"/>
          <w:lang w:val="en-US" w:eastAsia="zh-CN" w:bidi="ar-SA"/>
        </w:rPr>
      </w:pPr>
      <w:r>
        <w:rPr>
          <w:rFonts w:hint="eastAsia" w:ascii="宋体" w:hAnsi="宋体" w:eastAsia="宋体" w:cs="Times New Roman"/>
          <w:b/>
          <w:bCs/>
          <w:kern w:val="2"/>
          <w:sz w:val="36"/>
          <w:szCs w:val="36"/>
          <w:lang w:val="en-US" w:eastAsia="zh-CN" w:bidi="ar-SA"/>
        </w:rPr>
        <w:t>项目编号：</w:t>
      </w:r>
      <w:r>
        <w:rPr>
          <w:rFonts w:hint="eastAsia" w:ascii="宋体" w:hAnsi="宋体" w:eastAsia="宋体" w:cs="Times New Roman"/>
          <w:b/>
          <w:bCs/>
          <w:kern w:val="2"/>
          <w:sz w:val="36"/>
          <w:szCs w:val="36"/>
          <w:highlight w:val="none"/>
          <w:lang w:val="en-US" w:eastAsia="zh-CN" w:bidi="ar-SA"/>
        </w:rPr>
        <w:t>NYWY</w:t>
      </w:r>
      <w:r>
        <w:rPr>
          <w:rFonts w:hint="eastAsia" w:ascii="宋体" w:hAnsi="宋体" w:cs="Times New Roman"/>
          <w:b/>
          <w:bCs/>
          <w:kern w:val="2"/>
          <w:sz w:val="36"/>
          <w:szCs w:val="36"/>
          <w:highlight w:val="none"/>
          <w:lang w:val="en-US" w:eastAsia="zh-CN" w:bidi="ar-SA"/>
        </w:rPr>
        <w:t>F</w:t>
      </w:r>
      <w:r>
        <w:rPr>
          <w:rFonts w:hint="eastAsia" w:ascii="宋体" w:hAnsi="宋体" w:eastAsia="宋体" w:cs="Times New Roman"/>
          <w:b/>
          <w:bCs/>
          <w:kern w:val="2"/>
          <w:sz w:val="36"/>
          <w:szCs w:val="36"/>
          <w:highlight w:val="none"/>
          <w:lang w:val="en-US" w:eastAsia="zh-CN" w:bidi="ar-SA"/>
        </w:rPr>
        <w:t>202</w:t>
      </w:r>
      <w:r>
        <w:rPr>
          <w:rFonts w:hint="eastAsia" w:ascii="宋体" w:hAnsi="宋体" w:cs="Times New Roman"/>
          <w:b/>
          <w:bCs/>
          <w:kern w:val="2"/>
          <w:sz w:val="36"/>
          <w:szCs w:val="36"/>
          <w:highlight w:val="none"/>
          <w:lang w:val="en-US" w:eastAsia="zh-CN" w:bidi="ar-SA"/>
        </w:rPr>
        <w:t>30</w:t>
      </w:r>
      <w:r>
        <w:rPr>
          <w:rFonts w:hint="eastAsia" w:ascii="宋体" w:hAnsi="宋体" w:eastAsia="宋体" w:cs="Times New Roman"/>
          <w:b/>
          <w:bCs/>
          <w:kern w:val="2"/>
          <w:sz w:val="36"/>
          <w:szCs w:val="36"/>
          <w:highlight w:val="none"/>
          <w:lang w:val="en-US" w:eastAsia="zh-CN" w:bidi="ar-SA"/>
        </w:rPr>
        <w:t>00</w:t>
      </w:r>
      <w:r>
        <w:rPr>
          <w:rFonts w:hint="eastAsia" w:ascii="宋体" w:hAnsi="宋体" w:cs="Times New Roman"/>
          <w:b/>
          <w:bCs/>
          <w:kern w:val="2"/>
          <w:sz w:val="36"/>
          <w:szCs w:val="36"/>
          <w:highlight w:val="none"/>
          <w:lang w:val="en-US" w:eastAsia="zh-CN" w:bidi="ar-SA"/>
        </w:rPr>
        <w:t>2</w:t>
      </w:r>
    </w:p>
    <w:p>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p>
    <w:p>
      <w:pPr>
        <w:pStyle w:val="2"/>
        <w:spacing w:line="360" w:lineRule="auto"/>
        <w:ind w:firstLine="2530" w:firstLineChars="700"/>
        <w:rPr>
          <w:rFonts w:hint="default" w:ascii="宋体" w:hAnsi="宋体" w:eastAsia="宋体" w:cs="Times New Roman"/>
          <w:b/>
          <w:bCs/>
          <w:kern w:val="2"/>
          <w:sz w:val="36"/>
          <w:szCs w:val="36"/>
          <w:lang w:val="en-US" w:eastAsia="zh-CN" w:bidi="ar-SA"/>
        </w:rPr>
      </w:pPr>
    </w:p>
    <w:p>
      <w:pPr>
        <w:spacing w:line="360" w:lineRule="auto"/>
        <w:jc w:val="center"/>
        <w:rPr>
          <w:rFonts w:ascii="宋体" w:hAnsi="宋体"/>
          <w:b/>
          <w:bCs/>
          <w:sz w:val="28"/>
          <w:szCs w:val="28"/>
        </w:rPr>
      </w:pPr>
    </w:p>
    <w:p>
      <w:pPr>
        <w:pStyle w:val="3"/>
        <w:rPr>
          <w:rFonts w:ascii="宋体" w:hAnsi="宋体"/>
          <w:b/>
          <w:bCs/>
          <w:sz w:val="28"/>
          <w:szCs w:val="28"/>
        </w:rPr>
      </w:pPr>
    </w:p>
    <w:p>
      <w:pP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2</w:t>
      </w:r>
      <w:r>
        <w:rPr>
          <w:rFonts w:hint="eastAsia" w:ascii="宋体" w:hAnsi="宋体"/>
          <w:b/>
          <w:bCs/>
          <w:sz w:val="32"/>
          <w:szCs w:val="32"/>
        </w:rPr>
        <w:t>年</w:t>
      </w:r>
      <w:r>
        <w:rPr>
          <w:rFonts w:hint="eastAsia" w:ascii="宋体" w:hAnsi="宋体"/>
          <w:b/>
          <w:bCs/>
          <w:sz w:val="32"/>
          <w:szCs w:val="32"/>
          <w:lang w:val="en-US" w:eastAsia="zh-CN"/>
        </w:rPr>
        <w:t>2</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6"/>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p>
        <w:p>
          <w:pPr>
            <w:pStyle w:val="16"/>
            <w:rPr>
              <w:rFonts w:ascii="宋体" w:hAnsi="宋体"/>
              <w:bCs/>
              <w:szCs w:val="28"/>
            </w:rPr>
          </w:pPr>
          <w:r>
            <w:rPr>
              <w:rFonts w:hint="eastAsia" w:ascii="宋体" w:hAnsi="宋体" w:cs="宋体"/>
              <w:b/>
              <w:bCs/>
              <w:sz w:val="28"/>
              <w:szCs w:val="28"/>
            </w:rPr>
            <w:fldChar w:fldCharType="end"/>
          </w:r>
        </w:p>
      </w:sdtContent>
    </w:sdt>
    <w:p>
      <w:pPr>
        <w:pStyle w:val="16"/>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需提供资料</w:t>
      </w:r>
      <w:r>
        <w:rPr>
          <w:rFonts w:ascii="宋体" w:hAnsi="宋体" w:cs="宋体"/>
          <w:kern w:val="0"/>
          <w:sz w:val="24"/>
        </w:rPr>
        <w:t>：</w:t>
      </w:r>
    </w:p>
    <w:p>
      <w:pPr>
        <w:pStyle w:val="2"/>
        <w:spacing w:line="360" w:lineRule="auto"/>
        <w:ind w:firstLine="420"/>
        <w:rPr>
          <w:rFonts w:ascii="宋体" w:hAnsi="宋体" w:cs="宋体"/>
          <w:kern w:val="0"/>
          <w:sz w:val="24"/>
        </w:rPr>
      </w:pPr>
      <w:r>
        <w:rPr>
          <w:rFonts w:hint="eastAsia" w:ascii="宋体" w:hAnsi="宋体" w:cs="宋体"/>
          <w:kern w:val="0"/>
          <w:sz w:val="24"/>
        </w:rPr>
        <w:t>1.报名表（Word文档版和PDF版）</w:t>
      </w:r>
    </w:p>
    <w:p>
      <w:pPr>
        <w:pStyle w:val="2"/>
        <w:spacing w:line="360" w:lineRule="auto"/>
        <w:ind w:firstLine="420"/>
        <w:rPr>
          <w:rFonts w:ascii="宋体" w:hAnsi="宋体" w:cs="宋体"/>
          <w:kern w:val="0"/>
          <w:sz w:val="24"/>
        </w:rPr>
      </w:pPr>
      <w:r>
        <w:rPr>
          <w:rFonts w:hint="eastAsia" w:ascii="宋体" w:hAnsi="宋体" w:cs="宋体"/>
          <w:kern w:val="0"/>
          <w:sz w:val="24"/>
        </w:rPr>
        <w:t>2.报名资料（电子版PDF）</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①Word版：将报名表下载填入相关信息</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②PDF版：将报名表下载打印后，</w:t>
      </w:r>
      <w:r>
        <w:rPr>
          <w:rFonts w:hint="eastAsia" w:ascii="宋体" w:hAnsi="宋体" w:cs="宋体"/>
          <w:b/>
          <w:bCs/>
          <w:kern w:val="0"/>
          <w:sz w:val="24"/>
        </w:rPr>
        <w:t>手写填写相关信息并盖章后扫描成PDF版</w:t>
      </w:r>
      <w:r>
        <w:rPr>
          <w:rFonts w:hint="eastAsia" w:ascii="宋体" w:hAnsi="宋体" w:cs="宋体"/>
          <w:kern w:val="0"/>
          <w:sz w:val="24"/>
        </w:rPr>
        <w:t>。</w:t>
      </w:r>
    </w:p>
    <w:p>
      <w:pPr>
        <w:pStyle w:val="2"/>
        <w:spacing w:line="360" w:lineRule="auto"/>
        <w:ind w:firstLine="420"/>
        <w:rPr>
          <w:rFonts w:hint="eastAsia" w:ascii="宋体" w:hAnsi="宋体" w:eastAsia="宋体" w:cs="宋体"/>
          <w:kern w:val="0"/>
          <w:sz w:val="24"/>
          <w:lang w:val="en-US" w:eastAsia="zh-CN"/>
        </w:rPr>
      </w:pPr>
      <w:r>
        <w:rPr>
          <w:rFonts w:hint="eastAsia" w:ascii="宋体" w:hAnsi="宋体" w:eastAsia="宋体" w:cs="宋体"/>
          <w:kern w:val="0"/>
          <w:sz w:val="24"/>
        </w:rPr>
        <w:t>3.报名资料按相</w:t>
      </w:r>
      <w:r>
        <w:rPr>
          <w:rFonts w:hint="eastAsia" w:ascii="宋体" w:hAnsi="宋体" w:eastAsia="宋体" w:cs="宋体"/>
          <w:kern w:val="0"/>
          <w:sz w:val="24"/>
          <w:lang w:val="en-US" w:eastAsia="zh-CN"/>
        </w:rPr>
        <w:t>关格式要求整理后打印成纸质版，加盖公章后扫描成PDF版。</w:t>
      </w:r>
    </w:p>
    <w:p>
      <w:pPr>
        <w:pStyle w:val="2"/>
        <w:spacing w:line="360" w:lineRule="auto"/>
        <w:ind w:firstLine="420"/>
        <w:rPr>
          <w:rFonts w:hint="eastAsia" w:ascii="宋体" w:hAnsi="宋体" w:eastAsia="宋体" w:cs="宋体"/>
          <w:color w:val="0000FF"/>
          <w:kern w:val="0"/>
          <w:sz w:val="24"/>
          <w:lang w:val="en-US" w:eastAsia="zh-CN"/>
        </w:rPr>
      </w:pPr>
      <w:r>
        <w:rPr>
          <w:rFonts w:hint="eastAsia" w:ascii="宋体" w:hAnsi="宋体" w:eastAsia="宋体" w:cs="宋体"/>
          <w:kern w:val="0"/>
          <w:sz w:val="24"/>
          <w:lang w:val="en-US" w:eastAsia="zh-CN"/>
        </w:rPr>
        <w:t>4.报名邮箱地址：</w:t>
      </w:r>
      <w:r>
        <w:rPr>
          <w:rFonts w:hint="eastAsia" w:ascii="宋体" w:hAnsi="宋体" w:eastAsia="宋体" w:cs="宋体"/>
          <w:kern w:val="0"/>
          <w:sz w:val="24"/>
          <w:lang w:val="en-US" w:eastAsia="zh-CN"/>
        </w:rPr>
        <w:fldChar w:fldCharType="begin"/>
      </w:r>
      <w:r>
        <w:rPr>
          <w:rFonts w:hint="eastAsia" w:ascii="宋体" w:hAnsi="宋体" w:eastAsia="宋体" w:cs="宋体"/>
          <w:kern w:val="0"/>
          <w:sz w:val="24"/>
          <w:lang w:val="en-US" w:eastAsia="zh-CN"/>
        </w:rPr>
        <w:instrText xml:space="preserve"> HYPERLINK "mailto:nywycgb@126.com" </w:instrText>
      </w:r>
      <w:r>
        <w:rPr>
          <w:rFonts w:hint="eastAsia" w:ascii="宋体" w:hAnsi="宋体" w:eastAsia="宋体" w:cs="宋体"/>
          <w:kern w:val="0"/>
          <w:sz w:val="24"/>
          <w:lang w:val="en-US" w:eastAsia="zh-CN"/>
        </w:rPr>
        <w:fldChar w:fldCharType="separate"/>
      </w:r>
      <w:r>
        <w:rPr>
          <w:rFonts w:hint="eastAsia" w:ascii="宋体" w:hAnsi="宋体" w:eastAsia="宋体" w:cs="宋体"/>
          <w:kern w:val="0"/>
          <w:sz w:val="24"/>
          <w:lang w:val="en-US" w:eastAsia="zh-CN"/>
        </w:rPr>
        <w:t>nywycgb@126.com</w:t>
      </w:r>
      <w:r>
        <w:rPr>
          <w:rFonts w:hint="eastAsia" w:ascii="宋体" w:hAnsi="宋体" w:eastAsia="宋体" w:cs="宋体"/>
          <w:kern w:val="0"/>
          <w:sz w:val="24"/>
          <w:lang w:val="en-US" w:eastAsia="zh-CN"/>
        </w:rPr>
        <w:fldChar w:fldCharType="end"/>
      </w:r>
      <w:r>
        <w:rPr>
          <w:rFonts w:hint="eastAsia" w:ascii="宋体" w:hAnsi="宋体" w:eastAsia="宋体" w:cs="宋体"/>
          <w:kern w:val="0"/>
          <w:sz w:val="24"/>
          <w:lang w:val="en-US" w:eastAsia="zh-CN"/>
        </w:rPr>
        <w:t>，邮件名、文件名格式：项目名称+项目编号+公司名全称。</w:t>
      </w:r>
      <w:r>
        <w:rPr>
          <w:rFonts w:hint="eastAsia" w:ascii="宋体" w:hAnsi="宋体" w:eastAsia="宋体" w:cs="宋体"/>
          <w:color w:val="0000FF"/>
          <w:kern w:val="0"/>
          <w:sz w:val="24"/>
          <w:lang w:val="en-US" w:eastAsia="zh-CN"/>
        </w:rPr>
        <w:t>（如：南方医科大学第五附属医院电梯维保服务项目+NYWYF202</w:t>
      </w:r>
      <w:r>
        <w:rPr>
          <w:rFonts w:hint="eastAsia" w:ascii="宋体" w:hAnsi="宋体" w:cs="宋体"/>
          <w:color w:val="0000FF"/>
          <w:kern w:val="0"/>
          <w:sz w:val="24"/>
          <w:lang w:val="en-US" w:eastAsia="zh-CN"/>
        </w:rPr>
        <w:t>30</w:t>
      </w:r>
      <w:r>
        <w:rPr>
          <w:rFonts w:hint="eastAsia" w:ascii="宋体" w:hAnsi="宋体" w:eastAsia="宋体" w:cs="宋体"/>
          <w:color w:val="0000FF"/>
          <w:kern w:val="0"/>
          <w:sz w:val="24"/>
          <w:lang w:val="en-US" w:eastAsia="zh-CN"/>
        </w:rPr>
        <w:t>002</w:t>
      </w:r>
      <w:r>
        <w:rPr>
          <w:rFonts w:hint="eastAsia" w:ascii="宋体" w:hAnsi="宋体" w:eastAsia="宋体" w:cs="宋体"/>
          <w:color w:val="0000FF"/>
          <w:kern w:val="0"/>
          <w:sz w:val="24"/>
          <w:lang w:val="en-US" w:eastAsia="zh-CN"/>
        </w:rPr>
        <w:fldChar w:fldCharType="begin"/>
      </w:r>
      <w:r>
        <w:rPr>
          <w:rFonts w:hint="eastAsia" w:ascii="宋体" w:hAnsi="宋体" w:eastAsia="宋体" w:cs="宋体"/>
          <w:color w:val="0000FF"/>
          <w:kern w:val="0"/>
          <w:sz w:val="24"/>
          <w:lang w:val="en-US" w:eastAsia="zh-CN"/>
        </w:rPr>
        <w:instrText xml:space="preserve"> DOCVARIABLE  项目名称  \* MERGEFORMAT </w:instrText>
      </w:r>
      <w:r>
        <w:rPr>
          <w:rFonts w:hint="eastAsia" w:ascii="宋体" w:hAnsi="宋体" w:eastAsia="宋体" w:cs="宋体"/>
          <w:color w:val="0000FF"/>
          <w:kern w:val="0"/>
          <w:sz w:val="24"/>
          <w:lang w:val="en-US" w:eastAsia="zh-CN"/>
        </w:rPr>
        <w:fldChar w:fldCharType="end"/>
      </w:r>
      <w:r>
        <w:rPr>
          <w:rFonts w:hint="eastAsia" w:ascii="宋体" w:hAnsi="宋体" w:eastAsia="宋体" w:cs="宋体"/>
          <w:color w:val="0000FF"/>
          <w:kern w:val="0"/>
          <w:sz w:val="24"/>
          <w:lang w:val="en-US" w:eastAsia="zh-CN"/>
        </w:rPr>
        <w:t>+公司名称）</w:t>
      </w:r>
    </w:p>
    <w:p>
      <w:pPr>
        <w:pStyle w:val="2"/>
        <w:spacing w:line="360" w:lineRule="auto"/>
        <w:ind w:firstLine="42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5.报名资料邮件发送后电话联系医院确认是否收到资料。</w:t>
      </w:r>
    </w:p>
    <w:p>
      <w:pPr>
        <w:pStyle w:val="2"/>
        <w:spacing w:line="360" w:lineRule="auto"/>
        <w:ind w:firstLine="420"/>
        <w:rPr>
          <w:rFonts w:ascii="宋体" w:hAnsi="宋体" w:cs="宋体"/>
          <w:kern w:val="0"/>
          <w:sz w:val="24"/>
        </w:rPr>
      </w:pPr>
      <w:r>
        <w:rPr>
          <w:rFonts w:hint="eastAsia" w:ascii="宋体" w:hAnsi="宋体" w:eastAsia="宋体" w:cs="宋体"/>
          <w:kern w:val="0"/>
          <w:sz w:val="24"/>
        </w:rPr>
        <w:t>二、供应商须对材料的真实性负责，如发现虚假材料将被取</w:t>
      </w:r>
      <w:r>
        <w:rPr>
          <w:rFonts w:hint="eastAsia" w:ascii="宋体" w:hAnsi="宋体" w:cs="宋体"/>
          <w:kern w:val="0"/>
          <w:sz w:val="24"/>
        </w:rPr>
        <w:t>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具体时间与地点另行通知）</w:t>
      </w:r>
    </w:p>
    <w:p>
      <w:pPr>
        <w:widowControl/>
        <w:spacing w:before="156" w:after="156" w:line="360" w:lineRule="auto"/>
        <w:ind w:firstLine="480" w:firstLineChars="200"/>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widowControl/>
        <w:spacing w:before="156" w:after="156" w:line="360" w:lineRule="auto"/>
        <w:ind w:firstLine="480" w:firstLineChars="200"/>
        <w:rPr>
          <w:rFonts w:ascii="宋体" w:hAnsi="宋体"/>
          <w:sz w:val="24"/>
        </w:rPr>
      </w:pPr>
      <w:r>
        <w:rPr>
          <w:rFonts w:hint="eastAsia" w:ascii="宋体" w:hAnsi="宋体"/>
          <w:sz w:val="24"/>
        </w:rPr>
        <w:t>五、</w:t>
      </w:r>
      <w:r>
        <w:rPr>
          <w:rFonts w:ascii="宋体" w:hAnsi="宋体"/>
          <w:sz w:val="24"/>
        </w:rPr>
        <w:t>材料中的任何重要的插字、涂改和增删，必须由法定代表人或经其正式授权的代表在旁边加盖公章或签字才有效。</w:t>
      </w:r>
    </w:p>
    <w:p>
      <w:pPr>
        <w:pStyle w:val="16"/>
      </w:pPr>
    </w:p>
    <w:p>
      <w:pPr>
        <w:pStyle w:val="16"/>
      </w:pPr>
    </w:p>
    <w:p>
      <w:pPr>
        <w:pStyle w:val="16"/>
      </w:pPr>
    </w:p>
    <w:p>
      <w:pPr>
        <w:pStyle w:val="16"/>
      </w:pPr>
      <w:bookmarkStart w:id="10" w:name="_Toc19585"/>
    </w:p>
    <w:p>
      <w:pPr>
        <w:pStyle w:val="16"/>
      </w:pPr>
    </w:p>
    <w:p>
      <w:pPr>
        <w:pStyle w:val="16"/>
      </w:pPr>
    </w:p>
    <w:p>
      <w:pPr>
        <w:pStyle w:val="16"/>
      </w:pPr>
    </w:p>
    <w:p>
      <w:pPr>
        <w:pStyle w:val="16"/>
      </w:pPr>
    </w:p>
    <w:p>
      <w:pPr>
        <w:pStyle w:val="4"/>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2"/>
        <w:numPr>
          <w:ilvl w:val="0"/>
          <w:numId w:val="2"/>
        </w:numPr>
        <w:spacing w:line="360" w:lineRule="auto"/>
        <w:ind w:left="840" w:leftChars="0" w:firstLineChars="0"/>
        <w:rPr>
          <w:rFonts w:ascii="宋体" w:hAnsi="宋体"/>
          <w:bCs/>
          <w:sz w:val="24"/>
          <w:szCs w:val="24"/>
        </w:rPr>
      </w:pPr>
      <w:r>
        <w:rPr>
          <w:rFonts w:hint="eastAsia" w:ascii="宋体" w:hAnsi="宋体"/>
          <w:sz w:val="24"/>
        </w:rPr>
        <w:t>封面</w:t>
      </w:r>
      <w:r>
        <w:rPr>
          <w:rFonts w:ascii="宋体" w:hAnsi="宋体"/>
          <w:sz w:val="24"/>
        </w:rPr>
        <w:t>（</w:t>
      </w:r>
      <w:r>
        <w:rPr>
          <w:rFonts w:hint="eastAsia" w:ascii="宋体" w:hAnsi="宋体"/>
          <w:sz w:val="24"/>
        </w:rPr>
        <w:t>格式详见</w:t>
      </w:r>
      <w:r>
        <w:rPr>
          <w:rFonts w:ascii="宋体" w:hAnsi="宋体"/>
          <w:sz w:val="24"/>
        </w:rPr>
        <w:t>格式</w:t>
      </w:r>
      <w:r>
        <w:rPr>
          <w:rFonts w:hint="eastAsia" w:ascii="宋体" w:hAnsi="宋体"/>
          <w:sz w:val="24"/>
        </w:rPr>
        <w:t>文件</w:t>
      </w:r>
      <w:r>
        <w:rPr>
          <w:rFonts w:ascii="宋体" w:hAnsi="宋体"/>
          <w:sz w:val="24"/>
        </w:rPr>
        <w:t>）</w:t>
      </w:r>
    </w:p>
    <w:p>
      <w:pPr>
        <w:pStyle w:val="22"/>
        <w:numPr>
          <w:ilvl w:val="0"/>
          <w:numId w:val="2"/>
        </w:numPr>
        <w:spacing w:line="360" w:lineRule="auto"/>
        <w:ind w:left="840" w:leftChars="0" w:firstLineChars="0"/>
        <w:rPr>
          <w:rFonts w:hint="eastAsia" w:ascii="宋体" w:hAnsi="宋体"/>
          <w:color w:val="auto"/>
          <w:sz w:val="24"/>
        </w:rPr>
      </w:pPr>
      <w:r>
        <w:rPr>
          <w:rFonts w:hint="eastAsia" w:ascii="宋体" w:hAnsi="宋体"/>
          <w:sz w:val="24"/>
          <w:lang w:eastAsia="zh-CN"/>
        </w:rPr>
        <w:t>供应商</w:t>
      </w:r>
      <w:r>
        <w:rPr>
          <w:rFonts w:hint="eastAsia" w:ascii="宋体" w:hAnsi="宋体"/>
          <w:sz w:val="24"/>
        </w:rPr>
        <w:t>营业执照（</w:t>
      </w:r>
      <w:r>
        <w:rPr>
          <w:rFonts w:hint="eastAsia" w:ascii="宋体" w:hAnsi="宋体" w:cs="Times New Roman"/>
          <w:color w:val="auto"/>
          <w:kern w:val="2"/>
          <w:sz w:val="24"/>
          <w:szCs w:val="22"/>
          <w:lang w:val="en-US" w:eastAsia="zh-CN" w:bidi="ar-SA"/>
        </w:rPr>
        <w:t>提供</w:t>
      </w:r>
      <w:r>
        <w:rPr>
          <w:rFonts w:hint="eastAsia" w:ascii="宋体" w:hAnsi="宋体" w:eastAsia="宋体" w:cs="Times New Roman"/>
          <w:color w:val="auto"/>
          <w:kern w:val="2"/>
          <w:sz w:val="24"/>
          <w:szCs w:val="22"/>
          <w:lang w:val="en-US" w:eastAsia="zh-CN" w:bidi="ar-SA"/>
        </w:rPr>
        <w:t>复印件</w:t>
      </w:r>
      <w:r>
        <w:rPr>
          <w:rFonts w:hint="eastAsia" w:ascii="宋体" w:hAnsi="宋体" w:cs="Times New Roman"/>
          <w:color w:val="auto"/>
          <w:kern w:val="2"/>
          <w:sz w:val="24"/>
          <w:szCs w:val="22"/>
          <w:lang w:val="en-US" w:eastAsia="zh-CN" w:bidi="ar-SA"/>
        </w:rPr>
        <w:t>,</w:t>
      </w:r>
      <w:r>
        <w:rPr>
          <w:rFonts w:hint="eastAsia" w:ascii="宋体" w:hAnsi="宋体" w:eastAsia="宋体" w:cs="Times New Roman"/>
          <w:color w:val="auto"/>
          <w:kern w:val="2"/>
          <w:sz w:val="24"/>
          <w:szCs w:val="22"/>
          <w:lang w:val="en-US" w:eastAsia="zh-CN" w:bidi="ar-SA"/>
        </w:rPr>
        <w:t>并加盖</w:t>
      </w:r>
      <w:r>
        <w:rPr>
          <w:rFonts w:hint="eastAsia" w:ascii="宋体" w:hAnsi="宋体" w:cs="Times New Roman"/>
          <w:color w:val="auto"/>
          <w:kern w:val="2"/>
          <w:sz w:val="24"/>
          <w:szCs w:val="22"/>
          <w:lang w:val="en-US" w:eastAsia="zh-CN" w:bidi="ar-SA"/>
        </w:rPr>
        <w:t>供应商</w:t>
      </w:r>
      <w:r>
        <w:rPr>
          <w:rFonts w:hint="eastAsia" w:ascii="宋体" w:hAnsi="宋体" w:eastAsia="宋体" w:cs="Times New Roman"/>
          <w:color w:val="auto"/>
          <w:kern w:val="2"/>
          <w:sz w:val="24"/>
          <w:szCs w:val="22"/>
          <w:lang w:val="en-US" w:eastAsia="zh-CN" w:bidi="ar-SA"/>
        </w:rPr>
        <w:t>公章</w:t>
      </w:r>
      <w:r>
        <w:rPr>
          <w:rFonts w:hint="eastAsia" w:ascii="宋体" w:hAnsi="宋体"/>
          <w:color w:val="auto"/>
          <w:sz w:val="24"/>
        </w:rPr>
        <w:t>）</w:t>
      </w:r>
    </w:p>
    <w:p>
      <w:pPr>
        <w:pStyle w:val="22"/>
        <w:numPr>
          <w:ilvl w:val="0"/>
          <w:numId w:val="2"/>
        </w:numPr>
        <w:spacing w:line="360" w:lineRule="auto"/>
        <w:ind w:left="840" w:leftChars="0" w:firstLineChars="0"/>
        <w:rPr>
          <w:rFonts w:hint="eastAsia" w:ascii="宋体" w:hAnsi="宋体" w:eastAsia="宋体" w:cs="Times New Roman"/>
          <w:color w:val="auto"/>
          <w:sz w:val="24"/>
        </w:rPr>
      </w:pPr>
      <w:r>
        <w:rPr>
          <w:rFonts w:hint="eastAsia" w:ascii="宋体" w:hAnsi="宋体"/>
          <w:bCs/>
          <w:color w:val="auto"/>
          <w:sz w:val="24"/>
          <w:szCs w:val="24"/>
        </w:rPr>
        <w:t>供应商法定代表</w:t>
      </w:r>
      <w:r>
        <w:rPr>
          <w:rFonts w:hint="eastAsia" w:ascii="宋体" w:hAnsi="宋体" w:eastAsia="宋体" w:cs="Times New Roman"/>
          <w:color w:val="auto"/>
          <w:sz w:val="24"/>
        </w:rPr>
        <w:t>人资格证明书（详见相关格式文件）</w:t>
      </w:r>
    </w:p>
    <w:p>
      <w:pPr>
        <w:pStyle w:val="22"/>
        <w:numPr>
          <w:ilvl w:val="0"/>
          <w:numId w:val="2"/>
        </w:numPr>
        <w:spacing w:line="360" w:lineRule="auto"/>
        <w:ind w:left="840" w:leftChars="0" w:firstLineChars="0"/>
        <w:rPr>
          <w:rFonts w:hint="eastAsia" w:ascii="宋体" w:hAnsi="宋体" w:eastAsia="宋体" w:cs="Times New Roman"/>
          <w:color w:val="auto"/>
          <w:sz w:val="24"/>
        </w:rPr>
      </w:pPr>
      <w:r>
        <w:rPr>
          <w:rFonts w:hint="eastAsia" w:ascii="宋体" w:hAnsi="宋体" w:eastAsia="宋体" w:cs="Times New Roman"/>
          <w:color w:val="auto"/>
          <w:sz w:val="24"/>
        </w:rPr>
        <w:t>供应商法定代表人授权委托书（详见相关格式文件）</w:t>
      </w:r>
    </w:p>
    <w:p>
      <w:pPr>
        <w:pStyle w:val="22"/>
        <w:numPr>
          <w:ilvl w:val="0"/>
          <w:numId w:val="2"/>
        </w:numPr>
        <w:spacing w:line="360" w:lineRule="auto"/>
        <w:ind w:left="840" w:leftChars="0" w:firstLineChars="0"/>
        <w:rPr>
          <w:rFonts w:hint="default" w:ascii="宋体" w:hAnsi="宋体"/>
          <w:bCs/>
          <w:color w:val="auto"/>
          <w:sz w:val="24"/>
          <w:szCs w:val="24"/>
          <w:lang w:val="en-US" w:eastAsia="zh-CN"/>
        </w:rPr>
      </w:pPr>
      <w:r>
        <w:rPr>
          <w:rFonts w:hint="eastAsia" w:ascii="宋体" w:hAnsi="宋体"/>
          <w:bCs/>
          <w:color w:val="auto"/>
          <w:sz w:val="24"/>
          <w:szCs w:val="24"/>
          <w:lang w:eastAsia="zh-CN"/>
        </w:rPr>
        <w:t>具有《中华人民共和国特种设备生产许可证》且许可项目包含电梯安装（含修理），许可子项目包含曳引驱动乘客电梯</w:t>
      </w:r>
      <w:r>
        <w:rPr>
          <w:rFonts w:hint="eastAsia" w:ascii="宋体" w:hAnsi="宋体"/>
          <w:bCs/>
          <w:color w:val="auto"/>
          <w:sz w:val="24"/>
          <w:szCs w:val="24"/>
          <w:lang w:val="en-US" w:eastAsia="zh-CN"/>
        </w:rPr>
        <w:t>（提供复印件，并加盖供应商公章）</w:t>
      </w:r>
    </w:p>
    <w:p>
      <w:pPr>
        <w:pStyle w:val="22"/>
        <w:numPr>
          <w:ilvl w:val="0"/>
          <w:numId w:val="2"/>
        </w:numPr>
        <w:spacing w:line="360" w:lineRule="auto"/>
        <w:ind w:left="840" w:leftChars="0" w:firstLineChars="0"/>
        <w:rPr>
          <w:rFonts w:hint="default" w:ascii="宋体" w:hAnsi="宋体" w:eastAsia="宋体" w:cs="Times New Roman"/>
          <w:color w:val="auto"/>
          <w:sz w:val="24"/>
          <w:lang w:val="en-US" w:eastAsia="zh-CN"/>
        </w:rPr>
      </w:pPr>
      <w:r>
        <w:rPr>
          <w:rFonts w:hint="eastAsia" w:ascii="宋体" w:hAnsi="宋体" w:cs="宋体"/>
          <w:color w:val="auto"/>
          <w:sz w:val="24"/>
          <w:szCs w:val="24"/>
          <w:lang w:val="en-US" w:eastAsia="zh-CN"/>
        </w:rPr>
        <w:t>驻点人员需持有的质量技术监督局颁发有效期内《特种设备作业人员证》。（提供复印件，并加盖供应商公章）</w:t>
      </w:r>
    </w:p>
    <w:p>
      <w:pPr>
        <w:pStyle w:val="22"/>
        <w:numPr>
          <w:ilvl w:val="0"/>
          <w:numId w:val="2"/>
        </w:numPr>
        <w:spacing w:line="360" w:lineRule="auto"/>
        <w:ind w:left="840" w:leftChars="0" w:firstLineChars="0"/>
        <w:rPr>
          <w:rFonts w:hint="default" w:ascii="宋体" w:hAnsi="宋体" w:eastAsia="宋体" w:cs="Times New Roman"/>
          <w:color w:val="auto"/>
          <w:sz w:val="24"/>
          <w:lang w:val="en-US" w:eastAsia="zh-CN"/>
        </w:rPr>
      </w:pPr>
      <w:r>
        <w:rPr>
          <w:rFonts w:hint="eastAsia" w:ascii="宋体" w:hAnsi="宋体" w:eastAsia="宋体" w:cs="宋体"/>
          <w:color w:val="auto"/>
          <w:kern w:val="0"/>
          <w:sz w:val="24"/>
          <w:szCs w:val="24"/>
          <w:lang w:val="en-US" w:eastAsia="zh-CN"/>
        </w:rPr>
        <w:t>不接受联合体，不允许分包、转包</w:t>
      </w:r>
      <w:r>
        <w:rPr>
          <w:rFonts w:hint="eastAsia" w:ascii="宋体" w:hAnsi="宋体" w:cs="宋体"/>
          <w:color w:val="auto"/>
          <w:kern w:val="0"/>
          <w:sz w:val="24"/>
        </w:rPr>
        <w:t>（提供承诺函，并加盖</w:t>
      </w:r>
      <w:r>
        <w:rPr>
          <w:rFonts w:hint="eastAsia" w:ascii="宋体" w:hAnsi="宋体" w:cs="宋体"/>
          <w:color w:val="auto"/>
          <w:kern w:val="0"/>
          <w:sz w:val="24"/>
          <w:lang w:eastAsia="zh-CN"/>
        </w:rPr>
        <w:t>供应商</w:t>
      </w:r>
      <w:r>
        <w:rPr>
          <w:rFonts w:hint="eastAsia" w:ascii="宋体" w:hAnsi="宋体" w:cs="宋体"/>
          <w:color w:val="auto"/>
          <w:kern w:val="0"/>
          <w:sz w:val="24"/>
        </w:rPr>
        <w:t>公章）</w:t>
      </w:r>
    </w:p>
    <w:p>
      <w:pPr>
        <w:keepNext w:val="0"/>
        <w:keepLines w:val="0"/>
        <w:pageBreakBefore w:val="0"/>
        <w:widowControl/>
        <w:kinsoku/>
        <w:overflowPunct/>
        <w:topLinePunct w:val="0"/>
        <w:bidi w:val="0"/>
        <w:spacing w:line="320" w:lineRule="exact"/>
        <w:ind w:firstLine="480" w:firstLineChars="200"/>
        <w:jc w:val="left"/>
        <w:rPr>
          <w:rFonts w:hint="eastAsia" w:ascii="宋体" w:hAnsi="宋体" w:eastAsia="宋体" w:cs="宋体"/>
          <w:color w:val="auto"/>
          <w:sz w:val="24"/>
          <w:szCs w:val="24"/>
          <w:highlight w:val="none"/>
        </w:rPr>
      </w:pPr>
    </w:p>
    <w:p>
      <w:pPr>
        <w:pStyle w:val="22"/>
        <w:numPr>
          <w:ilvl w:val="0"/>
          <w:numId w:val="0"/>
        </w:numPr>
        <w:spacing w:line="360" w:lineRule="auto"/>
        <w:rPr>
          <w:rFonts w:hint="default" w:ascii="宋体" w:hAnsi="宋体" w:eastAsia="宋体" w:cs="Times New Roman"/>
          <w:color w:val="auto"/>
          <w:sz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widowControl/>
        <w:spacing w:line="360" w:lineRule="auto"/>
        <w:jc w:val="left"/>
        <w:outlineLvl w:val="0"/>
        <w:rPr>
          <w:rFonts w:cs="宋体"/>
          <w:kern w:val="0"/>
          <w:szCs w:val="21"/>
        </w:rPr>
      </w:pPr>
    </w:p>
    <w:p>
      <w:pPr>
        <w:pStyle w:val="16"/>
      </w:pPr>
    </w:p>
    <w:p>
      <w:pPr>
        <w:pStyle w:val="16"/>
      </w:pPr>
    </w:p>
    <w:p>
      <w:pPr>
        <w:pStyle w:val="16"/>
      </w:pPr>
    </w:p>
    <w:p>
      <w:pPr>
        <w:pStyle w:val="16"/>
      </w:pPr>
    </w:p>
    <w:p>
      <w:pPr>
        <w:pStyle w:val="16"/>
      </w:pPr>
    </w:p>
    <w:p>
      <w:pPr>
        <w:pStyle w:val="16"/>
      </w:pPr>
    </w:p>
    <w:p>
      <w:pPr>
        <w:pStyle w:val="16"/>
      </w:pPr>
    </w:p>
    <w:p>
      <w:pPr>
        <w:pStyle w:val="16"/>
      </w:pPr>
    </w:p>
    <w:p>
      <w:pPr>
        <w:pStyle w:val="4"/>
        <w:jc w:val="center"/>
        <w:rPr>
          <w:rFonts w:hint="eastAsia"/>
        </w:rPr>
      </w:pPr>
    </w:p>
    <w:p>
      <w:pPr>
        <w:pStyle w:val="4"/>
        <w:jc w:val="center"/>
        <w:rPr>
          <w:rFonts w:hint="eastAsia"/>
        </w:rPr>
      </w:pPr>
    </w:p>
    <w:p>
      <w:pPr>
        <w:pStyle w:val="4"/>
        <w:jc w:val="center"/>
        <w:rPr>
          <w:rFonts w:hint="eastAsia"/>
        </w:rPr>
      </w:pPr>
    </w:p>
    <w:p>
      <w:pPr>
        <w:pStyle w:val="4"/>
        <w:jc w:val="center"/>
        <w:rPr>
          <w:rFonts w:hint="eastAsia"/>
        </w:rPr>
      </w:pPr>
    </w:p>
    <w:p>
      <w:pPr>
        <w:pStyle w:val="4"/>
        <w:jc w:val="center"/>
        <w:rPr>
          <w:rFonts w:hint="eastAsia"/>
        </w:rPr>
      </w:pPr>
    </w:p>
    <w:p>
      <w:pPr>
        <w:pStyle w:val="4"/>
        <w:jc w:val="center"/>
        <w:rPr>
          <w:rFonts w:hint="eastAsia" w:cs="Times New Roman"/>
          <w:lang w:eastAsia="zh-CN"/>
        </w:rPr>
      </w:pPr>
      <w:r>
        <w:rPr>
          <w:rFonts w:hint="eastAsia"/>
        </w:rPr>
        <w:t>第</w:t>
      </w:r>
      <w:r>
        <w:rPr>
          <w:rFonts w:hint="eastAsia"/>
          <w:lang w:eastAsia="zh-CN"/>
        </w:rPr>
        <w:t>三</w:t>
      </w:r>
      <w:r>
        <w:rPr>
          <w:rFonts w:hint="eastAsia"/>
        </w:rPr>
        <w:t>部</w:t>
      </w:r>
      <w:r>
        <w:rPr>
          <w:rFonts w:hint="eastAsia" w:cs="Times New Roman"/>
        </w:rPr>
        <w:t>分 相关格式文件</w:t>
      </w:r>
      <w:r>
        <w:rPr>
          <w:rFonts w:hint="eastAsia" w:cs="Times New Roman"/>
          <w:lang w:eastAsia="zh-CN"/>
        </w:rPr>
        <w:t>模板</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widowControl/>
        <w:spacing w:line="360" w:lineRule="auto"/>
        <w:jc w:val="center"/>
        <w:outlineLvl w:val="0"/>
        <w:rPr>
          <w:rFonts w:hint="eastAsia" w:ascii="宋体" w:hAnsi="宋体" w:cs="宋体"/>
          <w:b/>
          <w:kern w:val="0"/>
          <w:sz w:val="40"/>
          <w:szCs w:val="27"/>
        </w:rPr>
      </w:pPr>
      <w:bookmarkStart w:id="12" w:name="_Toc31053"/>
      <w:bookmarkStart w:id="13" w:name="_Toc24"/>
      <w:bookmarkStart w:id="14" w:name="_Toc31740"/>
      <w:bookmarkStart w:id="15" w:name="_Toc6151"/>
      <w:bookmarkStart w:id="16" w:name="_Toc28528"/>
      <w:bookmarkStart w:id="17" w:name="_Toc6408"/>
      <w:bookmarkStart w:id="18" w:name="_Toc17375"/>
      <w:bookmarkStart w:id="19" w:name="_Toc25869"/>
      <w:bookmarkStart w:id="20" w:name="_Toc14488"/>
    </w:p>
    <w:p>
      <w:pPr>
        <w:widowControl/>
        <w:spacing w:line="360" w:lineRule="auto"/>
        <w:jc w:val="center"/>
        <w:outlineLvl w:val="0"/>
        <w:rPr>
          <w:rFonts w:hint="eastAsia" w:ascii="宋体" w:hAnsi="宋体" w:cs="宋体"/>
          <w:b/>
          <w:kern w:val="0"/>
          <w:sz w:val="40"/>
          <w:szCs w:val="27"/>
        </w:rPr>
      </w:pPr>
    </w:p>
    <w:p>
      <w:pPr>
        <w:widowControl/>
        <w:spacing w:line="360" w:lineRule="auto"/>
        <w:jc w:val="center"/>
        <w:outlineLvl w:val="0"/>
        <w:rPr>
          <w:rFonts w:hint="eastAsia" w:ascii="宋体" w:hAnsi="宋体" w:cs="宋体"/>
          <w:b/>
          <w:kern w:val="0"/>
          <w:sz w:val="40"/>
          <w:szCs w:val="27"/>
        </w:rPr>
      </w:pPr>
    </w:p>
    <w:p>
      <w:pPr>
        <w:widowControl/>
        <w:spacing w:line="360" w:lineRule="auto"/>
        <w:jc w:val="both"/>
        <w:outlineLvl w:val="0"/>
        <w:rPr>
          <w:rFonts w:hint="eastAsia" w:ascii="宋体" w:hAnsi="宋体" w:cs="宋体"/>
          <w:b/>
          <w:kern w:val="0"/>
          <w:sz w:val="32"/>
          <w:szCs w:val="32"/>
          <w:lang w:eastAsia="zh-CN"/>
        </w:rPr>
      </w:pPr>
    </w:p>
    <w:p>
      <w:pPr>
        <w:widowControl/>
        <w:spacing w:line="360" w:lineRule="auto"/>
        <w:jc w:val="center"/>
        <w:outlineLvl w:val="0"/>
        <w:rPr>
          <w:rFonts w:hint="eastAsia" w:ascii="宋体" w:hAnsi="宋体" w:cs="宋体"/>
          <w:b/>
          <w:kern w:val="0"/>
          <w:sz w:val="40"/>
          <w:szCs w:val="27"/>
        </w:rPr>
      </w:pPr>
    </w:p>
    <w:bookmarkEnd w:id="12"/>
    <w:bookmarkEnd w:id="13"/>
    <w:bookmarkEnd w:id="14"/>
    <w:bookmarkEnd w:id="15"/>
    <w:bookmarkEnd w:id="16"/>
    <w:bookmarkEnd w:id="17"/>
    <w:bookmarkEnd w:id="18"/>
    <w:bookmarkEnd w:id="19"/>
    <w:bookmarkEnd w:id="20"/>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pStyle w:val="3"/>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15870"/>
      <w:bookmarkStart w:id="22" w:name="_Toc28703"/>
      <w:bookmarkStart w:id="23" w:name="_Toc11075"/>
      <w:bookmarkStart w:id="24" w:name="_Toc7291"/>
      <w:bookmarkStart w:id="25" w:name="_Toc11305"/>
      <w:bookmarkStart w:id="26" w:name="_Toc8364"/>
      <w:bookmarkStart w:id="27" w:name="_Toc3471"/>
      <w:bookmarkStart w:id="28" w:name="_Toc435"/>
      <w:bookmarkStart w:id="29" w:name="_Toc40346375"/>
      <w:bookmarkStart w:id="30" w:name="_Toc40776111"/>
      <w:bookmarkStart w:id="31" w:name="_Toc1994"/>
      <w:bookmarkStart w:id="32" w:name="_Toc21249"/>
      <w:bookmarkStart w:id="33" w:name="_Toc29113"/>
      <w:bookmarkStart w:id="34" w:name="_Toc40346216"/>
      <w:bookmarkStart w:id="35" w:name="_Toc26267"/>
      <w:bookmarkStart w:id="36" w:name="_Toc12520"/>
      <w:bookmarkStart w:id="37" w:name="_Toc6547"/>
      <w:r>
        <w:rPr>
          <w:rFonts w:hint="eastAsia" w:ascii="宋体" w:hAnsi="宋体"/>
          <w:b/>
          <w:bCs/>
          <w:sz w:val="72"/>
          <w:szCs w:val="72"/>
          <w:lang w:eastAsia="zh-CN"/>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346217"/>
      <w:bookmarkStart w:id="39" w:name="_Toc20884"/>
      <w:bookmarkStart w:id="40" w:name="_Toc27997"/>
      <w:bookmarkStart w:id="41" w:name="_Toc40346376"/>
      <w:bookmarkStart w:id="42" w:name="_Toc40776112"/>
      <w:bookmarkStart w:id="43" w:name="_Toc2916"/>
      <w:bookmarkStart w:id="44" w:name="_Toc17709"/>
      <w:bookmarkStart w:id="45" w:name="_Toc1743"/>
    </w:p>
    <w:p>
      <w:pPr>
        <w:widowControl/>
        <w:spacing w:line="360" w:lineRule="auto"/>
        <w:ind w:firstLine="600"/>
        <w:outlineLvl w:val="0"/>
        <w:rPr>
          <w:rFonts w:cs="宋体"/>
          <w:kern w:val="0"/>
          <w:sz w:val="30"/>
          <w:szCs w:val="30"/>
        </w:rPr>
      </w:pPr>
      <w:bookmarkStart w:id="46" w:name="_Toc2029"/>
      <w:bookmarkStart w:id="47" w:name="_Toc11485"/>
      <w:bookmarkStart w:id="48" w:name="_Toc2012"/>
      <w:bookmarkStart w:id="49" w:name="_Toc19699"/>
      <w:bookmarkStart w:id="50" w:name="_Toc23097"/>
      <w:bookmarkStart w:id="51" w:name="_Toc5238"/>
      <w:bookmarkStart w:id="52" w:name="_Toc31538"/>
      <w:bookmarkStart w:id="53" w:name="_Toc29102"/>
      <w:bookmarkStart w:id="54" w:name="_Toc30979"/>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7052"/>
      <w:bookmarkStart w:id="56" w:name="_Toc14824"/>
      <w:bookmarkStart w:id="57" w:name="_Toc27867"/>
      <w:bookmarkStart w:id="58" w:name="_Toc40776113"/>
      <w:bookmarkStart w:id="59" w:name="_Toc16794"/>
      <w:bookmarkStart w:id="60" w:name="_Toc24763"/>
      <w:bookmarkStart w:id="61" w:name="_Toc12645"/>
      <w:bookmarkStart w:id="62" w:name="_Toc28064"/>
      <w:bookmarkStart w:id="63" w:name="_Toc11558"/>
      <w:bookmarkStart w:id="64" w:name="_Toc40346377"/>
      <w:bookmarkStart w:id="65" w:name="_Toc40346218"/>
      <w:bookmarkStart w:id="66" w:name="_Toc21483"/>
      <w:bookmarkStart w:id="67" w:name="_Toc29767"/>
      <w:bookmarkStart w:id="68" w:name="_Toc31993"/>
      <w:bookmarkStart w:id="69" w:name="_Toc17930"/>
      <w:bookmarkStart w:id="70" w:name="_Toc11141"/>
      <w:bookmarkStart w:id="71" w:name="_Toc4013"/>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32709"/>
      <w:bookmarkStart w:id="73" w:name="_Toc16813"/>
      <w:bookmarkStart w:id="74" w:name="_Toc31197"/>
      <w:bookmarkStart w:id="75" w:name="_Toc9883"/>
      <w:bookmarkStart w:id="76" w:name="_Toc27771"/>
      <w:bookmarkStart w:id="77" w:name="_Toc26029"/>
      <w:bookmarkStart w:id="78" w:name="_Toc6438"/>
      <w:bookmarkStart w:id="79" w:name="_Toc14287"/>
      <w:bookmarkStart w:id="80" w:name="_Toc4563"/>
      <w:bookmarkStart w:id="81" w:name="_Toc19831"/>
      <w:bookmarkStart w:id="82" w:name="_Toc1324"/>
      <w:bookmarkStart w:id="83" w:name="_Toc17537"/>
      <w:bookmarkStart w:id="84" w:name="_Toc24651"/>
      <w:bookmarkStart w:id="85" w:name="_Toc11334"/>
      <w:bookmarkStart w:id="86" w:name="_Toc40346378"/>
      <w:bookmarkStart w:id="87" w:name="_Toc40776114"/>
      <w:bookmarkStart w:id="88" w:name="_Toc40346219"/>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40776115"/>
      <w:bookmarkStart w:id="90" w:name="_Toc13222"/>
      <w:bookmarkStart w:id="91" w:name="_Toc21686"/>
      <w:bookmarkStart w:id="92" w:name="_Toc40346379"/>
      <w:bookmarkStart w:id="93" w:name="_Toc5189"/>
      <w:bookmarkStart w:id="94" w:name="_Toc27868"/>
      <w:bookmarkStart w:id="95" w:name="_Toc30336"/>
      <w:bookmarkStart w:id="96" w:name="_Toc5634"/>
      <w:bookmarkStart w:id="97" w:name="_Toc12650"/>
      <w:bookmarkStart w:id="98" w:name="_Toc21940"/>
      <w:bookmarkStart w:id="99" w:name="_Toc27206"/>
      <w:bookmarkStart w:id="100" w:name="_Toc40346220"/>
      <w:bookmarkStart w:id="101" w:name="_Toc3895"/>
      <w:bookmarkStart w:id="102" w:name="_Toc17483"/>
      <w:bookmarkStart w:id="103" w:name="_Toc20994"/>
      <w:bookmarkStart w:id="104" w:name="_Toc14586"/>
      <w:bookmarkStart w:id="105" w:name="_Toc18353"/>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27646"/>
      <w:bookmarkStart w:id="107" w:name="_Toc14462"/>
      <w:bookmarkStart w:id="108" w:name="_Toc27009"/>
      <w:bookmarkStart w:id="109" w:name="_Toc40346221"/>
      <w:bookmarkStart w:id="110" w:name="_Toc12127"/>
      <w:bookmarkStart w:id="111" w:name="_Toc3498"/>
      <w:bookmarkStart w:id="112" w:name="_Toc30904"/>
      <w:bookmarkStart w:id="113" w:name="_Toc40346380"/>
      <w:bookmarkStart w:id="114" w:name="_Toc5220"/>
      <w:bookmarkStart w:id="115" w:name="_Toc32371"/>
      <w:bookmarkStart w:id="116" w:name="_Toc10454"/>
      <w:bookmarkStart w:id="117" w:name="_Toc40776116"/>
      <w:bookmarkStart w:id="118" w:name="_Toc9282"/>
      <w:bookmarkStart w:id="119" w:name="_Toc11547"/>
      <w:bookmarkStart w:id="120" w:name="_Toc30856"/>
      <w:bookmarkStart w:id="121" w:name="_Toc21449"/>
      <w:bookmarkStart w:id="122" w:name="_Toc8526"/>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6"/>
      </w:pPr>
    </w:p>
    <w:p>
      <w:pPr>
        <w:pStyle w:val="16"/>
      </w:pPr>
    </w:p>
    <w:p>
      <w:pPr>
        <w:pStyle w:val="22"/>
        <w:spacing w:line="360" w:lineRule="auto"/>
        <w:ind w:firstLine="0" w:firstLineChars="0"/>
        <w:rPr>
          <w:rFonts w:hint="eastAsia" w:ascii="宋体" w:hAnsi="宋体"/>
          <w:bCs/>
          <w:color w:val="FF0000"/>
          <w:sz w:val="24"/>
          <w:szCs w:val="24"/>
        </w:rPr>
      </w:pPr>
      <w:bookmarkStart w:id="123" w:name="_Toc6691"/>
      <w:bookmarkStart w:id="124" w:name="_Toc9697"/>
      <w:bookmarkStart w:id="125" w:name="_Toc21213"/>
      <w:bookmarkStart w:id="126" w:name="_Toc13184"/>
      <w:bookmarkStart w:id="127" w:name="_Toc31077"/>
      <w:bookmarkStart w:id="128" w:name="_Toc10399"/>
      <w:bookmarkStart w:id="129" w:name="_Toc16728"/>
      <w:bookmarkStart w:id="130" w:name="_Toc28747"/>
      <w:bookmarkStart w:id="131" w:name="_Toc15539"/>
      <w:bookmarkStart w:id="132" w:name="_Toc16608"/>
      <w:bookmarkStart w:id="133" w:name="_Toc8637"/>
    </w:p>
    <w:p>
      <w:pPr>
        <w:pStyle w:val="22"/>
        <w:spacing w:line="360" w:lineRule="auto"/>
        <w:ind w:firstLine="0" w:firstLineChars="0"/>
        <w:rPr>
          <w:rFonts w:hint="eastAsia" w:ascii="宋体" w:hAnsi="宋体"/>
          <w:bCs/>
          <w:color w:val="FF0000"/>
          <w:sz w:val="24"/>
          <w:szCs w:val="24"/>
        </w:rPr>
      </w:pPr>
    </w:p>
    <w:p>
      <w:pPr>
        <w:pStyle w:val="22"/>
        <w:spacing w:line="360" w:lineRule="auto"/>
        <w:ind w:firstLine="0" w:firstLineChars="0"/>
        <w:rPr>
          <w:rFonts w:hint="eastAsia" w:ascii="宋体" w:hAnsi="宋体"/>
          <w:bCs/>
          <w:color w:val="auto"/>
          <w:sz w:val="24"/>
          <w:szCs w:val="24"/>
        </w:rPr>
      </w:pPr>
    </w:p>
    <w:p>
      <w:pPr>
        <w:pStyle w:val="22"/>
        <w:spacing w:line="360" w:lineRule="auto"/>
        <w:ind w:firstLine="0" w:firstLineChars="0"/>
        <w:rPr>
          <w:rFonts w:ascii="宋体" w:hAnsi="宋体"/>
          <w:bCs/>
          <w:color w:val="FF0000"/>
          <w:sz w:val="24"/>
          <w:szCs w:val="24"/>
        </w:rPr>
      </w:pPr>
      <w:r>
        <w:rPr>
          <w:rFonts w:hint="eastAsia" w:ascii="宋体" w:hAnsi="宋体"/>
          <w:bCs/>
          <w:color w:val="auto"/>
          <w:sz w:val="24"/>
          <w:szCs w:val="24"/>
        </w:rPr>
        <w:t>供应商营业执照</w:t>
      </w:r>
      <w:r>
        <w:rPr>
          <w:rFonts w:hint="eastAsia" w:ascii="宋体" w:hAnsi="宋体"/>
          <w:bCs/>
          <w:color w:val="FF0000"/>
          <w:sz w:val="24"/>
          <w:szCs w:val="24"/>
        </w:rPr>
        <w:t>（提供复印件</w:t>
      </w:r>
      <w:r>
        <w:rPr>
          <w:rFonts w:hint="eastAsia" w:ascii="宋体" w:hAnsi="宋体"/>
          <w:bCs/>
          <w:color w:val="FF0000"/>
          <w:sz w:val="24"/>
          <w:szCs w:val="24"/>
          <w:lang w:val="en-US" w:eastAsia="zh-CN"/>
        </w:rPr>
        <w:t>,</w:t>
      </w:r>
      <w:r>
        <w:rPr>
          <w:rFonts w:hint="eastAsia" w:ascii="宋体" w:hAnsi="宋体"/>
          <w:bCs/>
          <w:color w:val="FF0000"/>
          <w:sz w:val="24"/>
          <w:szCs w:val="24"/>
        </w:rPr>
        <w:t>并加盖</w:t>
      </w:r>
      <w:r>
        <w:rPr>
          <w:rFonts w:hint="eastAsia" w:ascii="宋体" w:hAnsi="宋体"/>
          <w:bCs/>
          <w:color w:val="FF0000"/>
          <w:sz w:val="24"/>
          <w:szCs w:val="24"/>
          <w:lang w:eastAsia="zh-CN"/>
        </w:rPr>
        <w:t>供应商</w:t>
      </w:r>
      <w:r>
        <w:rPr>
          <w:rFonts w:hint="eastAsia" w:ascii="宋体" w:hAnsi="宋体"/>
          <w:bCs/>
          <w:color w:val="FF0000"/>
          <w:sz w:val="24"/>
          <w:szCs w:val="24"/>
        </w:rPr>
        <w:t>公章）</w:t>
      </w: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r>
        <w:rPr>
          <w:rFonts w:hint="eastAsia"/>
          <w:b/>
          <w:bCs/>
          <w:sz w:val="32"/>
          <w:szCs w:val="32"/>
        </w:rPr>
        <w:t>法定代表人</w:t>
      </w:r>
      <w:bookmarkStart w:id="145" w:name="_GoBack"/>
      <w:bookmarkEnd w:id="145"/>
      <w:r>
        <w:rPr>
          <w:rFonts w:hint="eastAsia"/>
          <w:b/>
          <w:bCs/>
          <w:sz w:val="32"/>
          <w:szCs w:val="32"/>
        </w:rPr>
        <w:t>资格证明书</w:t>
      </w:r>
      <w:bookmarkEnd w:id="123"/>
      <w:bookmarkEnd w:id="124"/>
      <w:bookmarkEnd w:id="125"/>
      <w:bookmarkEnd w:id="126"/>
      <w:bookmarkEnd w:id="127"/>
      <w:bookmarkEnd w:id="128"/>
      <w:bookmarkEnd w:id="129"/>
      <w:bookmarkEnd w:id="130"/>
      <w:bookmarkEnd w:id="131"/>
    </w:p>
    <w:p>
      <w:pPr>
        <w:pStyle w:val="23"/>
        <w:spacing w:line="360" w:lineRule="auto"/>
        <w:jc w:val="center"/>
        <w:rPr>
          <w:b/>
          <w:bCs/>
          <w:sz w:val="30"/>
          <w:szCs w:val="30"/>
        </w:rPr>
      </w:pPr>
    </w:p>
    <w:p>
      <w:pPr>
        <w:pStyle w:val="23"/>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3"/>
        <w:spacing w:line="360" w:lineRule="auto"/>
        <w:ind w:firstLine="560"/>
        <w:rPr>
          <w:sz w:val="28"/>
          <w:szCs w:val="28"/>
        </w:rPr>
      </w:pP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3"/>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3"/>
        <w:spacing w:line="360" w:lineRule="auto"/>
        <w:rPr>
          <w:b/>
          <w:bCs/>
          <w:sz w:val="28"/>
          <w:szCs w:val="28"/>
        </w:rPr>
      </w:pPr>
    </w:p>
    <w:p>
      <w:pPr>
        <w:pStyle w:val="23"/>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34" w:name="_Toc40346384"/>
      <w:bookmarkStart w:id="135" w:name="_Toc40346225"/>
    </w:p>
    <w:bookmarkEnd w:id="134"/>
    <w:bookmarkEnd w:id="135"/>
    <w:p>
      <w:pPr>
        <w:pStyle w:val="23"/>
        <w:spacing w:line="360" w:lineRule="auto"/>
        <w:jc w:val="center"/>
        <w:outlineLvl w:val="0"/>
        <w:rPr>
          <w:b/>
          <w:bCs/>
          <w:sz w:val="32"/>
          <w:szCs w:val="32"/>
        </w:rPr>
      </w:pPr>
      <w:bookmarkStart w:id="136" w:name="_Toc15050"/>
      <w:bookmarkStart w:id="137" w:name="_Toc3758"/>
      <w:bookmarkStart w:id="138" w:name="_Toc3241"/>
      <w:bookmarkStart w:id="139" w:name="_Toc18443"/>
      <w:bookmarkStart w:id="140" w:name="_Toc14020"/>
      <w:bookmarkStart w:id="141" w:name="_Toc15934"/>
      <w:bookmarkStart w:id="142" w:name="_Toc7276"/>
      <w:bookmarkStart w:id="143" w:name="_Toc14853"/>
      <w:bookmarkStart w:id="144" w:name="_Toc20854"/>
    </w:p>
    <w:p>
      <w:pPr>
        <w:pStyle w:val="23"/>
        <w:spacing w:line="360" w:lineRule="auto"/>
        <w:jc w:val="center"/>
        <w:outlineLvl w:val="0"/>
        <w:rPr>
          <w:b/>
          <w:bCs/>
          <w:sz w:val="32"/>
          <w:szCs w:val="32"/>
        </w:rPr>
      </w:pPr>
      <w:r>
        <w:rPr>
          <w:rFonts w:hint="eastAsia"/>
          <w:b/>
          <w:bCs/>
          <w:sz w:val="32"/>
          <w:szCs w:val="32"/>
        </w:rPr>
        <w:t>法定代表人授权委托书</w:t>
      </w:r>
      <w:bookmarkEnd w:id="136"/>
      <w:bookmarkEnd w:id="137"/>
      <w:bookmarkEnd w:id="138"/>
      <w:bookmarkEnd w:id="139"/>
      <w:bookmarkEnd w:id="140"/>
      <w:bookmarkEnd w:id="141"/>
      <w:bookmarkEnd w:id="142"/>
      <w:bookmarkEnd w:id="143"/>
      <w:bookmarkEnd w:id="144"/>
    </w:p>
    <w:p>
      <w:pPr>
        <w:pStyle w:val="24"/>
        <w:spacing w:line="360" w:lineRule="auto"/>
        <w:jc w:val="left"/>
        <w:rPr>
          <w:b/>
          <w:bCs/>
          <w:sz w:val="28"/>
          <w:szCs w:val="28"/>
        </w:rPr>
      </w:pPr>
      <w:r>
        <w:rPr>
          <w:rFonts w:hint="eastAsia"/>
          <w:b/>
          <w:bCs/>
          <w:sz w:val="28"/>
          <w:szCs w:val="28"/>
        </w:rPr>
        <w:t>本授权书声明：</w:t>
      </w:r>
    </w:p>
    <w:p>
      <w:pPr>
        <w:pStyle w:val="23"/>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3"/>
        <w:spacing w:line="360" w:lineRule="auto"/>
        <w:ind w:firstLine="560"/>
        <w:rPr>
          <w:sz w:val="28"/>
          <w:szCs w:val="28"/>
        </w:rPr>
      </w:pPr>
      <w:r>
        <w:rPr>
          <w:rFonts w:hint="eastAsia"/>
          <w:sz w:val="28"/>
          <w:szCs w:val="28"/>
        </w:rPr>
        <w:t>本授权书在签字盖章后生效，特此声明。</w:t>
      </w: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3"/>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23"/>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23"/>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pPr>
        <w:pStyle w:val="2"/>
        <w:ind w:firstLine="3960" w:firstLineChars="1100"/>
        <w:outlineLvl w:val="0"/>
        <w:rPr>
          <w:b/>
          <w:bCs/>
          <w:sz w:val="36"/>
          <w:szCs w:val="36"/>
        </w:rPr>
      </w:pPr>
    </w:p>
    <w:p>
      <w:pPr>
        <w:pStyle w:val="2"/>
        <w:ind w:firstLine="3960" w:firstLineChars="1100"/>
        <w:outlineLvl w:val="0"/>
        <w:rPr>
          <w:b/>
          <w:bCs/>
          <w:sz w:val="36"/>
          <w:szCs w:val="36"/>
        </w:rPr>
      </w:pPr>
    </w:p>
    <w:p>
      <w:pPr>
        <w:pStyle w:val="2"/>
        <w:outlineLvl w:val="0"/>
        <w:rPr>
          <w:rFonts w:ascii="宋体" w:hAnsi="宋体"/>
          <w:sz w:val="24"/>
        </w:rPr>
      </w:pPr>
    </w:p>
    <w:p>
      <w:pPr>
        <w:pStyle w:val="2"/>
        <w:outlineLvl w:val="0"/>
        <w:rPr>
          <w:rFonts w:ascii="宋体" w:hAnsi="宋体"/>
          <w:sz w:val="24"/>
        </w:rPr>
      </w:pPr>
    </w:p>
    <w:p>
      <w:pPr>
        <w:pStyle w:val="2"/>
        <w:outlineLvl w:val="0"/>
        <w:rPr>
          <w:rFonts w:ascii="宋体" w:hAnsi="宋体"/>
          <w:sz w:val="24"/>
        </w:rPr>
      </w:pPr>
    </w:p>
    <w:p>
      <w:pPr>
        <w:pStyle w:val="22"/>
        <w:numPr>
          <w:ilvl w:val="0"/>
          <w:numId w:val="0"/>
        </w:numPr>
        <w:spacing w:line="360" w:lineRule="auto"/>
        <w:rPr>
          <w:rFonts w:hint="eastAsia" w:ascii="宋体" w:hAnsi="宋体" w:cs="宋体"/>
          <w:color w:val="auto"/>
          <w:sz w:val="24"/>
          <w:szCs w:val="24"/>
          <w:highlight w:val="yellow"/>
          <w:lang w:val="en-US" w:eastAsia="zh-CN"/>
        </w:rPr>
      </w:pPr>
      <w:r>
        <w:rPr>
          <w:rFonts w:hint="eastAsia" w:ascii="宋体" w:hAnsi="宋体" w:cs="宋体"/>
          <w:color w:val="auto"/>
          <w:sz w:val="24"/>
          <w:szCs w:val="24"/>
          <w:lang w:val="en-US" w:eastAsia="zh-CN"/>
        </w:rPr>
        <w:t>具有《中华人民共和国特种设备生产许可证》且许可项目包含电梯安装（含修理），许可子项目包含曳引驱动乘客电梯</w:t>
      </w:r>
      <w:r>
        <w:rPr>
          <w:rFonts w:hint="eastAsia" w:ascii="宋体" w:hAnsi="宋体" w:cs="宋体"/>
          <w:color w:val="auto"/>
          <w:sz w:val="24"/>
          <w:szCs w:val="24"/>
          <w:highlight w:val="yellow"/>
          <w:lang w:val="en-US" w:eastAsia="zh-CN"/>
        </w:rPr>
        <w:t>（提供复印件，并加盖供应商公章）</w:t>
      </w:r>
    </w:p>
    <w:p>
      <w:pPr>
        <w:pStyle w:val="22"/>
        <w:numPr>
          <w:ilvl w:val="0"/>
          <w:numId w:val="0"/>
        </w:numPr>
        <w:spacing w:line="360" w:lineRule="auto"/>
        <w:rPr>
          <w:rFonts w:hint="eastAsia" w:ascii="宋体" w:hAnsi="宋体" w:cs="宋体"/>
          <w:color w:val="auto"/>
          <w:sz w:val="24"/>
          <w:szCs w:val="24"/>
          <w:lang w:val="en-US" w:eastAsia="zh-CN"/>
        </w:rPr>
      </w:pPr>
    </w:p>
    <w:p>
      <w:pPr>
        <w:pStyle w:val="22"/>
        <w:numPr>
          <w:ilvl w:val="0"/>
          <w:numId w:val="0"/>
        </w:numPr>
        <w:spacing w:line="360" w:lineRule="auto"/>
        <w:rPr>
          <w:rFonts w:hint="default" w:ascii="宋体" w:hAnsi="宋体" w:eastAsia="宋体" w:cs="Times New Roman"/>
          <w:color w:val="auto"/>
          <w:sz w:val="24"/>
          <w:highlight w:val="yellow"/>
          <w:lang w:val="en-US" w:eastAsia="zh-CN"/>
        </w:rPr>
      </w:pPr>
      <w:r>
        <w:rPr>
          <w:rFonts w:hint="eastAsia" w:ascii="宋体" w:hAnsi="宋体" w:cs="宋体"/>
          <w:color w:val="auto"/>
          <w:sz w:val="24"/>
          <w:szCs w:val="24"/>
          <w:lang w:val="en-US" w:eastAsia="zh-CN"/>
        </w:rPr>
        <w:t>驻点人员需持有的质量技术监督局颁发有效期内《特种设备作业人员证》。</w:t>
      </w:r>
      <w:r>
        <w:rPr>
          <w:rFonts w:hint="eastAsia" w:ascii="宋体" w:hAnsi="宋体" w:cs="宋体"/>
          <w:color w:val="auto"/>
          <w:sz w:val="24"/>
          <w:szCs w:val="24"/>
          <w:highlight w:val="yellow"/>
          <w:lang w:val="en-US" w:eastAsia="zh-CN"/>
        </w:rPr>
        <w:t>（提供复印件，并加盖供应商公章）</w:t>
      </w:r>
    </w:p>
    <w:p>
      <w:pPr>
        <w:pStyle w:val="22"/>
        <w:numPr>
          <w:ilvl w:val="0"/>
          <w:numId w:val="0"/>
        </w:numPr>
        <w:spacing w:line="360" w:lineRule="auto"/>
        <w:rPr>
          <w:rFonts w:hint="eastAsia" w:ascii="宋体" w:hAnsi="宋体" w:eastAsia="宋体" w:cs="宋体"/>
          <w:color w:val="auto"/>
          <w:kern w:val="0"/>
          <w:sz w:val="24"/>
          <w:szCs w:val="24"/>
          <w:lang w:val="en-US" w:eastAsia="zh-CN"/>
        </w:rPr>
      </w:pPr>
    </w:p>
    <w:p>
      <w:pPr>
        <w:pStyle w:val="22"/>
        <w:numPr>
          <w:ilvl w:val="0"/>
          <w:numId w:val="0"/>
        </w:numPr>
        <w:spacing w:line="360" w:lineRule="auto"/>
        <w:rPr>
          <w:rFonts w:hint="eastAsia" w:ascii="宋体" w:hAnsi="宋体" w:eastAsia="宋体" w:cs="宋体"/>
          <w:color w:val="auto"/>
          <w:kern w:val="0"/>
          <w:sz w:val="24"/>
          <w:szCs w:val="24"/>
          <w:lang w:val="en-US" w:eastAsia="zh-CN"/>
        </w:rPr>
      </w:pPr>
    </w:p>
    <w:p>
      <w:pPr>
        <w:pStyle w:val="22"/>
        <w:numPr>
          <w:ilvl w:val="0"/>
          <w:numId w:val="0"/>
        </w:numPr>
        <w:spacing w:line="360" w:lineRule="auto"/>
        <w:rPr>
          <w:rFonts w:hint="default" w:ascii="宋体" w:hAnsi="宋体" w:eastAsia="宋体" w:cs="Times New Roman"/>
          <w:color w:val="auto"/>
          <w:sz w:val="24"/>
          <w:highlight w:val="yellow"/>
          <w:lang w:val="en-US" w:eastAsia="zh-CN"/>
        </w:rPr>
      </w:pPr>
      <w:r>
        <w:rPr>
          <w:rFonts w:hint="eastAsia" w:ascii="宋体" w:hAnsi="宋体" w:eastAsia="宋体" w:cs="宋体"/>
          <w:color w:val="auto"/>
          <w:kern w:val="0"/>
          <w:sz w:val="24"/>
          <w:szCs w:val="24"/>
          <w:lang w:val="en-US" w:eastAsia="zh-CN"/>
        </w:rPr>
        <w:t>不接受联合体，不允许分包、转包</w:t>
      </w:r>
      <w:r>
        <w:rPr>
          <w:rFonts w:hint="eastAsia" w:ascii="宋体" w:hAnsi="宋体" w:cs="宋体"/>
          <w:color w:val="auto"/>
          <w:kern w:val="0"/>
          <w:sz w:val="24"/>
          <w:szCs w:val="24"/>
          <w:lang w:val="en-US" w:eastAsia="zh-CN"/>
        </w:rPr>
        <w:t>。</w:t>
      </w:r>
      <w:r>
        <w:rPr>
          <w:rFonts w:hint="eastAsia" w:ascii="宋体" w:hAnsi="宋体" w:cs="宋体"/>
          <w:color w:val="auto"/>
          <w:kern w:val="0"/>
          <w:sz w:val="24"/>
          <w:highlight w:val="yellow"/>
        </w:rPr>
        <w:t>（提供承诺函，并加盖</w:t>
      </w:r>
      <w:r>
        <w:rPr>
          <w:rFonts w:hint="eastAsia" w:ascii="宋体" w:hAnsi="宋体" w:cs="宋体"/>
          <w:color w:val="auto"/>
          <w:kern w:val="0"/>
          <w:sz w:val="24"/>
          <w:highlight w:val="yellow"/>
          <w:lang w:eastAsia="zh-CN"/>
        </w:rPr>
        <w:t>供应商</w:t>
      </w:r>
      <w:r>
        <w:rPr>
          <w:rFonts w:hint="eastAsia" w:ascii="宋体" w:hAnsi="宋体" w:cs="宋体"/>
          <w:color w:val="auto"/>
          <w:kern w:val="0"/>
          <w:sz w:val="24"/>
          <w:highlight w:val="yellow"/>
        </w:rPr>
        <w:t>公章）</w:t>
      </w:r>
    </w:p>
    <w:p>
      <w:pPr>
        <w:pStyle w:val="22"/>
        <w:numPr>
          <w:ilvl w:val="0"/>
          <w:numId w:val="0"/>
        </w:numPr>
        <w:spacing w:line="360" w:lineRule="auto"/>
        <w:rPr>
          <w:rFonts w:hint="default" w:ascii="宋体" w:hAnsi="宋体" w:eastAsia="宋体" w:cs="Times New Roman"/>
          <w:sz w:val="24"/>
        </w:rPr>
      </w:pPr>
    </w:p>
    <w:bookmarkEnd w:id="132"/>
    <w:bookmarkEnd w:id="133"/>
    <w:p>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440845"/>
    <w:rsid w:val="0D8344AC"/>
    <w:rsid w:val="14C35BD0"/>
    <w:rsid w:val="14EF6DCA"/>
    <w:rsid w:val="172327DB"/>
    <w:rsid w:val="1B060F39"/>
    <w:rsid w:val="1D177890"/>
    <w:rsid w:val="1EF609CD"/>
    <w:rsid w:val="21293969"/>
    <w:rsid w:val="21402D3F"/>
    <w:rsid w:val="22587BCC"/>
    <w:rsid w:val="24B94269"/>
    <w:rsid w:val="261C29D8"/>
    <w:rsid w:val="27F63A2D"/>
    <w:rsid w:val="28B27AD1"/>
    <w:rsid w:val="29CF4042"/>
    <w:rsid w:val="2E26476D"/>
    <w:rsid w:val="2E4520F6"/>
    <w:rsid w:val="30452C70"/>
    <w:rsid w:val="33D07732"/>
    <w:rsid w:val="33E86666"/>
    <w:rsid w:val="34D33DC9"/>
    <w:rsid w:val="35115140"/>
    <w:rsid w:val="370768B5"/>
    <w:rsid w:val="39056E6A"/>
    <w:rsid w:val="39102554"/>
    <w:rsid w:val="3DA34BDA"/>
    <w:rsid w:val="429E024C"/>
    <w:rsid w:val="42FE1FCA"/>
    <w:rsid w:val="4352242D"/>
    <w:rsid w:val="468C4D8C"/>
    <w:rsid w:val="46A2484B"/>
    <w:rsid w:val="4C4F110A"/>
    <w:rsid w:val="51701B4D"/>
    <w:rsid w:val="548C5956"/>
    <w:rsid w:val="55252680"/>
    <w:rsid w:val="563C073B"/>
    <w:rsid w:val="597F2160"/>
    <w:rsid w:val="5A9932D8"/>
    <w:rsid w:val="5B125F66"/>
    <w:rsid w:val="5C5762BC"/>
    <w:rsid w:val="5C952952"/>
    <w:rsid w:val="639C77AA"/>
    <w:rsid w:val="64DB34C0"/>
    <w:rsid w:val="65F91CA0"/>
    <w:rsid w:val="66C035C3"/>
    <w:rsid w:val="69E20917"/>
    <w:rsid w:val="6DF1127F"/>
    <w:rsid w:val="6F523856"/>
    <w:rsid w:val="6FB966A4"/>
    <w:rsid w:val="746A0197"/>
    <w:rsid w:val="768B3397"/>
    <w:rsid w:val="79DF1122"/>
    <w:rsid w:val="7A2540C6"/>
    <w:rsid w:val="7A8E3AE6"/>
    <w:rsid w:val="7CA73C49"/>
    <w:rsid w:val="7F626E1B"/>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0"/>
    <w:qFormat/>
    <w:uiPriority w:val="0"/>
    <w:pPr>
      <w:ind w:firstLine="420"/>
    </w:pPr>
  </w:style>
  <w:style w:type="paragraph" w:styleId="6">
    <w:name w:val="List Bullet 2"/>
    <w:basedOn w:val="1"/>
    <w:semiHidden/>
    <w:unhideWhenUsed/>
    <w:qFormat/>
    <w:uiPriority w:val="99"/>
    <w:pPr>
      <w:numPr>
        <w:ilvl w:val="0"/>
        <w:numId w:val="1"/>
      </w:numPr>
    </w:pPr>
  </w:style>
  <w:style w:type="paragraph" w:styleId="7">
    <w:name w:val="Plain Text"/>
    <w:basedOn w:val="1"/>
    <w:link w:val="21"/>
    <w:qFormat/>
    <w:uiPriority w:val="0"/>
    <w:rPr>
      <w:rFonts w:ascii="宋体" w:hAnsi="Courier New" w:cs="Courier New"/>
      <w:szCs w:val="21"/>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页眉 Char"/>
    <w:basedOn w:val="13"/>
    <w:link w:val="10"/>
    <w:qFormat/>
    <w:uiPriority w:val="99"/>
    <w:rPr>
      <w:sz w:val="18"/>
      <w:szCs w:val="18"/>
    </w:rPr>
  </w:style>
  <w:style w:type="character" w:customStyle="1" w:styleId="18">
    <w:name w:val="页脚 Char"/>
    <w:basedOn w:val="13"/>
    <w:link w:val="9"/>
    <w:qFormat/>
    <w:uiPriority w:val="99"/>
    <w:rPr>
      <w:sz w:val="18"/>
      <w:szCs w:val="18"/>
    </w:rPr>
  </w:style>
  <w:style w:type="character" w:customStyle="1" w:styleId="19">
    <w:name w:val="标题 2 Char"/>
    <w:basedOn w:val="13"/>
    <w:link w:val="4"/>
    <w:qFormat/>
    <w:uiPriority w:val="0"/>
    <w:rPr>
      <w:rFonts w:ascii="Arial" w:hAnsi="Arial" w:eastAsia="黑体" w:cs="Times New Roman"/>
      <w:b/>
      <w:bCs/>
      <w:sz w:val="32"/>
      <w:szCs w:val="32"/>
    </w:rPr>
  </w:style>
  <w:style w:type="character" w:customStyle="1" w:styleId="20">
    <w:name w:val="正文缩进 Char"/>
    <w:link w:val="5"/>
    <w:qFormat/>
    <w:uiPriority w:val="0"/>
    <w:rPr>
      <w:rFonts w:ascii="Times New Roman" w:hAnsi="Times New Roman" w:eastAsia="宋体" w:cs="Times New Roman"/>
      <w:szCs w:val="24"/>
    </w:rPr>
  </w:style>
  <w:style w:type="character" w:customStyle="1" w:styleId="21">
    <w:name w:val="纯文本 Char"/>
    <w:basedOn w:val="13"/>
    <w:link w:val="7"/>
    <w:qFormat/>
    <w:uiPriority w:val="0"/>
    <w:rPr>
      <w:rFonts w:ascii="宋体" w:hAnsi="Courier New" w:eastAsia="宋体" w:cs="Courier New"/>
      <w:szCs w:val="21"/>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p16"/>
    <w:basedOn w:val="1"/>
    <w:qFormat/>
    <w:uiPriority w:val="0"/>
    <w:pPr>
      <w:widowControl/>
    </w:pPr>
    <w:rPr>
      <w:rFonts w:ascii="宋体" w:hAnsi="宋体" w:cs="宋体"/>
      <w:kern w:val="0"/>
      <w:szCs w:val="21"/>
    </w:rPr>
  </w:style>
  <w:style w:type="character" w:customStyle="1" w:styleId="25">
    <w:name w:val="批注框文本 Char"/>
    <w:basedOn w:val="13"/>
    <w:link w:val="8"/>
    <w:semiHidden/>
    <w:qFormat/>
    <w:uiPriority w:val="99"/>
    <w:rPr>
      <w:rFonts w:ascii="Times New Roman" w:hAnsi="Times New Roman" w:eastAsia="宋体" w:cs="Times New Roman"/>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1234</Words>
  <Characters>1307</Characters>
  <Lines>18</Lines>
  <Paragraphs>5</Paragraphs>
  <TotalTime>3</TotalTime>
  <ScaleCrop>false</ScaleCrop>
  <LinksUpToDate>false</LinksUpToDate>
  <CharactersWithSpaces>1751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2023-02-23T10:48:10Z</cp:lastPrinted>
  <dcterms:modified xsi:type="dcterms:W3CDTF">2023-02-23T10:51:12Z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79B1AD99027B41F7AFCA91B4BFC34ED2</vt:lpwstr>
  </property>
</Properties>
</file>