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7040"/>
      <w:bookmarkStart w:id="2" w:name="_Toc15365"/>
      <w:bookmarkStart w:id="3" w:name="_Toc16091"/>
      <w:bookmarkStart w:id="4" w:name="_Toc14315"/>
      <w:bookmarkStart w:id="5" w:name="_Toc3493"/>
      <w:bookmarkStart w:id="6" w:name="_Toc15553"/>
      <w:bookmarkStart w:id="7" w:name="_Toc15189"/>
      <w:r>
        <w:rPr>
          <w:rFonts w:hint="eastAsia"/>
          <w:sz w:val="24"/>
        </w:rPr>
        <w:t xml:space="preserve"> </w:t>
      </w:r>
    </w:p>
    <w:p>
      <w:pPr>
        <w:jc w:val="center"/>
        <w:rPr>
          <w:sz w:val="24"/>
        </w:rPr>
      </w:pPr>
    </w:p>
    <w:p>
      <w:pPr>
        <w:jc w:val="center"/>
        <w:rPr>
          <w:sz w:val="24"/>
        </w:rPr>
      </w:pPr>
    </w:p>
    <w:p>
      <w:pPr>
        <w:jc w:val="center"/>
        <w:rPr>
          <w:sz w:val="24"/>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jc w:val="center"/>
        <w:outlineLvl w:val="0"/>
        <w:rPr>
          <w:rFonts w:hint="eastAsia" w:ascii="宋体" w:hAnsi="宋体" w:eastAsia="宋体" w:cs="Times New Roman"/>
          <w:b/>
          <w:kern w:val="0"/>
          <w:sz w:val="44"/>
          <w:szCs w:val="44"/>
        </w:rPr>
      </w:pPr>
      <w:bookmarkStart w:id="8" w:name="_Toc18003"/>
      <w:r>
        <w:rPr>
          <w:rFonts w:hint="eastAsia" w:ascii="宋体" w:hAnsi="宋体"/>
          <w:b/>
          <w:kern w:val="0"/>
          <w:sz w:val="44"/>
          <w:szCs w:val="44"/>
          <w:lang w:val="en-US" w:eastAsia="zh-CN"/>
        </w:rPr>
        <w:t>车辆租赁</w:t>
      </w:r>
      <w:r>
        <w:rPr>
          <w:rFonts w:hint="eastAsia" w:ascii="宋体" w:hAnsi="宋体"/>
          <w:b/>
          <w:kern w:val="0"/>
          <w:sz w:val="44"/>
          <w:szCs w:val="44"/>
        </w:rPr>
        <w:t>服务</w:t>
      </w:r>
      <w:r>
        <w:rPr>
          <w:rFonts w:hint="eastAsia" w:ascii="宋体" w:hAnsi="宋体" w:eastAsia="宋体" w:cs="Times New Roman"/>
          <w:b/>
          <w:kern w:val="0"/>
          <w:sz w:val="44"/>
          <w:szCs w:val="44"/>
        </w:rPr>
        <w:t>项目</w:t>
      </w:r>
      <w:bookmarkEnd w:id="8"/>
    </w:p>
    <w:p>
      <w:pPr>
        <w:jc w:val="center"/>
        <w:rPr>
          <w:rFonts w:hint="eastAsia" w:ascii="宋体" w:hAnsi="宋体" w:eastAsia="宋体" w:cs="Times New Roman"/>
          <w:b/>
          <w:kern w:val="0"/>
          <w:sz w:val="44"/>
          <w:szCs w:val="44"/>
        </w:rPr>
      </w:pPr>
    </w:p>
    <w:p>
      <w:pPr>
        <w:jc w:val="center"/>
        <w:rPr>
          <w:rFonts w:ascii="宋体" w:hAnsi="宋体"/>
          <w:b/>
          <w:kern w:val="0"/>
          <w:sz w:val="44"/>
          <w:szCs w:val="44"/>
        </w:rPr>
      </w:pPr>
    </w:p>
    <w:p>
      <w:pPr>
        <w:jc w:val="center"/>
        <w:rPr>
          <w:rFonts w:ascii="宋体" w:hAnsi="宋体"/>
          <w:b/>
          <w:kern w:val="0"/>
          <w:sz w:val="44"/>
          <w:szCs w:val="44"/>
        </w:rPr>
      </w:pPr>
    </w:p>
    <w:p>
      <w:pPr>
        <w:pStyle w:val="17"/>
        <w:rPr>
          <w:rFonts w:ascii="宋体" w:hAnsi="宋体"/>
          <w:b/>
          <w:kern w:val="0"/>
          <w:sz w:val="44"/>
          <w:szCs w:val="44"/>
        </w:rPr>
      </w:pPr>
    </w:p>
    <w:p>
      <w:pPr>
        <w:pStyle w:val="17"/>
        <w:rPr>
          <w:rFonts w:ascii="宋体" w:hAnsi="宋体"/>
          <w:b/>
          <w:kern w:val="0"/>
          <w:sz w:val="44"/>
          <w:szCs w:val="44"/>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2530" w:firstLineChars="700"/>
        <w:rPr>
          <w:rFonts w:hint="default" w:ascii="宋体" w:hAnsi="宋体" w:eastAsia="宋体"/>
          <w:b/>
          <w:bCs/>
          <w:sz w:val="36"/>
          <w:szCs w:val="36"/>
          <w:lang w:val="en-US" w:eastAsia="zh-CN"/>
        </w:rPr>
      </w:pPr>
      <w:r>
        <w:rPr>
          <w:rFonts w:hint="eastAsia" w:ascii="宋体" w:hAnsi="宋体"/>
          <w:b/>
          <w:bCs/>
          <w:sz w:val="36"/>
          <w:szCs w:val="36"/>
        </w:rPr>
        <w:t>项目编号：</w:t>
      </w:r>
      <w:r>
        <w:rPr>
          <w:rFonts w:hint="eastAsia" w:ascii="宋体" w:hAnsi="宋体"/>
          <w:b/>
          <w:bCs/>
          <w:sz w:val="32"/>
          <w:szCs w:val="32"/>
        </w:rPr>
        <w:t>NYWYF202200</w:t>
      </w:r>
      <w:r>
        <w:rPr>
          <w:rFonts w:hint="eastAsia" w:ascii="宋体" w:hAnsi="宋体"/>
          <w:b/>
          <w:bCs/>
          <w:sz w:val="32"/>
          <w:szCs w:val="32"/>
          <w:lang w:val="en-US" w:eastAsia="zh-CN"/>
        </w:rPr>
        <w:t>17</w:t>
      </w:r>
    </w:p>
    <w:p>
      <w:pPr>
        <w:adjustRightInd w:val="0"/>
        <w:snapToGrid w:val="0"/>
        <w:spacing w:line="360" w:lineRule="auto"/>
        <w:ind w:firstLine="2249" w:firstLineChars="700"/>
        <w:rPr>
          <w:rFonts w:hint="eastAsia" w:ascii="宋体" w:hAnsi="宋体"/>
          <w:b/>
          <w:bCs/>
          <w:sz w:val="32"/>
          <w:szCs w:val="32"/>
          <w:lang w:val="en-US" w:eastAsia="zh-CN"/>
        </w:rPr>
      </w:pPr>
    </w:p>
    <w:p>
      <w:pPr>
        <w:adjustRightInd w:val="0"/>
        <w:snapToGrid w:val="0"/>
        <w:spacing w:line="360" w:lineRule="auto"/>
        <w:jc w:val="center"/>
        <w:rPr>
          <w:rFonts w:ascii="宋体" w:hAnsi="宋体"/>
          <w:b/>
          <w:bCs/>
          <w:sz w:val="36"/>
          <w:szCs w:val="36"/>
        </w:rPr>
      </w:pPr>
    </w:p>
    <w:p>
      <w:pPr>
        <w:pStyle w:val="17"/>
        <w:rPr>
          <w:rFonts w:ascii="宋体" w:hAnsi="宋体"/>
          <w:b/>
          <w:bCs/>
          <w:sz w:val="36"/>
          <w:szCs w:val="36"/>
        </w:rPr>
      </w:pPr>
    </w:p>
    <w:p>
      <w:pPr>
        <w:pStyle w:val="17"/>
        <w:rPr>
          <w:rFonts w:ascii="宋体" w:hAnsi="宋体"/>
          <w:b/>
          <w:bCs/>
          <w:sz w:val="36"/>
          <w:szCs w:val="36"/>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w:t>
      </w:r>
      <w:r>
        <w:rPr>
          <w:rFonts w:hint="eastAsia" w:ascii="宋体" w:hAnsi="宋体"/>
          <w:b/>
          <w:bCs/>
          <w:sz w:val="32"/>
          <w:szCs w:val="32"/>
          <w:lang w:val="en-US" w:eastAsia="zh-CN"/>
        </w:rPr>
        <w:t>11</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8"/>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p>
        <w:p>
          <w:pPr>
            <w:pStyle w:val="18"/>
            <w:rPr>
              <w:rFonts w:ascii="宋体" w:hAnsi="宋体"/>
              <w:bCs/>
              <w:szCs w:val="28"/>
            </w:rPr>
          </w:pPr>
          <w:r>
            <w:rPr>
              <w:rFonts w:hint="eastAsia" w:ascii="宋体" w:hAnsi="宋体" w:cs="宋体"/>
              <w:b/>
              <w:bCs/>
              <w:sz w:val="28"/>
              <w:szCs w:val="28"/>
            </w:rPr>
            <w:fldChar w:fldCharType="end"/>
          </w:r>
        </w:p>
      </w:sdtContent>
    </w:sdt>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9" w:name="_Toc18135"/>
      <w:bookmarkStart w:id="10" w:name="_Toc17971"/>
      <w:r>
        <w:rPr>
          <w:rFonts w:hint="eastAsia"/>
        </w:rPr>
        <w:t xml:space="preserve">第一部分 </w:t>
      </w:r>
      <w:r>
        <w:t>报名</w:t>
      </w:r>
      <w:r>
        <w:rPr>
          <w:rFonts w:hint="eastAsia"/>
        </w:rPr>
        <w:t>注意事项</w:t>
      </w:r>
      <w:bookmarkEnd w:id="0"/>
      <w:bookmarkEnd w:id="9"/>
      <w:bookmarkEnd w:id="10"/>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17"/>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17"/>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17"/>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17"/>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17"/>
        <w:spacing w:line="360" w:lineRule="auto"/>
        <w:ind w:firstLine="420"/>
        <w:rPr>
          <w:rFonts w:hint="eastAsia" w:ascii="宋体" w:hAnsi="宋体" w:cs="宋体"/>
          <w:kern w:val="0"/>
          <w:sz w:val="24"/>
          <w:lang w:val="en-US" w:eastAsia="zh-CN"/>
        </w:rPr>
      </w:pPr>
      <w:r>
        <w:rPr>
          <w:rFonts w:hint="eastAsia" w:ascii="宋体" w:hAnsi="宋体" w:cs="宋体"/>
          <w:b/>
          <w:bCs/>
          <w:kern w:val="0"/>
          <w:sz w:val="24"/>
        </w:rPr>
        <w:t>3.报名资料按相关格式要求整理后打印成纸质版，加盖公章后扫描成PDF版。</w:t>
      </w:r>
    </w:p>
    <w:p>
      <w:pPr>
        <w:pStyle w:val="17"/>
        <w:spacing w:line="360" w:lineRule="auto"/>
        <w:ind w:firstLine="420"/>
        <w:rPr>
          <w:rFonts w:hint="eastAsia" w:ascii="宋体" w:hAnsi="宋体" w:cs="宋体"/>
          <w:kern w:val="0"/>
          <w:sz w:val="24"/>
          <w:lang w:val="en-US" w:eastAsia="zh-CN"/>
        </w:rPr>
      </w:pPr>
      <w:r>
        <w:rPr>
          <w:rFonts w:hint="eastAsia" w:ascii="宋体" w:hAnsi="宋体" w:cs="宋体"/>
          <w:kern w:val="0"/>
          <w:sz w:val="24"/>
          <w:lang w:val="en-US" w:eastAsia="zh-CN"/>
        </w:rPr>
        <w:t>4.报名邮箱地址：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"mailto:nywycgb@126.com" </w:instrText>
      </w:r>
      <w:r>
        <w:rPr>
          <w:rFonts w:hint="eastAsia" w:ascii="宋体" w:hAnsi="宋体" w:cs="宋体"/>
          <w:kern w:val="0"/>
          <w:sz w:val="24"/>
          <w:lang w:val="en-US" w:eastAsia="zh-CN"/>
        </w:rPr>
        <w:fldChar w:fldCharType="separate"/>
      </w:r>
      <w:r>
        <w:rPr>
          <w:rFonts w:hint="eastAsia" w:ascii="宋体" w:hAnsi="宋体" w:cs="宋体"/>
          <w:kern w:val="0"/>
          <w:sz w:val="24"/>
          <w:lang w:val="en-US" w:eastAsia="zh-CN"/>
        </w:rPr>
        <w:t>nywycgb@126.com</w:t>
      </w:r>
      <w:r>
        <w:rPr>
          <w:rFonts w:hint="eastAsia" w:ascii="宋体" w:hAnsi="宋体" w:cs="宋体"/>
          <w:kern w:val="0"/>
          <w:sz w:val="24"/>
          <w:lang w:val="en-US" w:eastAsia="zh-CN"/>
        </w:rPr>
        <w:fldChar w:fldCharType="end"/>
      </w:r>
      <w:r>
        <w:rPr>
          <w:rFonts w:hint="eastAsia" w:ascii="宋体" w:hAnsi="宋体" w:cs="宋体"/>
          <w:kern w:val="0"/>
          <w:sz w:val="24"/>
          <w:lang w:val="en-US" w:eastAsia="zh-CN"/>
        </w:rPr>
        <w:t>，邮件名、文件名格式：项目名称+项目编号+公司名全称。（如：南方医科大学第五附属医院车辆租赁服务项目+NYWYF20220017</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DOCVARIABLE  项目名称  \* MERGEFORMAT </w:instrText>
      </w:r>
      <w:r>
        <w:rPr>
          <w:rFonts w:hint="eastAsia" w:ascii="宋体" w:hAnsi="宋体" w:cs="宋体"/>
          <w:kern w:val="0"/>
          <w:sz w:val="24"/>
          <w:lang w:val="en-US" w:eastAsia="zh-CN"/>
        </w:rPr>
        <w:fldChar w:fldCharType="end"/>
      </w:r>
      <w:r>
        <w:rPr>
          <w:rFonts w:hint="eastAsia" w:ascii="宋体" w:hAnsi="宋体" w:cs="宋体"/>
          <w:kern w:val="0"/>
          <w:sz w:val="24"/>
          <w:lang w:val="en-US" w:eastAsia="zh-CN"/>
        </w:rPr>
        <w:t>+公司名称）</w:t>
      </w:r>
    </w:p>
    <w:p>
      <w:pPr>
        <w:pStyle w:val="17"/>
        <w:spacing w:line="360" w:lineRule="auto"/>
        <w:ind w:firstLine="420"/>
        <w:rPr>
          <w:rFonts w:hint="eastAsia" w:ascii="宋体" w:hAnsi="宋体" w:cs="宋体"/>
          <w:kern w:val="0"/>
          <w:sz w:val="24"/>
        </w:rPr>
      </w:pPr>
      <w:r>
        <w:rPr>
          <w:rFonts w:hint="eastAsia" w:ascii="宋体" w:hAnsi="宋体" w:cs="宋体"/>
          <w:kern w:val="0"/>
          <w:sz w:val="24"/>
        </w:rPr>
        <w:t>5.报名资料邮件发送后电话联系医院确认是否收到资料。</w:t>
      </w:r>
    </w:p>
    <w:p>
      <w:pPr>
        <w:pStyle w:val="17"/>
        <w:spacing w:line="360" w:lineRule="auto"/>
        <w:ind w:firstLine="420"/>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spacing w:line="400" w:lineRule="exact"/>
        <w:ind w:firstLine="480" w:firstLineChars="200"/>
        <w:rPr>
          <w:rFonts w:ascii="宋体" w:hAnsi="宋体"/>
          <w:b/>
          <w:bCs/>
          <w:sz w:val="24"/>
          <w:highlight w:val="yellow"/>
        </w:rPr>
      </w:pPr>
      <w:r>
        <w:rPr>
          <w:rFonts w:hint="eastAsia" w:ascii="宋体" w:hAnsi="宋体"/>
          <w:b/>
          <w:bCs/>
          <w:sz w:val="24"/>
          <w:highlight w:val="yellow"/>
        </w:rPr>
        <w:t>六、报名资料除封面外，其他材料须双面打印，打印出来的资料盖章后扫描成PDF版，各报名供应商应确保所提供报名资料一定要</w:t>
      </w:r>
      <w:r>
        <w:rPr>
          <w:rFonts w:hint="eastAsia" w:ascii="宋体" w:hAnsi="宋体"/>
          <w:b/>
          <w:bCs/>
          <w:color w:val="FF0000"/>
          <w:sz w:val="24"/>
          <w:highlight w:val="yellow"/>
        </w:rPr>
        <w:t>真实、</w:t>
      </w:r>
      <w:r>
        <w:rPr>
          <w:rFonts w:hint="eastAsia" w:ascii="宋体" w:hAnsi="宋体"/>
          <w:b/>
          <w:bCs/>
          <w:color w:val="FF0000"/>
          <w:sz w:val="24"/>
          <w:highlight w:val="yellow"/>
          <w:lang w:eastAsia="zh-CN"/>
        </w:rPr>
        <w:t>完整、</w:t>
      </w:r>
      <w:r>
        <w:rPr>
          <w:rFonts w:hint="eastAsia" w:ascii="宋体" w:hAnsi="宋体"/>
          <w:b/>
          <w:bCs/>
          <w:color w:val="FF0000"/>
          <w:sz w:val="24"/>
          <w:highlight w:val="yellow"/>
        </w:rPr>
        <w:t>清晰可辨</w:t>
      </w:r>
      <w:r>
        <w:rPr>
          <w:rFonts w:hint="eastAsia" w:ascii="宋体" w:hAnsi="宋体"/>
          <w:b/>
          <w:bCs/>
          <w:sz w:val="24"/>
          <w:highlight w:val="yellow"/>
        </w:rPr>
        <w:t>，报名资料模糊不清、难以</w:t>
      </w:r>
      <w:r>
        <w:rPr>
          <w:rFonts w:hint="eastAsia" w:ascii="宋体" w:hAnsi="宋体"/>
          <w:b/>
          <w:bCs/>
          <w:color w:val="FF0000"/>
          <w:sz w:val="24"/>
          <w:highlight w:val="yellow"/>
        </w:rPr>
        <w:t>辨认，</w:t>
      </w:r>
      <w:r>
        <w:rPr>
          <w:rFonts w:hint="eastAsia" w:ascii="宋体" w:hAnsi="宋体"/>
          <w:b/>
          <w:bCs/>
          <w:sz w:val="24"/>
          <w:highlight w:val="yellow"/>
        </w:rPr>
        <w:t>视为未提供处理，由此造成报名不成功、不能进入评审环节等严重后果由供应商自行负责。</w:t>
      </w:r>
    </w:p>
    <w:p>
      <w:pPr>
        <w:spacing w:line="400" w:lineRule="exact"/>
        <w:ind w:firstLine="360" w:firstLineChars="150"/>
        <w:rPr>
          <w:rFonts w:hint="eastAsia" w:ascii="宋体" w:hAnsi="宋体" w:eastAsia="宋体"/>
          <w:b/>
          <w:bCs/>
          <w:sz w:val="24"/>
          <w:highlight w:val="yellow"/>
          <w:lang w:eastAsia="zh-CN"/>
        </w:rPr>
      </w:pPr>
      <w:r>
        <w:rPr>
          <w:rFonts w:hint="eastAsia" w:ascii="宋体" w:hAnsi="宋体"/>
          <w:b/>
          <w:bCs/>
          <w:sz w:val="24"/>
          <w:highlight w:val="yellow"/>
          <w:lang w:eastAsia="zh-CN"/>
        </w:rPr>
        <w:t>七、</w:t>
      </w:r>
      <w:r>
        <w:rPr>
          <w:rFonts w:hint="eastAsia" w:ascii="宋体" w:hAnsi="宋体"/>
          <w:b/>
          <w:bCs/>
          <w:color w:val="FF0000"/>
          <w:sz w:val="24"/>
          <w:highlight w:val="yellow"/>
          <w:lang w:eastAsia="zh-CN"/>
        </w:rPr>
        <w:t>完整的</w:t>
      </w:r>
      <w:r>
        <w:rPr>
          <w:rFonts w:hint="eastAsia" w:ascii="宋体" w:hAnsi="宋体"/>
          <w:b/>
          <w:bCs/>
          <w:sz w:val="24"/>
          <w:highlight w:val="yellow"/>
          <w:lang w:eastAsia="zh-CN"/>
        </w:rPr>
        <w:t>报名资料在</w:t>
      </w:r>
      <w:r>
        <w:rPr>
          <w:rFonts w:hint="eastAsia" w:ascii="宋体" w:hAnsi="宋体"/>
          <w:b/>
          <w:bCs/>
          <w:color w:val="FF0000"/>
          <w:sz w:val="24"/>
          <w:highlight w:val="yellow"/>
          <w:lang w:eastAsia="zh-CN"/>
        </w:rPr>
        <w:t>报名截止时间后</w:t>
      </w:r>
      <w:r>
        <w:rPr>
          <w:rFonts w:hint="eastAsia" w:ascii="宋体" w:hAnsi="宋体"/>
          <w:b/>
          <w:bCs/>
          <w:sz w:val="24"/>
          <w:highlight w:val="yellow"/>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8"/>
      </w:pPr>
    </w:p>
    <w:p>
      <w:pPr>
        <w:pStyle w:val="5"/>
        <w:jc w:val="center"/>
        <w:rPr>
          <w:rFonts w:ascii="宋体" w:hAnsi="宋体"/>
          <w:sz w:val="24"/>
        </w:rPr>
      </w:pPr>
      <w:bookmarkStart w:id="11" w:name="_Toc31759"/>
      <w:bookmarkStart w:id="12"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1"/>
      <w:bookmarkEnd w:id="12"/>
    </w:p>
    <w:p>
      <w:pPr>
        <w:pStyle w:val="24"/>
        <w:numPr>
          <w:ilvl w:val="0"/>
          <w:numId w:val="2"/>
        </w:numPr>
        <w:spacing w:line="360" w:lineRule="auto"/>
        <w:ind w:firstLineChars="0"/>
        <w:rPr>
          <w:rFonts w:ascii="宋体" w:hAnsi="宋体"/>
          <w:bCs/>
          <w:color w:val="0000FF"/>
          <w:sz w:val="24"/>
          <w:szCs w:val="24"/>
        </w:rPr>
      </w:pPr>
      <w:r>
        <w:rPr>
          <w:rFonts w:hint="eastAsia" w:ascii="宋体" w:hAnsi="宋体"/>
          <w:sz w:val="24"/>
        </w:rPr>
        <w:t>封面</w:t>
      </w:r>
      <w:r>
        <w:rPr>
          <w:rFonts w:ascii="宋体" w:hAnsi="宋体"/>
          <w:color w:val="0000FF"/>
          <w:sz w:val="24"/>
        </w:rPr>
        <w:t>（</w:t>
      </w:r>
      <w:r>
        <w:rPr>
          <w:rFonts w:hint="eastAsia" w:ascii="宋体" w:hAnsi="宋体"/>
          <w:color w:val="0000FF"/>
          <w:sz w:val="24"/>
        </w:rPr>
        <w:t>格式详见</w:t>
      </w:r>
      <w:r>
        <w:rPr>
          <w:rFonts w:ascii="宋体" w:hAnsi="宋体"/>
          <w:color w:val="0000FF"/>
          <w:sz w:val="24"/>
        </w:rPr>
        <w:t>格式</w:t>
      </w:r>
      <w:r>
        <w:rPr>
          <w:rFonts w:hint="eastAsia" w:ascii="宋体" w:hAnsi="宋体"/>
          <w:color w:val="0000FF"/>
          <w:sz w:val="24"/>
        </w:rPr>
        <w:t>文件</w:t>
      </w:r>
      <w:r>
        <w:rPr>
          <w:rFonts w:ascii="宋体" w:hAnsi="宋体"/>
          <w:color w:val="0000FF"/>
          <w:sz w:val="24"/>
        </w:rPr>
        <w:t>）</w:t>
      </w:r>
    </w:p>
    <w:p>
      <w:pPr>
        <w:pStyle w:val="24"/>
        <w:numPr>
          <w:ilvl w:val="0"/>
          <w:numId w:val="2"/>
        </w:numPr>
        <w:spacing w:line="360" w:lineRule="auto"/>
        <w:ind w:firstLineChars="0"/>
        <w:rPr>
          <w:rFonts w:ascii="宋体" w:hAnsi="宋体"/>
          <w:color w:val="0000FF"/>
          <w:sz w:val="24"/>
        </w:rPr>
      </w:pPr>
      <w:r>
        <w:rPr>
          <w:rFonts w:hint="eastAsia" w:ascii="宋体" w:hAnsi="宋体"/>
          <w:sz w:val="24"/>
        </w:rPr>
        <w:t>供应商营业执照</w:t>
      </w:r>
      <w:r>
        <w:rPr>
          <w:rFonts w:hint="eastAsia" w:ascii="宋体" w:hAnsi="宋体"/>
          <w:color w:val="0000FF"/>
          <w:sz w:val="24"/>
        </w:rPr>
        <w:t>（提供复印件,并加盖供应商公司公章）</w:t>
      </w:r>
    </w:p>
    <w:p>
      <w:pPr>
        <w:pStyle w:val="24"/>
        <w:numPr>
          <w:ilvl w:val="0"/>
          <w:numId w:val="2"/>
        </w:numPr>
        <w:spacing w:line="360" w:lineRule="auto"/>
        <w:ind w:firstLineChars="0"/>
        <w:rPr>
          <w:rFonts w:ascii="宋体" w:hAnsi="宋体"/>
          <w:color w:val="0000FF"/>
          <w:sz w:val="24"/>
        </w:rPr>
      </w:pPr>
      <w:r>
        <w:rPr>
          <w:rFonts w:hint="eastAsia" w:ascii="宋体" w:hAnsi="宋体"/>
          <w:bCs/>
          <w:sz w:val="24"/>
          <w:szCs w:val="24"/>
        </w:rPr>
        <w:t>供应商法定代表</w:t>
      </w:r>
      <w:r>
        <w:rPr>
          <w:rFonts w:hint="eastAsia" w:ascii="宋体" w:hAnsi="宋体"/>
          <w:sz w:val="24"/>
        </w:rPr>
        <w:t>人资格证明书</w:t>
      </w:r>
      <w:r>
        <w:rPr>
          <w:rFonts w:hint="eastAsia" w:ascii="宋体" w:hAnsi="宋体"/>
          <w:color w:val="0000FF"/>
          <w:sz w:val="24"/>
        </w:rPr>
        <w:t>（详见相关格式文件）</w:t>
      </w:r>
    </w:p>
    <w:p>
      <w:pPr>
        <w:pStyle w:val="24"/>
        <w:numPr>
          <w:ilvl w:val="0"/>
          <w:numId w:val="2"/>
        </w:numPr>
        <w:spacing w:line="360" w:lineRule="auto"/>
        <w:ind w:firstLineChars="0"/>
        <w:rPr>
          <w:rFonts w:ascii="宋体" w:hAnsi="宋体"/>
          <w:color w:val="0000FF"/>
          <w:sz w:val="24"/>
        </w:rPr>
      </w:pPr>
      <w:r>
        <w:rPr>
          <w:rFonts w:hint="eastAsia" w:ascii="宋体" w:hAnsi="宋体"/>
          <w:sz w:val="24"/>
        </w:rPr>
        <w:t>供应商法定代表人授权委托书</w:t>
      </w:r>
      <w:r>
        <w:rPr>
          <w:rFonts w:hint="eastAsia" w:ascii="宋体" w:hAnsi="宋体"/>
          <w:color w:val="0000FF"/>
          <w:sz w:val="24"/>
        </w:rPr>
        <w:t>（详见相关格式文件）</w:t>
      </w:r>
    </w:p>
    <w:p>
      <w:pPr>
        <w:pStyle w:val="24"/>
        <w:numPr>
          <w:ilvl w:val="0"/>
          <w:numId w:val="2"/>
        </w:numPr>
        <w:spacing w:line="360" w:lineRule="auto"/>
        <w:ind w:firstLineChars="0"/>
        <w:rPr>
          <w:rFonts w:hint="eastAsia" w:ascii="宋体" w:hAnsi="宋体"/>
          <w:color w:val="0000FF"/>
          <w:sz w:val="24"/>
          <w:lang w:eastAsia="zh-CN"/>
        </w:rPr>
      </w:pPr>
      <w:r>
        <w:rPr>
          <w:rFonts w:hint="eastAsia" w:ascii="宋体" w:hAnsi="宋体"/>
          <w:sz w:val="24"/>
          <w:lang w:eastAsia="zh-CN"/>
        </w:rPr>
        <w:t>供</w:t>
      </w:r>
      <w:r>
        <w:rPr>
          <w:rFonts w:hint="eastAsia" w:ascii="宋体" w:hAnsi="宋体"/>
          <w:sz w:val="24"/>
          <w:lang w:eastAsia="zh-CN"/>
        </w:rPr>
        <w:t>应商</w:t>
      </w:r>
      <w:r>
        <w:rPr>
          <w:rFonts w:hint="eastAsia" w:ascii="宋体" w:hAnsi="宋体"/>
          <w:sz w:val="24"/>
        </w:rPr>
        <w:t>须有客车租赁经营备案证明等相关资质</w:t>
      </w:r>
      <w:r>
        <w:rPr>
          <w:rFonts w:hint="eastAsia" w:ascii="宋体" w:hAnsi="宋体"/>
          <w:sz w:val="24"/>
          <w:lang w:eastAsia="zh-CN"/>
        </w:rPr>
        <w:t>。</w:t>
      </w:r>
      <w:r>
        <w:rPr>
          <w:rFonts w:hint="eastAsia" w:ascii="宋体" w:hAnsi="宋体"/>
          <w:color w:val="0000FF"/>
          <w:sz w:val="24"/>
          <w:lang w:eastAsia="zh-CN"/>
        </w:rPr>
        <w:t>（需提供相关证明材料，并加盖供应商公司公章）</w:t>
      </w:r>
    </w:p>
    <w:p>
      <w:pPr>
        <w:pStyle w:val="24"/>
        <w:numPr>
          <w:ilvl w:val="0"/>
          <w:numId w:val="2"/>
        </w:numPr>
        <w:spacing w:line="360" w:lineRule="auto"/>
        <w:ind w:firstLineChars="0"/>
        <w:rPr>
          <w:rFonts w:hint="eastAsia" w:ascii="宋体" w:hAnsi="宋体"/>
          <w:bCs/>
          <w:sz w:val="24"/>
          <w:szCs w:val="24"/>
          <w:lang w:eastAsia="zh-CN"/>
        </w:rPr>
      </w:pPr>
      <w:r>
        <w:rPr>
          <w:rFonts w:hint="eastAsia" w:ascii="宋体" w:hAnsi="宋体"/>
          <w:sz w:val="24"/>
          <w:lang w:eastAsia="zh-CN"/>
        </w:rPr>
        <w:t>供应商</w:t>
      </w:r>
      <w:r>
        <w:rPr>
          <w:rFonts w:hint="eastAsia" w:ascii="宋体" w:hAnsi="宋体"/>
          <w:sz w:val="24"/>
          <w:lang w:val="en-US" w:eastAsia="zh-CN"/>
        </w:rPr>
        <w:t>需具</w:t>
      </w:r>
      <w:r>
        <w:rPr>
          <w:rFonts w:hint="eastAsia" w:ascii="宋体" w:hAnsi="宋体" w:eastAsia="宋体" w:cs="宋体"/>
          <w:color w:val="000000"/>
          <w:kern w:val="2"/>
          <w:sz w:val="21"/>
          <w:szCs w:val="21"/>
          <w:lang w:val="en-US" w:eastAsia="zh-CN" w:bidi="ar-SA"/>
        </w:rPr>
        <w:t>有</w:t>
      </w:r>
      <w:r>
        <w:rPr>
          <w:rFonts w:hint="eastAsia" w:ascii="宋体" w:hAnsi="宋体"/>
          <w:bCs/>
          <w:sz w:val="24"/>
          <w:szCs w:val="24"/>
          <w:lang w:val="en-US" w:eastAsia="zh-CN"/>
        </w:rPr>
        <w:t>市际道路运输经营许可证；已交机动车交通事故责任强制保险和道路运输承运人责任保险。</w:t>
      </w:r>
      <w:r>
        <w:rPr>
          <w:rFonts w:hint="eastAsia" w:ascii="宋体" w:hAnsi="宋体"/>
          <w:bCs/>
          <w:color w:val="0000FF"/>
          <w:sz w:val="24"/>
          <w:szCs w:val="24"/>
          <w:lang w:eastAsia="zh-CN"/>
        </w:rPr>
        <w:t>（需提供相关证明材料，并加盖供应商公司公章）</w:t>
      </w:r>
    </w:p>
    <w:p>
      <w:pPr>
        <w:pStyle w:val="24"/>
        <w:numPr>
          <w:ilvl w:val="0"/>
          <w:numId w:val="2"/>
        </w:numPr>
        <w:spacing w:line="360" w:lineRule="auto"/>
        <w:ind w:firstLineChars="0"/>
        <w:rPr>
          <w:rFonts w:hint="eastAsia" w:ascii="宋体" w:hAnsi="宋体"/>
          <w:bCs/>
          <w:color w:val="0000FF"/>
          <w:sz w:val="24"/>
          <w:szCs w:val="24"/>
        </w:rPr>
      </w:pPr>
      <w:r>
        <w:rPr>
          <w:rFonts w:hint="eastAsia" w:ascii="宋体" w:hAnsi="宋体"/>
          <w:bCs/>
          <w:sz w:val="24"/>
          <w:szCs w:val="24"/>
          <w:lang w:eastAsia="zh-CN"/>
        </w:rPr>
        <w:t>本</w:t>
      </w:r>
      <w:r>
        <w:rPr>
          <w:rFonts w:hint="eastAsia" w:ascii="宋体" w:hAnsi="宋体"/>
          <w:bCs/>
          <w:sz w:val="24"/>
          <w:szCs w:val="24"/>
        </w:rPr>
        <w:t>项目不接受联合体投标、不允许分包、转包</w:t>
      </w:r>
      <w:r>
        <w:rPr>
          <w:rFonts w:hint="eastAsia" w:ascii="宋体" w:hAnsi="宋体"/>
          <w:bCs/>
          <w:sz w:val="24"/>
          <w:szCs w:val="24"/>
          <w:lang w:eastAsia="zh-CN"/>
        </w:rPr>
        <w:t>。</w:t>
      </w:r>
      <w:r>
        <w:rPr>
          <w:rFonts w:hint="eastAsia" w:ascii="宋体" w:hAnsi="宋体"/>
          <w:bCs/>
          <w:color w:val="0000FF"/>
          <w:sz w:val="24"/>
          <w:szCs w:val="24"/>
        </w:rPr>
        <w:t>（</w:t>
      </w:r>
      <w:r>
        <w:rPr>
          <w:rFonts w:hint="eastAsia" w:ascii="宋体" w:hAnsi="宋体"/>
          <w:bCs/>
          <w:color w:val="0000FF"/>
          <w:sz w:val="24"/>
          <w:szCs w:val="24"/>
          <w:lang w:eastAsia="zh-CN"/>
        </w:rPr>
        <w:t>需</w:t>
      </w:r>
      <w:r>
        <w:rPr>
          <w:rFonts w:hint="eastAsia" w:ascii="宋体" w:hAnsi="宋体"/>
          <w:bCs/>
          <w:color w:val="0000FF"/>
          <w:sz w:val="24"/>
          <w:szCs w:val="24"/>
        </w:rPr>
        <w:t>提供</w:t>
      </w:r>
      <w:r>
        <w:rPr>
          <w:rFonts w:hint="eastAsia" w:ascii="宋体" w:hAnsi="宋体"/>
          <w:bCs/>
          <w:color w:val="0000FF"/>
          <w:sz w:val="24"/>
          <w:szCs w:val="24"/>
          <w:lang w:eastAsia="zh-CN"/>
        </w:rPr>
        <w:t>承诺</w:t>
      </w:r>
      <w:r>
        <w:rPr>
          <w:rFonts w:hint="eastAsia" w:ascii="宋体" w:hAnsi="宋体"/>
          <w:bCs/>
          <w:color w:val="0000FF"/>
          <w:sz w:val="24"/>
          <w:szCs w:val="24"/>
        </w:rPr>
        <w:t>函，承诺函必须包含相关内容描述，格式自拟</w:t>
      </w:r>
      <w:r>
        <w:rPr>
          <w:rFonts w:hint="eastAsia" w:ascii="宋体" w:hAnsi="宋体"/>
          <w:bCs/>
          <w:color w:val="0000FF"/>
          <w:sz w:val="24"/>
          <w:szCs w:val="24"/>
          <w:lang w:eastAsia="zh-CN"/>
        </w:rPr>
        <w:t>，并加盖供应商公司公章</w:t>
      </w:r>
      <w:r>
        <w:rPr>
          <w:rFonts w:hint="eastAsia" w:ascii="宋体" w:hAnsi="宋体"/>
          <w:bCs/>
          <w:color w:val="0000FF"/>
          <w:sz w:val="24"/>
          <w:szCs w:val="24"/>
        </w:rPr>
        <w:t>）。</w:t>
      </w:r>
    </w:p>
    <w:p>
      <w:pPr>
        <w:pStyle w:val="8"/>
        <w:adjustRightInd w:val="0"/>
        <w:snapToGrid w:val="0"/>
        <w:ind w:firstLine="480" w:firstLineChars="200"/>
        <w:rPr>
          <w:rFonts w:hint="eastAsia" w:hAnsi="宋体" w:cs="Times New Roman"/>
          <w:color w:val="000000"/>
          <w:sz w:val="24"/>
          <w:lang w:val="en-US" w:eastAsia="zh-CN"/>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center"/>
        <w:rPr>
          <w:rFonts w:hint="eastAsia"/>
        </w:rPr>
      </w:pPr>
    </w:p>
    <w:p>
      <w:pPr>
        <w:pStyle w:val="5"/>
        <w:jc w:val="center"/>
        <w:rPr>
          <w:rFonts w:hint="eastAsia"/>
        </w:rPr>
      </w:pPr>
    </w:p>
    <w:p>
      <w:pPr>
        <w:pStyle w:val="5"/>
        <w:jc w:val="center"/>
        <w:rPr>
          <w:rFonts w:hint="eastAsia"/>
        </w:rPr>
      </w:pPr>
    </w:p>
    <w:p>
      <w:pPr>
        <w:pStyle w:val="5"/>
        <w:jc w:val="center"/>
      </w:pPr>
      <w:r>
        <w:rPr>
          <w:rFonts w:hint="eastAsia"/>
        </w:rPr>
        <w:t>第三部分 相关格式文件模板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3" w:name="_Toc6151"/>
      <w:bookmarkStart w:id="14" w:name="_Toc14488"/>
      <w:bookmarkStart w:id="15" w:name="_Toc25869"/>
      <w:bookmarkStart w:id="16" w:name="_Toc31740"/>
      <w:bookmarkStart w:id="17" w:name="_Toc24"/>
      <w:bookmarkStart w:id="18" w:name="_Toc31053"/>
      <w:bookmarkStart w:id="19" w:name="_Toc17375"/>
      <w:bookmarkStart w:id="20" w:name="_Toc6408"/>
      <w:bookmarkStart w:id="21" w:name="_Toc28528"/>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p>
      <w:pPr>
        <w:widowControl/>
        <w:spacing w:line="360" w:lineRule="auto"/>
        <w:outlineLvl w:val="0"/>
        <w:rPr>
          <w:rFonts w:ascii="宋体" w:hAnsi="宋体" w:cs="宋体"/>
          <w:b/>
          <w:kern w:val="0"/>
          <w:sz w:val="32"/>
          <w:szCs w:val="32"/>
        </w:rPr>
      </w:pPr>
    </w:p>
    <w:p>
      <w:pPr>
        <w:widowControl/>
        <w:spacing w:line="360" w:lineRule="auto"/>
        <w:jc w:val="center"/>
        <w:outlineLvl w:val="0"/>
        <w:rPr>
          <w:rFonts w:ascii="宋体" w:hAnsi="宋体" w:cs="宋体"/>
          <w:b/>
          <w:kern w:val="0"/>
          <w:sz w:val="40"/>
          <w:szCs w:val="27"/>
        </w:rPr>
      </w:pPr>
    </w:p>
    <w:bookmarkEnd w:id="13"/>
    <w:bookmarkEnd w:id="14"/>
    <w:bookmarkEnd w:id="15"/>
    <w:bookmarkEnd w:id="16"/>
    <w:bookmarkEnd w:id="17"/>
    <w:bookmarkEnd w:id="18"/>
    <w:bookmarkEnd w:id="19"/>
    <w:bookmarkEnd w:id="20"/>
    <w:bookmarkEnd w:id="21"/>
    <w:p>
      <w:pPr>
        <w:jc w:val="center"/>
        <w:rPr>
          <w:rFonts w:hint="eastAsia" w:ascii="宋体" w:hAnsi="宋体" w:cs="宋体"/>
          <w:b/>
          <w:kern w:val="0"/>
          <w:sz w:val="52"/>
          <w:szCs w:val="52"/>
        </w:rPr>
      </w:pPr>
    </w:p>
    <w:p>
      <w:pPr>
        <w:jc w:val="center"/>
        <w:rPr>
          <w:rFonts w:hint="eastAsia" w:ascii="宋体" w:hAnsi="宋体" w:cs="宋体"/>
          <w:b/>
          <w:kern w:val="0"/>
          <w:sz w:val="52"/>
          <w:szCs w:val="52"/>
        </w:rPr>
      </w:pPr>
    </w:p>
    <w:p>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4"/>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22" w:name="_Toc1994"/>
      <w:bookmarkStart w:id="23" w:name="_Toc28703"/>
      <w:bookmarkStart w:id="24" w:name="_Toc15870"/>
      <w:bookmarkStart w:id="25" w:name="_Toc7291"/>
      <w:bookmarkStart w:id="26" w:name="_Toc8364"/>
      <w:bookmarkStart w:id="27" w:name="_Toc21249"/>
      <w:bookmarkStart w:id="28" w:name="_Toc40346216"/>
      <w:bookmarkStart w:id="29" w:name="_Toc29113"/>
      <w:bookmarkStart w:id="30" w:name="_Toc12520"/>
      <w:bookmarkStart w:id="31" w:name="_Toc11305"/>
      <w:bookmarkStart w:id="32" w:name="_Toc6547"/>
      <w:bookmarkStart w:id="33" w:name="_Toc40346375"/>
      <w:bookmarkStart w:id="34" w:name="_Toc11075"/>
      <w:bookmarkStart w:id="35" w:name="_Toc40776111"/>
      <w:bookmarkStart w:id="36" w:name="_Toc435"/>
      <w:bookmarkStart w:id="37" w:name="_Toc26267"/>
      <w:bookmarkStart w:id="38" w:name="_Toc3471"/>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Start w:id="39" w:name="_Toc27997"/>
      <w:bookmarkStart w:id="40" w:name="_Toc2916"/>
      <w:bookmarkStart w:id="41" w:name="_Toc40346217"/>
      <w:bookmarkStart w:id="42" w:name="_Toc20884"/>
      <w:bookmarkStart w:id="43" w:name="_Toc1743"/>
      <w:bookmarkStart w:id="44" w:name="_Toc40776112"/>
      <w:bookmarkStart w:id="45" w:name="_Toc40346376"/>
      <w:bookmarkStart w:id="46" w:name="_Toc17709"/>
    </w:p>
    <w:p>
      <w:pPr>
        <w:widowControl/>
        <w:spacing w:line="360" w:lineRule="auto"/>
        <w:ind w:firstLine="600"/>
        <w:outlineLvl w:val="0"/>
        <w:rPr>
          <w:rFonts w:cs="宋体"/>
          <w:kern w:val="0"/>
          <w:sz w:val="30"/>
          <w:szCs w:val="30"/>
        </w:rPr>
      </w:pPr>
      <w:bookmarkStart w:id="47" w:name="_Toc30979"/>
      <w:bookmarkStart w:id="48" w:name="_Toc11485"/>
      <w:bookmarkStart w:id="49" w:name="_Toc2012"/>
      <w:bookmarkStart w:id="50" w:name="_Toc29102"/>
      <w:bookmarkStart w:id="51" w:name="_Toc23097"/>
      <w:bookmarkStart w:id="52" w:name="_Toc19699"/>
      <w:bookmarkStart w:id="53" w:name="_Toc31538"/>
      <w:bookmarkStart w:id="54" w:name="_Toc5238"/>
      <w:bookmarkStart w:id="55" w:name="_Toc2029"/>
      <w:r>
        <w:rPr>
          <w:rFonts w:ascii="宋体" w:hAnsi="宋体" w:cs="宋体"/>
          <w:kern w:val="0"/>
          <w:sz w:val="30"/>
          <w:szCs w:val="30"/>
        </w:rPr>
        <w:t>公司名称：</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pPr>
        <w:widowControl/>
        <w:spacing w:line="360" w:lineRule="auto"/>
        <w:ind w:firstLine="600"/>
        <w:outlineLvl w:val="0"/>
        <w:rPr>
          <w:rFonts w:cs="宋体"/>
          <w:kern w:val="0"/>
          <w:sz w:val="30"/>
          <w:szCs w:val="30"/>
        </w:rPr>
      </w:pPr>
      <w:bookmarkStart w:id="56" w:name="_Toc14824"/>
      <w:bookmarkStart w:id="57" w:name="_Toc21483"/>
      <w:bookmarkStart w:id="58" w:name="_Toc4013"/>
      <w:bookmarkStart w:id="59" w:name="_Toc16794"/>
      <w:bookmarkStart w:id="60" w:name="_Toc24763"/>
      <w:bookmarkStart w:id="61" w:name="_Toc11558"/>
      <w:bookmarkStart w:id="62" w:name="_Toc40346377"/>
      <w:bookmarkStart w:id="63" w:name="_Toc7052"/>
      <w:bookmarkStart w:id="64" w:name="_Toc40776113"/>
      <w:bookmarkStart w:id="65" w:name="_Toc11141"/>
      <w:bookmarkStart w:id="66" w:name="_Toc28064"/>
      <w:bookmarkStart w:id="67" w:name="_Toc31993"/>
      <w:bookmarkStart w:id="68" w:name="_Toc12645"/>
      <w:bookmarkStart w:id="69" w:name="_Toc17930"/>
      <w:bookmarkStart w:id="70" w:name="_Toc27867"/>
      <w:bookmarkStart w:id="71" w:name="_Toc29767"/>
      <w:bookmarkStart w:id="72" w:name="_Toc40346218"/>
      <w:r>
        <w:rPr>
          <w:rFonts w:ascii="宋体" w:hAnsi="宋体" w:cs="宋体"/>
          <w:kern w:val="0"/>
          <w:sz w:val="30"/>
          <w:szCs w:val="30"/>
        </w:rPr>
        <w:t>业务代表：</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pPr>
        <w:widowControl/>
        <w:spacing w:line="360" w:lineRule="auto"/>
        <w:ind w:firstLine="600"/>
        <w:outlineLvl w:val="0"/>
        <w:rPr>
          <w:rFonts w:cs="宋体"/>
          <w:kern w:val="0"/>
          <w:sz w:val="30"/>
          <w:szCs w:val="30"/>
        </w:rPr>
      </w:pPr>
      <w:bookmarkStart w:id="73" w:name="_Toc6438"/>
      <w:bookmarkStart w:id="74" w:name="_Toc40776114"/>
      <w:bookmarkStart w:id="75" w:name="_Toc19831"/>
      <w:bookmarkStart w:id="76" w:name="_Toc16813"/>
      <w:bookmarkStart w:id="77" w:name="_Toc24651"/>
      <w:bookmarkStart w:id="78" w:name="_Toc31197"/>
      <w:bookmarkStart w:id="79" w:name="_Toc11334"/>
      <w:bookmarkStart w:id="80" w:name="_Toc32709"/>
      <w:bookmarkStart w:id="81" w:name="_Toc40346378"/>
      <w:bookmarkStart w:id="82" w:name="_Toc1324"/>
      <w:bookmarkStart w:id="83" w:name="_Toc9883"/>
      <w:bookmarkStart w:id="84" w:name="_Toc17537"/>
      <w:bookmarkStart w:id="85" w:name="_Toc14287"/>
      <w:bookmarkStart w:id="86" w:name="_Toc40346219"/>
      <w:bookmarkStart w:id="87" w:name="_Toc26029"/>
      <w:bookmarkStart w:id="88" w:name="_Toc4563"/>
      <w:bookmarkStart w:id="89" w:name="_Toc27771"/>
      <w:r>
        <w:rPr>
          <w:rFonts w:ascii="宋体" w:hAnsi="宋体" w:cs="宋体"/>
          <w:kern w:val="0"/>
          <w:sz w:val="30"/>
          <w:szCs w:val="30"/>
        </w:rPr>
        <w:t>联系电话：</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pPr>
        <w:widowControl/>
        <w:spacing w:line="360" w:lineRule="auto"/>
        <w:ind w:firstLine="600"/>
        <w:outlineLvl w:val="0"/>
        <w:rPr>
          <w:rFonts w:cs="宋体"/>
          <w:kern w:val="0"/>
          <w:sz w:val="30"/>
          <w:szCs w:val="30"/>
        </w:rPr>
      </w:pPr>
      <w:bookmarkStart w:id="90" w:name="_Toc18353"/>
      <w:bookmarkStart w:id="91" w:name="_Toc3895"/>
      <w:bookmarkStart w:id="92" w:name="_Toc17483"/>
      <w:bookmarkStart w:id="93" w:name="_Toc30336"/>
      <w:bookmarkStart w:id="94" w:name="_Toc14586"/>
      <w:bookmarkStart w:id="95" w:name="_Toc40346379"/>
      <w:bookmarkStart w:id="96" w:name="_Toc27868"/>
      <w:bookmarkStart w:id="97" w:name="_Toc13222"/>
      <w:bookmarkStart w:id="98" w:name="_Toc5634"/>
      <w:bookmarkStart w:id="99" w:name="_Toc21940"/>
      <w:bookmarkStart w:id="100" w:name="_Toc5189"/>
      <w:bookmarkStart w:id="101" w:name="_Toc12650"/>
      <w:bookmarkStart w:id="102" w:name="_Toc40346220"/>
      <w:bookmarkStart w:id="103" w:name="_Toc40776115"/>
      <w:bookmarkStart w:id="104" w:name="_Toc21686"/>
      <w:bookmarkStart w:id="105" w:name="_Toc20994"/>
      <w:bookmarkStart w:id="106" w:name="_Toc27206"/>
      <w:r>
        <w:rPr>
          <w:rFonts w:ascii="宋体" w:hAnsi="宋体" w:cs="宋体"/>
          <w:kern w:val="0"/>
          <w:sz w:val="30"/>
          <w:szCs w:val="30"/>
        </w:rPr>
        <w:t>联系邮箱：</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pPr>
        <w:widowControl/>
        <w:spacing w:line="360" w:lineRule="auto"/>
        <w:ind w:firstLine="600"/>
        <w:outlineLvl w:val="0"/>
        <w:rPr>
          <w:rFonts w:cs="宋体"/>
          <w:kern w:val="0"/>
          <w:sz w:val="30"/>
          <w:szCs w:val="30"/>
        </w:rPr>
      </w:pPr>
      <w:bookmarkStart w:id="107" w:name="_Toc32371"/>
      <w:bookmarkStart w:id="108" w:name="_Toc40346221"/>
      <w:bookmarkStart w:id="109" w:name="_Toc27009"/>
      <w:bookmarkStart w:id="110" w:name="_Toc5220"/>
      <w:bookmarkStart w:id="111" w:name="_Toc27646"/>
      <w:bookmarkStart w:id="112" w:name="_Toc40776116"/>
      <w:bookmarkStart w:id="113" w:name="_Toc21449"/>
      <w:bookmarkStart w:id="114" w:name="_Toc11547"/>
      <w:bookmarkStart w:id="115" w:name="_Toc14462"/>
      <w:bookmarkStart w:id="116" w:name="_Toc30904"/>
      <w:bookmarkStart w:id="117" w:name="_Toc9282"/>
      <w:bookmarkStart w:id="118" w:name="_Toc8526"/>
      <w:bookmarkStart w:id="119" w:name="_Toc30856"/>
      <w:bookmarkStart w:id="120" w:name="_Toc10454"/>
      <w:bookmarkStart w:id="121" w:name="_Toc40346380"/>
      <w:bookmarkStart w:id="122" w:name="_Toc12127"/>
      <w:bookmarkStart w:id="123" w:name="_Toc3498"/>
      <w:r>
        <w:rPr>
          <w:rFonts w:ascii="宋体" w:hAnsi="宋体" w:cs="宋体"/>
          <w:kern w:val="0"/>
          <w:sz w:val="30"/>
          <w:szCs w:val="30"/>
        </w:rPr>
        <w:t>日    期：</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pPr>
        <w:pStyle w:val="18"/>
      </w:pPr>
    </w:p>
    <w:p>
      <w:pPr>
        <w:pStyle w:val="18"/>
      </w:pPr>
    </w:p>
    <w:p>
      <w:pPr>
        <w:pStyle w:val="24"/>
        <w:spacing w:line="360" w:lineRule="auto"/>
        <w:ind w:firstLine="0" w:firstLineChars="0"/>
        <w:rPr>
          <w:rFonts w:ascii="宋体" w:hAnsi="宋体"/>
          <w:bCs/>
          <w:color w:val="FF0000"/>
          <w:sz w:val="24"/>
          <w:szCs w:val="24"/>
        </w:rPr>
      </w:pPr>
      <w:bookmarkStart w:id="124" w:name="_Toc10399"/>
      <w:bookmarkStart w:id="125" w:name="_Toc6691"/>
      <w:bookmarkStart w:id="126" w:name="_Toc16728"/>
      <w:bookmarkStart w:id="127" w:name="_Toc31077"/>
      <w:bookmarkStart w:id="128" w:name="_Toc21213"/>
      <w:bookmarkStart w:id="129" w:name="_Toc15539"/>
      <w:bookmarkStart w:id="130" w:name="_Toc13184"/>
      <w:bookmarkStart w:id="131" w:name="_Toc28747"/>
      <w:bookmarkStart w:id="132" w:name="_Toc9697"/>
      <w:bookmarkStart w:id="133" w:name="_Toc8637"/>
      <w:bookmarkStart w:id="134" w:name="_Toc16608"/>
    </w:p>
    <w:p>
      <w:pPr>
        <w:pStyle w:val="24"/>
        <w:spacing w:line="360" w:lineRule="auto"/>
        <w:ind w:firstLine="0" w:firstLineChars="0"/>
        <w:rPr>
          <w:rFonts w:ascii="宋体" w:hAnsi="宋体"/>
          <w:bCs/>
          <w:color w:val="FF0000"/>
          <w:sz w:val="24"/>
          <w:szCs w:val="24"/>
        </w:rPr>
      </w:pPr>
    </w:p>
    <w:p>
      <w:pPr>
        <w:pStyle w:val="24"/>
        <w:spacing w:line="360" w:lineRule="auto"/>
        <w:ind w:firstLine="0" w:firstLineChars="0"/>
        <w:rPr>
          <w:rFonts w:hint="eastAsia" w:ascii="宋体" w:hAnsi="宋体"/>
          <w:bCs/>
          <w:sz w:val="24"/>
          <w:szCs w:val="24"/>
        </w:rPr>
      </w:pPr>
    </w:p>
    <w:p>
      <w:pPr>
        <w:pStyle w:val="24"/>
        <w:spacing w:line="360" w:lineRule="auto"/>
        <w:ind w:firstLine="0" w:firstLineChars="0"/>
        <w:rPr>
          <w:rFonts w:hint="eastAsia" w:ascii="宋体" w:hAnsi="宋体"/>
          <w:bCs/>
          <w:sz w:val="24"/>
          <w:szCs w:val="24"/>
        </w:rPr>
      </w:pPr>
    </w:p>
    <w:p>
      <w:pPr>
        <w:pStyle w:val="24"/>
        <w:spacing w:line="360" w:lineRule="auto"/>
        <w:ind w:firstLine="0" w:firstLineChars="0"/>
        <w:rPr>
          <w:rFonts w:hint="eastAsia" w:ascii="宋体" w:hAnsi="宋体"/>
          <w:bCs/>
          <w:sz w:val="24"/>
          <w:szCs w:val="24"/>
        </w:rPr>
      </w:pPr>
    </w:p>
    <w:p>
      <w:pPr>
        <w:pStyle w:val="24"/>
        <w:spacing w:line="360" w:lineRule="auto"/>
        <w:ind w:firstLine="0" w:firstLineChars="0"/>
        <w:rPr>
          <w:rFonts w:hint="eastAsia" w:ascii="宋体" w:hAnsi="宋体"/>
          <w:bCs/>
          <w:sz w:val="24"/>
          <w:szCs w:val="24"/>
        </w:rPr>
      </w:pPr>
    </w:p>
    <w:p>
      <w:pPr>
        <w:pStyle w:val="24"/>
        <w:spacing w:line="360" w:lineRule="auto"/>
        <w:ind w:firstLine="0" w:firstLineChars="0"/>
        <w:rPr>
          <w:rFonts w:ascii="宋体" w:hAnsi="宋体"/>
          <w:bCs/>
          <w:color w:val="0000FF"/>
          <w:sz w:val="24"/>
          <w:szCs w:val="24"/>
        </w:rPr>
      </w:pPr>
      <w:r>
        <w:rPr>
          <w:rFonts w:hint="eastAsia" w:ascii="宋体" w:hAnsi="宋体"/>
          <w:bCs/>
          <w:sz w:val="24"/>
          <w:szCs w:val="24"/>
        </w:rPr>
        <w:t>供应商营业执照</w:t>
      </w:r>
      <w:r>
        <w:rPr>
          <w:rFonts w:hint="eastAsia" w:ascii="宋体" w:hAnsi="宋体"/>
          <w:bCs/>
          <w:color w:val="0000FF"/>
          <w:sz w:val="24"/>
          <w:szCs w:val="24"/>
        </w:rPr>
        <w:t>（提供复印件,并加盖供应商公司公章）</w:t>
      </w: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4"/>
      <w:bookmarkEnd w:id="125"/>
      <w:bookmarkEnd w:id="126"/>
      <w:bookmarkEnd w:id="127"/>
      <w:bookmarkEnd w:id="128"/>
      <w:bookmarkEnd w:id="129"/>
      <w:bookmarkEnd w:id="130"/>
      <w:bookmarkEnd w:id="131"/>
      <w:bookmarkEnd w:id="132"/>
    </w:p>
    <w:p>
      <w:pPr>
        <w:pStyle w:val="25"/>
        <w:spacing w:line="360" w:lineRule="auto"/>
        <w:jc w:val="center"/>
        <w:rPr>
          <w:b/>
          <w:bCs/>
          <w:sz w:val="30"/>
          <w:szCs w:val="30"/>
        </w:rPr>
      </w:pPr>
    </w:p>
    <w:p>
      <w:pPr>
        <w:pStyle w:val="25"/>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5"/>
        <w:spacing w:line="360" w:lineRule="auto"/>
        <w:ind w:firstLine="560"/>
        <w:rPr>
          <w:sz w:val="28"/>
          <w:szCs w:val="28"/>
        </w:rPr>
      </w:pPr>
    </w:p>
    <w:p>
      <w:pPr>
        <w:pStyle w:val="25"/>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5"/>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5"/>
        <w:spacing w:line="360" w:lineRule="auto"/>
        <w:rPr>
          <w:b/>
          <w:bCs/>
          <w:sz w:val="28"/>
          <w:szCs w:val="28"/>
        </w:rPr>
      </w:pPr>
    </w:p>
    <w:p>
      <w:pPr>
        <w:pStyle w:val="25"/>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5" w:name="_Toc40346384"/>
      <w:bookmarkStart w:id="136" w:name="_Toc40346225"/>
    </w:p>
    <w:bookmarkEnd w:id="135"/>
    <w:bookmarkEnd w:id="136"/>
    <w:p>
      <w:pPr>
        <w:pStyle w:val="25"/>
        <w:spacing w:line="360" w:lineRule="auto"/>
        <w:jc w:val="center"/>
        <w:outlineLvl w:val="0"/>
        <w:rPr>
          <w:b/>
          <w:bCs/>
          <w:sz w:val="32"/>
          <w:szCs w:val="32"/>
        </w:rPr>
      </w:pPr>
      <w:bookmarkStart w:id="137" w:name="_Toc15050"/>
      <w:bookmarkStart w:id="138" w:name="_Toc3758"/>
      <w:bookmarkStart w:id="139" w:name="_Toc3241"/>
      <w:bookmarkStart w:id="140" w:name="_Toc14020"/>
      <w:bookmarkStart w:id="141" w:name="_Toc18443"/>
      <w:bookmarkStart w:id="142" w:name="_Toc14853"/>
      <w:bookmarkStart w:id="143" w:name="_Toc7276"/>
      <w:bookmarkStart w:id="144" w:name="_Toc20854"/>
      <w:bookmarkStart w:id="145" w:name="_Toc15934"/>
    </w:p>
    <w:p>
      <w:pPr>
        <w:pStyle w:val="25"/>
        <w:spacing w:line="360" w:lineRule="auto"/>
        <w:jc w:val="center"/>
        <w:outlineLvl w:val="0"/>
        <w:rPr>
          <w:b/>
          <w:bCs/>
          <w:sz w:val="32"/>
          <w:szCs w:val="32"/>
        </w:rPr>
      </w:pPr>
      <w:r>
        <w:rPr>
          <w:rFonts w:hint="eastAsia"/>
          <w:b/>
          <w:bCs/>
          <w:sz w:val="32"/>
          <w:szCs w:val="32"/>
        </w:rPr>
        <w:t>法定代表人授权委托书</w:t>
      </w:r>
      <w:bookmarkEnd w:id="137"/>
      <w:bookmarkEnd w:id="138"/>
      <w:bookmarkEnd w:id="139"/>
      <w:bookmarkEnd w:id="140"/>
      <w:bookmarkEnd w:id="141"/>
      <w:bookmarkEnd w:id="142"/>
      <w:bookmarkEnd w:id="143"/>
      <w:bookmarkEnd w:id="144"/>
      <w:bookmarkEnd w:id="145"/>
    </w:p>
    <w:p>
      <w:pPr>
        <w:pStyle w:val="26"/>
        <w:spacing w:line="360" w:lineRule="auto"/>
        <w:jc w:val="left"/>
        <w:rPr>
          <w:b/>
          <w:bCs/>
          <w:sz w:val="28"/>
          <w:szCs w:val="28"/>
        </w:rPr>
      </w:pPr>
      <w:r>
        <w:rPr>
          <w:rFonts w:hint="eastAsia"/>
          <w:b/>
          <w:bCs/>
          <w:sz w:val="28"/>
          <w:szCs w:val="28"/>
        </w:rPr>
        <w:t>本授权书声明：</w:t>
      </w:r>
    </w:p>
    <w:p>
      <w:pPr>
        <w:pStyle w:val="25"/>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5"/>
        <w:spacing w:line="360" w:lineRule="auto"/>
        <w:ind w:firstLine="560"/>
        <w:rPr>
          <w:sz w:val="28"/>
          <w:szCs w:val="28"/>
        </w:rPr>
      </w:pPr>
      <w:r>
        <w:rPr>
          <w:rFonts w:hint="eastAsia"/>
          <w:sz w:val="28"/>
          <w:szCs w:val="28"/>
        </w:rPr>
        <w:t>本授权书在签字盖章后生效，特此声明。</w:t>
      </w:r>
    </w:p>
    <w:p>
      <w:pPr>
        <w:pStyle w:val="25"/>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5"/>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5"/>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17"/>
        <w:ind w:firstLine="3960" w:firstLineChars="1100"/>
        <w:outlineLvl w:val="0"/>
        <w:rPr>
          <w:b/>
          <w:bCs/>
          <w:sz w:val="36"/>
          <w:szCs w:val="36"/>
        </w:rPr>
      </w:pPr>
    </w:p>
    <w:p>
      <w:pPr>
        <w:pStyle w:val="17"/>
        <w:ind w:firstLine="3960" w:firstLineChars="1100"/>
        <w:outlineLvl w:val="0"/>
        <w:rPr>
          <w:b/>
          <w:bCs/>
          <w:sz w:val="36"/>
          <w:szCs w:val="36"/>
        </w:rPr>
      </w:pPr>
    </w:p>
    <w:p>
      <w:pPr>
        <w:pStyle w:val="17"/>
        <w:outlineLvl w:val="0"/>
        <w:rPr>
          <w:rFonts w:ascii="宋体" w:hAnsi="宋体"/>
          <w:sz w:val="24"/>
        </w:rPr>
      </w:pPr>
    </w:p>
    <w:p>
      <w:pPr>
        <w:pStyle w:val="17"/>
        <w:outlineLvl w:val="0"/>
        <w:rPr>
          <w:rFonts w:ascii="宋体" w:hAnsi="宋体"/>
          <w:sz w:val="24"/>
        </w:rPr>
      </w:pPr>
    </w:p>
    <w:bookmarkEnd w:id="133"/>
    <w:bookmarkEnd w:id="134"/>
    <w:p>
      <w:pPr>
        <w:pStyle w:val="24"/>
        <w:spacing w:line="360" w:lineRule="auto"/>
        <w:ind w:firstLine="0" w:firstLineChars="0"/>
        <w:rPr>
          <w:rFonts w:ascii="宋体" w:hAnsi="宋体"/>
          <w:sz w:val="24"/>
        </w:rPr>
      </w:pPr>
    </w:p>
    <w:p>
      <w:pPr>
        <w:pStyle w:val="24"/>
        <w:numPr>
          <w:numId w:val="0"/>
        </w:numPr>
        <w:spacing w:line="360" w:lineRule="auto"/>
        <w:ind w:left="420" w:leftChars="0"/>
        <w:rPr>
          <w:rFonts w:hint="eastAsia" w:ascii="宋体" w:hAnsi="宋体"/>
          <w:color w:val="0000FF"/>
          <w:sz w:val="24"/>
          <w:lang w:eastAsia="zh-CN"/>
        </w:rPr>
      </w:pPr>
      <w:r>
        <w:rPr>
          <w:rFonts w:hint="eastAsia" w:ascii="宋体" w:hAnsi="宋体"/>
          <w:sz w:val="24"/>
          <w:lang w:eastAsia="zh-CN"/>
        </w:rPr>
        <w:t>供应商</w:t>
      </w:r>
      <w:r>
        <w:rPr>
          <w:rFonts w:hint="eastAsia" w:ascii="宋体" w:hAnsi="宋体"/>
          <w:sz w:val="24"/>
        </w:rPr>
        <w:t>须有客车租赁经营备案证明等相关资质</w:t>
      </w:r>
      <w:r>
        <w:rPr>
          <w:rFonts w:hint="eastAsia" w:ascii="宋体" w:hAnsi="宋体"/>
          <w:sz w:val="24"/>
          <w:lang w:eastAsia="zh-CN"/>
        </w:rPr>
        <w:t>。</w:t>
      </w:r>
      <w:r>
        <w:rPr>
          <w:rFonts w:hint="eastAsia" w:ascii="宋体" w:hAnsi="宋体"/>
          <w:color w:val="0000FF"/>
          <w:sz w:val="24"/>
          <w:lang w:eastAsia="zh-CN"/>
        </w:rPr>
        <w:t>（需提供相关证明材料，并加盖供应商公司公章）</w:t>
      </w:r>
    </w:p>
    <w:p>
      <w:pPr>
        <w:pStyle w:val="24"/>
        <w:numPr>
          <w:numId w:val="0"/>
        </w:numPr>
        <w:spacing w:line="360" w:lineRule="auto"/>
        <w:ind w:left="420" w:leftChars="0"/>
        <w:rPr>
          <w:rFonts w:hint="eastAsia" w:ascii="宋体" w:hAnsi="宋体"/>
          <w:sz w:val="24"/>
          <w:lang w:eastAsia="zh-CN"/>
        </w:rPr>
      </w:pPr>
    </w:p>
    <w:p>
      <w:pPr>
        <w:pStyle w:val="24"/>
        <w:numPr>
          <w:numId w:val="0"/>
        </w:numPr>
        <w:spacing w:line="360" w:lineRule="auto"/>
        <w:ind w:left="420" w:leftChars="0"/>
        <w:rPr>
          <w:rFonts w:hint="eastAsia" w:ascii="宋体" w:hAnsi="宋体"/>
          <w:bCs/>
          <w:sz w:val="24"/>
          <w:szCs w:val="24"/>
          <w:lang w:eastAsia="zh-CN"/>
        </w:rPr>
      </w:pPr>
      <w:r>
        <w:rPr>
          <w:rFonts w:hint="eastAsia" w:ascii="宋体" w:hAnsi="宋体"/>
          <w:sz w:val="24"/>
          <w:lang w:eastAsia="zh-CN"/>
        </w:rPr>
        <w:t>供应商</w:t>
      </w:r>
      <w:r>
        <w:rPr>
          <w:rFonts w:hint="eastAsia" w:ascii="宋体" w:hAnsi="宋体"/>
          <w:sz w:val="24"/>
          <w:lang w:val="en-US" w:eastAsia="zh-CN"/>
        </w:rPr>
        <w:t>需具</w:t>
      </w:r>
      <w:r>
        <w:rPr>
          <w:rFonts w:hint="eastAsia" w:ascii="宋体" w:hAnsi="宋体" w:eastAsia="宋体" w:cs="宋体"/>
          <w:color w:val="000000"/>
          <w:kern w:val="2"/>
          <w:sz w:val="21"/>
          <w:szCs w:val="21"/>
          <w:lang w:val="en-US" w:eastAsia="zh-CN" w:bidi="ar-SA"/>
        </w:rPr>
        <w:t>有</w:t>
      </w:r>
      <w:r>
        <w:rPr>
          <w:rFonts w:hint="eastAsia" w:ascii="宋体" w:hAnsi="宋体"/>
          <w:bCs/>
          <w:sz w:val="24"/>
          <w:szCs w:val="24"/>
          <w:lang w:val="en-US" w:eastAsia="zh-CN"/>
        </w:rPr>
        <w:t>市际道路运输经营许可证；已交机动车交通事故责任强制保险和道路运输承运人责任保险。</w:t>
      </w:r>
      <w:r>
        <w:rPr>
          <w:rFonts w:hint="eastAsia" w:ascii="宋体" w:hAnsi="宋体"/>
          <w:bCs/>
          <w:color w:val="0000FF"/>
          <w:sz w:val="24"/>
          <w:szCs w:val="24"/>
          <w:lang w:eastAsia="zh-CN"/>
        </w:rPr>
        <w:t>（需提供相关证明材料，并加盖供应商公司公章）</w:t>
      </w:r>
    </w:p>
    <w:p>
      <w:pPr>
        <w:pStyle w:val="24"/>
        <w:numPr>
          <w:numId w:val="0"/>
        </w:numPr>
        <w:spacing w:line="360" w:lineRule="auto"/>
        <w:ind w:left="420" w:leftChars="0"/>
        <w:rPr>
          <w:rFonts w:hint="eastAsia" w:ascii="宋体" w:hAnsi="宋体"/>
          <w:bCs/>
          <w:sz w:val="24"/>
          <w:szCs w:val="24"/>
          <w:lang w:eastAsia="zh-CN"/>
        </w:rPr>
      </w:pPr>
    </w:p>
    <w:p>
      <w:pPr>
        <w:pStyle w:val="24"/>
        <w:numPr>
          <w:numId w:val="0"/>
        </w:numPr>
        <w:spacing w:line="360" w:lineRule="auto"/>
        <w:ind w:left="420" w:leftChars="0"/>
        <w:rPr>
          <w:rFonts w:hint="eastAsia" w:ascii="宋体" w:hAnsi="宋体"/>
          <w:bCs/>
          <w:color w:val="0000FF"/>
          <w:sz w:val="24"/>
          <w:szCs w:val="24"/>
        </w:rPr>
      </w:pPr>
      <w:bookmarkStart w:id="146" w:name="_GoBack"/>
      <w:bookmarkEnd w:id="146"/>
      <w:r>
        <w:rPr>
          <w:rFonts w:hint="eastAsia" w:ascii="宋体" w:hAnsi="宋体"/>
          <w:bCs/>
          <w:sz w:val="24"/>
          <w:szCs w:val="24"/>
          <w:lang w:eastAsia="zh-CN"/>
        </w:rPr>
        <w:t>本</w:t>
      </w:r>
      <w:r>
        <w:rPr>
          <w:rFonts w:hint="eastAsia" w:ascii="宋体" w:hAnsi="宋体"/>
          <w:bCs/>
          <w:sz w:val="24"/>
          <w:szCs w:val="24"/>
        </w:rPr>
        <w:t>项目不接受联合体投标、不允许分包、转包</w:t>
      </w:r>
      <w:r>
        <w:rPr>
          <w:rFonts w:hint="eastAsia" w:ascii="宋体" w:hAnsi="宋体"/>
          <w:bCs/>
          <w:sz w:val="24"/>
          <w:szCs w:val="24"/>
          <w:lang w:eastAsia="zh-CN"/>
        </w:rPr>
        <w:t>。</w:t>
      </w:r>
      <w:r>
        <w:rPr>
          <w:rFonts w:hint="eastAsia" w:ascii="宋体" w:hAnsi="宋体"/>
          <w:bCs/>
          <w:color w:val="0000FF"/>
          <w:sz w:val="24"/>
          <w:szCs w:val="24"/>
        </w:rPr>
        <w:t>（</w:t>
      </w:r>
      <w:r>
        <w:rPr>
          <w:rFonts w:hint="eastAsia" w:ascii="宋体" w:hAnsi="宋体"/>
          <w:bCs/>
          <w:color w:val="0000FF"/>
          <w:sz w:val="24"/>
          <w:szCs w:val="24"/>
          <w:lang w:eastAsia="zh-CN"/>
        </w:rPr>
        <w:t>需</w:t>
      </w:r>
      <w:r>
        <w:rPr>
          <w:rFonts w:hint="eastAsia" w:ascii="宋体" w:hAnsi="宋体"/>
          <w:bCs/>
          <w:color w:val="0000FF"/>
          <w:sz w:val="24"/>
          <w:szCs w:val="24"/>
        </w:rPr>
        <w:t>提供</w:t>
      </w:r>
      <w:r>
        <w:rPr>
          <w:rFonts w:hint="eastAsia" w:ascii="宋体" w:hAnsi="宋体"/>
          <w:bCs/>
          <w:color w:val="0000FF"/>
          <w:sz w:val="24"/>
          <w:szCs w:val="24"/>
          <w:lang w:eastAsia="zh-CN"/>
        </w:rPr>
        <w:t>承诺</w:t>
      </w:r>
      <w:r>
        <w:rPr>
          <w:rFonts w:hint="eastAsia" w:ascii="宋体" w:hAnsi="宋体"/>
          <w:bCs/>
          <w:color w:val="0000FF"/>
          <w:sz w:val="24"/>
          <w:szCs w:val="24"/>
        </w:rPr>
        <w:t>函，承诺函必须包含相关内容描述，格式自拟</w:t>
      </w:r>
      <w:r>
        <w:rPr>
          <w:rFonts w:hint="eastAsia" w:ascii="宋体" w:hAnsi="宋体"/>
          <w:bCs/>
          <w:color w:val="0000FF"/>
          <w:sz w:val="24"/>
          <w:szCs w:val="24"/>
          <w:lang w:eastAsia="zh-CN"/>
        </w:rPr>
        <w:t>，并加盖供应商公司公章</w:t>
      </w:r>
      <w:r>
        <w:rPr>
          <w:rFonts w:hint="eastAsia" w:ascii="宋体" w:hAnsi="宋体"/>
          <w:bCs/>
          <w:color w:val="0000FF"/>
          <w:sz w:val="24"/>
          <w:szCs w:val="24"/>
        </w:rPr>
        <w:t>）。</w:t>
      </w:r>
    </w:p>
    <w:p>
      <w:pPr>
        <w:pStyle w:val="8"/>
        <w:adjustRightInd w:val="0"/>
        <w:snapToGrid w:val="0"/>
        <w:ind w:firstLine="480" w:firstLineChars="200"/>
        <w:rPr>
          <w:rFonts w:hint="eastAsia" w:hAnsi="宋体" w:cs="Times New Roman"/>
          <w:color w:val="000000"/>
          <w:sz w:val="24"/>
          <w:lang w:val="en-US" w:eastAsia="zh-CN"/>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v:textbox>
            </v:shape>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3B12041"/>
    <w:rsid w:val="045C42FF"/>
    <w:rsid w:val="06440845"/>
    <w:rsid w:val="0D8344AC"/>
    <w:rsid w:val="0D9809B4"/>
    <w:rsid w:val="12FE7D69"/>
    <w:rsid w:val="14C35BD0"/>
    <w:rsid w:val="14EF6DCA"/>
    <w:rsid w:val="17150B6B"/>
    <w:rsid w:val="172327DB"/>
    <w:rsid w:val="1B060F39"/>
    <w:rsid w:val="1D177890"/>
    <w:rsid w:val="1EF609CD"/>
    <w:rsid w:val="1F87795B"/>
    <w:rsid w:val="21293969"/>
    <w:rsid w:val="21402D3F"/>
    <w:rsid w:val="2152540C"/>
    <w:rsid w:val="22587BCC"/>
    <w:rsid w:val="24B94269"/>
    <w:rsid w:val="261C29D8"/>
    <w:rsid w:val="27F63A2D"/>
    <w:rsid w:val="28B27AD1"/>
    <w:rsid w:val="29CF4042"/>
    <w:rsid w:val="2E26476D"/>
    <w:rsid w:val="2E4520F6"/>
    <w:rsid w:val="30452C70"/>
    <w:rsid w:val="30811227"/>
    <w:rsid w:val="33D07732"/>
    <w:rsid w:val="33E86666"/>
    <w:rsid w:val="34D33DC9"/>
    <w:rsid w:val="35115140"/>
    <w:rsid w:val="370768B5"/>
    <w:rsid w:val="39056E6A"/>
    <w:rsid w:val="39102554"/>
    <w:rsid w:val="3A136D0B"/>
    <w:rsid w:val="40B16FB5"/>
    <w:rsid w:val="41B5198F"/>
    <w:rsid w:val="41F769E0"/>
    <w:rsid w:val="429E024C"/>
    <w:rsid w:val="42E531CF"/>
    <w:rsid w:val="42FE1FCA"/>
    <w:rsid w:val="4352242D"/>
    <w:rsid w:val="4582125E"/>
    <w:rsid w:val="468C4D8C"/>
    <w:rsid w:val="46A2484B"/>
    <w:rsid w:val="4A1C47DE"/>
    <w:rsid w:val="4C4F110A"/>
    <w:rsid w:val="51701B4D"/>
    <w:rsid w:val="548C5956"/>
    <w:rsid w:val="55252680"/>
    <w:rsid w:val="563C073B"/>
    <w:rsid w:val="597F2160"/>
    <w:rsid w:val="5A9932D8"/>
    <w:rsid w:val="5B125F66"/>
    <w:rsid w:val="5C5762BC"/>
    <w:rsid w:val="5C952952"/>
    <w:rsid w:val="5CE84F5B"/>
    <w:rsid w:val="5FC06B3E"/>
    <w:rsid w:val="638E7E05"/>
    <w:rsid w:val="639C77AA"/>
    <w:rsid w:val="64DB34C0"/>
    <w:rsid w:val="65F91CA0"/>
    <w:rsid w:val="669D5528"/>
    <w:rsid w:val="66C035C3"/>
    <w:rsid w:val="69E20917"/>
    <w:rsid w:val="6AC77EEC"/>
    <w:rsid w:val="6DF1127F"/>
    <w:rsid w:val="6F2A1050"/>
    <w:rsid w:val="6F523856"/>
    <w:rsid w:val="6FB966A4"/>
    <w:rsid w:val="746A0197"/>
    <w:rsid w:val="75DF317C"/>
    <w:rsid w:val="768B3397"/>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830" w:firstLineChars="352"/>
    </w:pPr>
    <w:rPr>
      <w:rFonts w:ascii="仿宋_GB2312" w:eastAsia="仿宋_GB2312"/>
      <w:sz w:val="32"/>
    </w:rPr>
  </w:style>
  <w:style w:type="paragraph" w:styleId="6">
    <w:name w:val="Normal Indent"/>
    <w:basedOn w:val="1"/>
    <w:link w:val="22"/>
    <w:qFormat/>
    <w:uiPriority w:val="0"/>
    <w:pPr>
      <w:ind w:firstLine="420"/>
    </w:pPr>
  </w:style>
  <w:style w:type="paragraph" w:styleId="7">
    <w:name w:val="List Bullet 2"/>
    <w:basedOn w:val="1"/>
    <w:semiHidden/>
    <w:unhideWhenUsed/>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semiHidden/>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2231</Words>
  <Characters>2401</Characters>
  <Lines>16</Lines>
  <Paragraphs>4</Paragraphs>
  <TotalTime>0</TotalTime>
  <ScaleCrop>false</ScaleCrop>
  <LinksUpToDate>false</LinksUpToDate>
  <CharactersWithSpaces>2847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2022-08-23T03:15:00Z</cp:lastPrinted>
  <dcterms:modified xsi:type="dcterms:W3CDTF">2022-11-02T02:08:28Z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79B1AD99027B41F7AFCA91B4BFC34ED2</vt:lpwstr>
  </property>
</Properties>
</file>