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宋体" w:hAnsi="宋体"/>
          <w:b/>
          <w:bCs w:val="0"/>
          <w:color w:val="auto"/>
          <w:kern w:val="0"/>
          <w:sz w:val="48"/>
          <w:szCs w:val="48"/>
          <w:lang w:val="en-US" w:eastAsia="zh-CN"/>
        </w:rPr>
      </w:pPr>
    </w:p>
    <w:p>
      <w:pPr>
        <w:spacing w:line="240" w:lineRule="auto"/>
        <w:jc w:val="center"/>
        <w:rPr>
          <w:rFonts w:hint="eastAsia" w:ascii="宋体" w:hAnsi="宋体"/>
          <w:b/>
          <w:bCs w:val="0"/>
          <w:color w:val="auto"/>
          <w:kern w:val="0"/>
          <w:sz w:val="48"/>
          <w:szCs w:val="48"/>
          <w:lang w:val="en-US" w:eastAsia="zh-CN"/>
        </w:rPr>
      </w:pPr>
    </w:p>
    <w:p>
      <w:pPr>
        <w:spacing w:line="240" w:lineRule="auto"/>
        <w:jc w:val="center"/>
        <w:rPr>
          <w:rFonts w:hint="eastAsia" w:ascii="宋体" w:hAnsi="宋体"/>
          <w:b/>
          <w:bCs w:val="0"/>
          <w:color w:val="auto"/>
          <w:kern w:val="0"/>
          <w:sz w:val="48"/>
          <w:szCs w:val="48"/>
          <w:lang w:val="en-US" w:eastAsia="zh-CN"/>
        </w:rPr>
      </w:pPr>
    </w:p>
    <w:p>
      <w:pPr>
        <w:spacing w:line="240" w:lineRule="auto"/>
        <w:jc w:val="center"/>
        <w:rPr>
          <w:rFonts w:hint="eastAsia" w:ascii="宋体" w:hAnsi="宋体"/>
          <w:b/>
          <w:bCs w:val="0"/>
          <w:color w:val="auto"/>
          <w:kern w:val="0"/>
          <w:sz w:val="44"/>
          <w:szCs w:val="44"/>
          <w:lang w:val="en-US" w:eastAsia="zh-CN"/>
        </w:rPr>
      </w:pPr>
      <w:r>
        <w:rPr>
          <w:rFonts w:hint="eastAsia" w:ascii="宋体" w:hAnsi="宋体"/>
          <w:b/>
          <w:bCs w:val="0"/>
          <w:color w:val="auto"/>
          <w:kern w:val="0"/>
          <w:sz w:val="44"/>
          <w:szCs w:val="44"/>
          <w:lang w:val="en-US" w:eastAsia="zh-CN"/>
        </w:rPr>
        <w:t>南方医科大学</w:t>
      </w:r>
      <w:r>
        <w:rPr>
          <w:rFonts w:hint="eastAsia" w:ascii="宋体" w:hAnsi="宋体" w:eastAsia="宋体"/>
          <w:b/>
          <w:bCs w:val="0"/>
          <w:color w:val="auto"/>
          <w:kern w:val="0"/>
          <w:sz w:val="44"/>
          <w:szCs w:val="44"/>
          <w:lang w:val="en-US" w:eastAsia="zh-CN"/>
        </w:rPr>
        <w:t>第五附</w:t>
      </w:r>
      <w:r>
        <w:rPr>
          <w:rFonts w:hint="eastAsia" w:ascii="宋体" w:hAnsi="宋体"/>
          <w:b/>
          <w:bCs w:val="0"/>
          <w:color w:val="auto"/>
          <w:kern w:val="0"/>
          <w:sz w:val="44"/>
          <w:szCs w:val="44"/>
          <w:lang w:val="en-US" w:eastAsia="zh-CN"/>
        </w:rPr>
        <w:t>属医院</w:t>
      </w:r>
    </w:p>
    <w:p>
      <w:pPr>
        <w:spacing w:line="240" w:lineRule="auto"/>
        <w:jc w:val="center"/>
        <w:rPr>
          <w:rFonts w:hint="eastAsia" w:ascii="宋体" w:hAnsi="宋体"/>
          <w:b/>
          <w:bCs w:val="0"/>
          <w:color w:val="auto"/>
          <w:kern w:val="0"/>
          <w:sz w:val="44"/>
          <w:szCs w:val="44"/>
          <w:lang w:val="en-US" w:eastAsia="zh-CN"/>
        </w:rPr>
      </w:pPr>
    </w:p>
    <w:p>
      <w:pPr>
        <w:spacing w:line="240" w:lineRule="auto"/>
        <w:jc w:val="center"/>
        <w:rPr>
          <w:rFonts w:hint="eastAsia" w:ascii="宋体" w:hAnsi="宋体" w:eastAsia="宋体"/>
          <w:b/>
          <w:bCs w:val="0"/>
          <w:color w:val="auto"/>
          <w:kern w:val="0"/>
          <w:sz w:val="44"/>
          <w:szCs w:val="44"/>
          <w:lang w:val="en-US" w:eastAsia="zh-CN"/>
        </w:rPr>
      </w:pPr>
      <w:r>
        <w:rPr>
          <w:rFonts w:hint="eastAsia" w:ascii="宋体" w:hAnsi="宋体" w:eastAsia="宋体"/>
          <w:b/>
          <w:bCs w:val="0"/>
          <w:color w:val="auto"/>
          <w:kern w:val="0"/>
          <w:sz w:val="44"/>
          <w:szCs w:val="44"/>
          <w:lang w:val="en-US" w:eastAsia="zh-CN"/>
        </w:rPr>
        <w:t>手腕带采购项目</w:t>
      </w:r>
    </w:p>
    <w:p>
      <w:pPr>
        <w:spacing w:line="240" w:lineRule="auto"/>
        <w:jc w:val="center"/>
        <w:rPr>
          <w:rFonts w:hint="eastAsia" w:ascii="宋体" w:hAnsi="宋体"/>
          <w:b/>
          <w:bCs w:val="0"/>
          <w:color w:val="auto"/>
          <w:kern w:val="0"/>
          <w:sz w:val="48"/>
          <w:szCs w:val="48"/>
          <w:lang w:val="en-US" w:eastAsia="zh-CN"/>
        </w:rPr>
      </w:pPr>
    </w:p>
    <w:p>
      <w:pPr>
        <w:spacing w:line="480" w:lineRule="auto"/>
        <w:jc w:val="center"/>
        <w:rPr>
          <w:rFonts w:hint="eastAsia"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院内采购文件</w:t>
      </w:r>
    </w:p>
    <w:p>
      <w:pPr>
        <w:spacing w:line="480" w:lineRule="auto"/>
        <w:ind w:firstLine="843" w:firstLineChars="300"/>
        <w:jc w:val="center"/>
        <w:rPr>
          <w:rFonts w:ascii="宋体" w:hAnsi="宋体"/>
          <w:b/>
          <w:bCs/>
          <w:sz w:val="28"/>
          <w:szCs w:val="28"/>
        </w:rPr>
      </w:pPr>
    </w:p>
    <w:p>
      <w:pPr>
        <w:pStyle w:val="2"/>
      </w:pPr>
    </w:p>
    <w:p>
      <w:pPr>
        <w:pStyle w:val="2"/>
        <w:spacing w:line="360" w:lineRule="auto"/>
        <w:rPr>
          <w:rFonts w:hint="eastAsia" w:ascii="方正小标宋简体" w:hAnsi="宋体" w:eastAsia="方正小标宋简体"/>
          <w:color w:val="auto"/>
          <w:sz w:val="32"/>
        </w:rPr>
      </w:pPr>
    </w:p>
    <w:p>
      <w:pPr>
        <w:adjustRightInd w:val="0"/>
        <w:snapToGrid w:val="0"/>
        <w:spacing w:line="360" w:lineRule="auto"/>
        <w:ind w:firstLine="2530" w:firstLineChars="700"/>
        <w:jc w:val="both"/>
        <w:rPr>
          <w:rFonts w:hint="default" w:ascii="宋体" w:hAnsi="宋体" w:eastAsia="宋体" w:cs="Times New Roman"/>
          <w:b/>
          <w:bCs/>
          <w:color w:val="auto"/>
          <w:kern w:val="2"/>
          <w:sz w:val="36"/>
          <w:szCs w:val="36"/>
          <w:highlight w:val="none"/>
          <w:lang w:val="en-US" w:eastAsia="zh-CN" w:bidi="ar-SA"/>
        </w:rPr>
      </w:pPr>
      <w:r>
        <w:rPr>
          <w:rFonts w:hint="eastAsia" w:ascii="宋体" w:hAnsi="宋体" w:eastAsia="宋体" w:cs="Times New Roman"/>
          <w:b/>
          <w:bCs/>
          <w:color w:val="auto"/>
          <w:kern w:val="2"/>
          <w:sz w:val="36"/>
          <w:szCs w:val="36"/>
          <w:highlight w:val="none"/>
          <w:lang w:val="en-US" w:eastAsia="zh-CN" w:bidi="ar-SA"/>
        </w:rPr>
        <w:t>项目编号：NYWYH2022003</w:t>
      </w:r>
      <w:r>
        <w:rPr>
          <w:rFonts w:hint="eastAsia" w:ascii="宋体" w:hAnsi="宋体" w:cs="Times New Roman"/>
          <w:b/>
          <w:bCs/>
          <w:color w:val="auto"/>
          <w:kern w:val="2"/>
          <w:sz w:val="36"/>
          <w:szCs w:val="36"/>
          <w:highlight w:val="none"/>
          <w:lang w:val="en-US" w:eastAsia="zh-CN" w:bidi="ar-SA"/>
        </w:rPr>
        <w:t>6</w:t>
      </w:r>
    </w:p>
    <w:p>
      <w:pPr>
        <w:pStyle w:val="2"/>
        <w:spacing w:line="360" w:lineRule="auto"/>
        <w:ind w:firstLine="2530" w:firstLineChars="700"/>
        <w:rPr>
          <w:rFonts w:hint="default" w:ascii="宋体" w:hAnsi="宋体" w:eastAsia="宋体" w:cs="Times New Roman"/>
          <w:b/>
          <w:bCs/>
          <w:color w:val="auto"/>
          <w:kern w:val="2"/>
          <w:sz w:val="36"/>
          <w:szCs w:val="36"/>
          <w:lang w:val="en-US" w:eastAsia="zh-CN" w:bidi="ar-SA"/>
        </w:rPr>
      </w:pPr>
    </w:p>
    <w:p>
      <w:pPr>
        <w:widowControl/>
        <w:ind w:right="-26"/>
        <w:jc w:val="center"/>
        <w:textAlignment w:val="bottom"/>
        <w:rPr>
          <w:rFonts w:hint="eastAsia" w:ascii="方正小标宋简体" w:hAnsi="宋体" w:eastAsia="方正小标宋简体"/>
          <w:color w:val="auto"/>
          <w:sz w:val="32"/>
          <w:lang w:eastAsia="zh-CN"/>
        </w:rPr>
      </w:pPr>
    </w:p>
    <w:p>
      <w:pPr>
        <w:adjustRightInd w:val="0"/>
        <w:snapToGrid w:val="0"/>
        <w:spacing w:line="360" w:lineRule="auto"/>
        <w:rPr>
          <w:rFonts w:ascii="宋体" w:hAnsi="宋体"/>
          <w:b/>
          <w:bCs/>
          <w:color w:val="auto"/>
          <w:sz w:val="28"/>
          <w:szCs w:val="28"/>
        </w:rPr>
      </w:pPr>
    </w:p>
    <w:p>
      <w:pPr>
        <w:spacing w:line="360" w:lineRule="auto"/>
        <w:jc w:val="both"/>
        <w:rPr>
          <w:rFonts w:ascii="宋体" w:hAnsi="宋体"/>
          <w:b/>
          <w:bCs/>
          <w:color w:val="auto"/>
          <w:sz w:val="28"/>
          <w:szCs w:val="28"/>
        </w:rPr>
      </w:pPr>
    </w:p>
    <w:p>
      <w:pPr>
        <w:spacing w:line="360" w:lineRule="auto"/>
        <w:jc w:val="center"/>
        <w:rPr>
          <w:rFonts w:ascii="宋体" w:hAnsi="宋体"/>
          <w:b/>
          <w:bCs/>
          <w:color w:val="auto"/>
          <w:sz w:val="28"/>
          <w:szCs w:val="28"/>
        </w:rPr>
      </w:pPr>
    </w:p>
    <w:p>
      <w:pPr>
        <w:spacing w:line="360" w:lineRule="auto"/>
        <w:jc w:val="center"/>
        <w:rPr>
          <w:rFonts w:ascii="宋体" w:hAnsi="宋体"/>
          <w:b/>
          <w:bCs/>
          <w:color w:val="auto"/>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color w:val="auto"/>
          <w:sz w:val="32"/>
          <w:szCs w:val="32"/>
        </w:rPr>
        <w:t>日 期：202</w:t>
      </w:r>
      <w:r>
        <w:rPr>
          <w:rFonts w:hint="eastAsia" w:ascii="宋体" w:hAnsi="宋体"/>
          <w:b/>
          <w:bCs/>
          <w:color w:val="auto"/>
          <w:sz w:val="32"/>
          <w:szCs w:val="32"/>
          <w:lang w:val="en-US" w:eastAsia="zh-CN"/>
        </w:rPr>
        <w:t>2</w:t>
      </w:r>
      <w:r>
        <w:rPr>
          <w:rFonts w:hint="eastAsia" w:ascii="宋体" w:hAnsi="宋体"/>
          <w:b/>
          <w:bCs/>
          <w:color w:val="auto"/>
          <w:sz w:val="32"/>
          <w:szCs w:val="32"/>
        </w:rPr>
        <w:t>年</w:t>
      </w:r>
      <w:r>
        <w:rPr>
          <w:rFonts w:hint="eastAsia" w:ascii="宋体" w:hAnsi="宋体"/>
          <w:b/>
          <w:bCs/>
          <w:color w:val="auto"/>
          <w:sz w:val="32"/>
          <w:szCs w:val="32"/>
          <w:lang w:val="en-US" w:eastAsia="zh-CN"/>
        </w:rPr>
        <w:t>8</w:t>
      </w:r>
      <w:r>
        <w:rPr>
          <w:rFonts w:hint="eastAsia" w:ascii="宋体" w:hAnsi="宋体"/>
          <w:b/>
          <w:bCs/>
          <w:color w:val="auto"/>
          <w:sz w:val="32"/>
          <w:szCs w:val="32"/>
        </w:rPr>
        <w:t>月</w:t>
      </w:r>
    </w:p>
    <w:p>
      <w:pPr>
        <w:rPr>
          <w:color w:val="auto"/>
          <w:sz w:val="24"/>
        </w:rPr>
      </w:pPr>
      <w:r>
        <w:rPr>
          <w:rFonts w:hint="eastAsia"/>
          <w:color w:val="auto"/>
          <w:sz w:val="24"/>
        </w:rPr>
        <w:fldChar w:fldCharType="begin"/>
      </w:r>
      <w:r>
        <w:rPr>
          <w:rFonts w:hint="eastAsia"/>
          <w:color w:val="auto"/>
          <w:sz w:val="24"/>
        </w:rPr>
        <w:instrText xml:space="preserve"> DOCVARIABLE  采购编号  \* MERGEFORMAT </w:instrText>
      </w:r>
      <w:r>
        <w:rPr>
          <w:rFonts w:hint="eastAsia"/>
          <w:color w:val="auto"/>
          <w:sz w:val="24"/>
        </w:rPr>
        <w:fldChar w:fldCharType="end"/>
      </w:r>
    </w:p>
    <w:sdt>
      <w:sdtPr>
        <w:rPr>
          <w:rFonts w:ascii="宋体" w:hAnsi="宋体" w:eastAsia="宋体" w:cs="Times New Roman"/>
          <w:kern w:val="2"/>
          <w:sz w:val="21"/>
          <w:szCs w:val="24"/>
          <w:lang w:val="en-US" w:eastAsia="zh-CN" w:bidi="ar-SA"/>
        </w:rPr>
        <w:id w:val="147455384"/>
        <w15:color w:val="DBDBDB"/>
        <w:docPartObj>
          <w:docPartGallery w:val="Table of Contents"/>
          <w:docPartUnique/>
        </w:docPartObj>
      </w:sdtPr>
      <w:sdtEndPr>
        <w:rPr>
          <w:rFonts w:hint="eastAsia" w:ascii="黑体" w:hAnsi="黑体" w:eastAsia="黑体" w:cs="黑体"/>
          <w:bCs/>
          <w:color w:val="auto"/>
          <w:kern w:val="0"/>
          <w:sz w:val="30"/>
          <w:szCs w:val="30"/>
          <w:lang w:val="en-US" w:eastAsia="zh-CN" w:bidi="ar-SA"/>
        </w:rPr>
      </w:sdtEndPr>
      <w:sdtContent>
        <w:p>
          <w:pPr>
            <w:spacing w:before="0" w:beforeLines="0" w:after="0" w:afterLines="0" w:line="360" w:lineRule="auto"/>
            <w:ind w:left="0" w:leftChars="0" w:right="0" w:rightChars="0" w:firstLine="0" w:firstLineChars="0"/>
            <w:jc w:val="center"/>
            <w:rPr>
              <w:rFonts w:hint="eastAsia" w:ascii="黑体" w:hAnsi="黑体" w:eastAsia="黑体" w:cs="黑体"/>
              <w:sz w:val="44"/>
              <w:szCs w:val="44"/>
            </w:rPr>
          </w:pPr>
          <w:r>
            <w:rPr>
              <w:rFonts w:hint="eastAsia" w:ascii="黑体" w:hAnsi="黑体" w:eastAsia="黑体" w:cs="黑体"/>
              <w:sz w:val="44"/>
              <w:szCs w:val="44"/>
            </w:rPr>
            <w:t>目</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录</w:t>
          </w:r>
        </w:p>
        <w:p>
          <w:pPr>
            <w:pStyle w:val="23"/>
            <w:tabs>
              <w:tab w:val="right" w:leader="dot" w:pos="9638"/>
            </w:tabs>
            <w:spacing w:line="360" w:lineRule="auto"/>
            <w:rPr>
              <w:rFonts w:hint="eastAsia" w:ascii="宋体" w:hAnsi="宋体" w:eastAsia="宋体" w:cs="宋体"/>
              <w:b/>
              <w:bCs w:val="0"/>
              <w:sz w:val="30"/>
              <w:szCs w:val="30"/>
              <w:highlight w:val="none"/>
            </w:rPr>
          </w:pPr>
          <w:r>
            <w:rPr>
              <w:rFonts w:hint="eastAsia" w:ascii="宋体" w:hAnsi="宋体" w:eastAsia="宋体" w:cs="宋体"/>
              <w:b/>
              <w:bCs w:val="0"/>
              <w:color w:val="auto"/>
              <w:kern w:val="0"/>
              <w:sz w:val="30"/>
              <w:szCs w:val="30"/>
              <w:highlight w:val="none"/>
            </w:rPr>
            <w:fldChar w:fldCharType="begin"/>
          </w:r>
          <w:r>
            <w:rPr>
              <w:rFonts w:hint="eastAsia" w:ascii="宋体" w:hAnsi="宋体" w:eastAsia="宋体" w:cs="宋体"/>
              <w:b/>
              <w:bCs w:val="0"/>
              <w:color w:val="auto"/>
              <w:kern w:val="0"/>
              <w:sz w:val="30"/>
              <w:szCs w:val="30"/>
              <w:highlight w:val="none"/>
            </w:rPr>
            <w:instrText xml:space="preserve">TOC \o "1-1" \h \u </w:instrText>
          </w:r>
          <w:r>
            <w:rPr>
              <w:rFonts w:hint="eastAsia" w:ascii="宋体" w:hAnsi="宋体" w:eastAsia="宋体" w:cs="宋体"/>
              <w:b/>
              <w:bCs w:val="0"/>
              <w:color w:val="auto"/>
              <w:kern w:val="0"/>
              <w:sz w:val="30"/>
              <w:szCs w:val="30"/>
              <w:highlight w:val="none"/>
            </w:rPr>
            <w:fldChar w:fldCharType="separate"/>
          </w:r>
          <w:r>
            <w:rPr>
              <w:rFonts w:hint="eastAsia" w:ascii="宋体" w:hAnsi="宋体" w:eastAsia="宋体" w:cs="宋体"/>
              <w:b/>
              <w:bCs w:val="0"/>
              <w:color w:val="auto"/>
              <w:kern w:val="0"/>
              <w:sz w:val="30"/>
              <w:szCs w:val="30"/>
              <w:highlight w:val="none"/>
            </w:rPr>
            <w:fldChar w:fldCharType="begin"/>
          </w:r>
          <w:r>
            <w:rPr>
              <w:rFonts w:hint="eastAsia" w:ascii="宋体" w:hAnsi="宋体" w:eastAsia="宋体" w:cs="宋体"/>
              <w:b/>
              <w:bCs w:val="0"/>
              <w:kern w:val="0"/>
              <w:sz w:val="30"/>
              <w:szCs w:val="30"/>
              <w:highlight w:val="none"/>
            </w:rPr>
            <w:instrText xml:space="preserve"> HYPERLINK \l _Toc14957 </w:instrText>
          </w:r>
          <w:r>
            <w:rPr>
              <w:rFonts w:hint="eastAsia" w:ascii="宋体" w:hAnsi="宋体" w:eastAsia="宋体" w:cs="宋体"/>
              <w:b/>
              <w:bCs w:val="0"/>
              <w:kern w:val="0"/>
              <w:sz w:val="30"/>
              <w:szCs w:val="30"/>
              <w:highlight w:val="none"/>
            </w:rPr>
            <w:fldChar w:fldCharType="separate"/>
          </w:r>
          <w:r>
            <w:rPr>
              <w:rFonts w:hint="eastAsia" w:ascii="宋体" w:hAnsi="宋体" w:eastAsia="宋体" w:cs="宋体"/>
              <w:b/>
              <w:bCs w:val="0"/>
              <w:sz w:val="30"/>
              <w:szCs w:val="30"/>
              <w:highlight w:val="none"/>
            </w:rPr>
            <w:t>第一部分 报名邀请函</w:t>
          </w:r>
          <w:r>
            <w:rPr>
              <w:rFonts w:hint="eastAsia" w:ascii="宋体" w:hAnsi="宋体" w:eastAsia="宋体" w:cs="宋体"/>
              <w:b/>
              <w:bCs w:val="0"/>
              <w:sz w:val="30"/>
              <w:szCs w:val="30"/>
              <w:highlight w:val="none"/>
            </w:rPr>
            <w:tab/>
          </w:r>
          <w:r>
            <w:rPr>
              <w:rFonts w:hint="eastAsia" w:ascii="宋体" w:hAnsi="宋体" w:eastAsia="宋体" w:cs="宋体"/>
              <w:b/>
              <w:bCs w:val="0"/>
              <w:sz w:val="30"/>
              <w:szCs w:val="30"/>
              <w:highlight w:val="none"/>
            </w:rPr>
            <w:fldChar w:fldCharType="begin"/>
          </w:r>
          <w:r>
            <w:rPr>
              <w:rFonts w:hint="eastAsia" w:ascii="宋体" w:hAnsi="宋体" w:eastAsia="宋体" w:cs="宋体"/>
              <w:b/>
              <w:bCs w:val="0"/>
              <w:sz w:val="30"/>
              <w:szCs w:val="30"/>
              <w:highlight w:val="none"/>
            </w:rPr>
            <w:instrText xml:space="preserve"> PAGEREF _Toc14957 \h </w:instrText>
          </w:r>
          <w:r>
            <w:rPr>
              <w:rFonts w:hint="eastAsia" w:ascii="宋体" w:hAnsi="宋体" w:eastAsia="宋体" w:cs="宋体"/>
              <w:b/>
              <w:bCs w:val="0"/>
              <w:sz w:val="30"/>
              <w:szCs w:val="30"/>
              <w:highlight w:val="none"/>
            </w:rPr>
            <w:fldChar w:fldCharType="separate"/>
          </w:r>
          <w:r>
            <w:rPr>
              <w:rFonts w:hint="eastAsia" w:ascii="宋体" w:hAnsi="宋体" w:eastAsia="宋体" w:cs="宋体"/>
              <w:b/>
              <w:bCs w:val="0"/>
              <w:sz w:val="30"/>
              <w:szCs w:val="30"/>
              <w:highlight w:val="none"/>
            </w:rPr>
            <w:t>1</w:t>
          </w:r>
          <w:r>
            <w:rPr>
              <w:rFonts w:hint="eastAsia" w:ascii="宋体" w:hAnsi="宋体" w:eastAsia="宋体" w:cs="宋体"/>
              <w:b/>
              <w:bCs w:val="0"/>
              <w:sz w:val="30"/>
              <w:szCs w:val="30"/>
              <w:highlight w:val="none"/>
            </w:rPr>
            <w:fldChar w:fldCharType="end"/>
          </w:r>
          <w:r>
            <w:rPr>
              <w:rFonts w:hint="eastAsia" w:ascii="宋体" w:hAnsi="宋体" w:eastAsia="宋体" w:cs="宋体"/>
              <w:b/>
              <w:bCs w:val="0"/>
              <w:color w:val="auto"/>
              <w:kern w:val="0"/>
              <w:sz w:val="30"/>
              <w:szCs w:val="30"/>
              <w:highlight w:val="none"/>
            </w:rPr>
            <w:fldChar w:fldCharType="end"/>
          </w:r>
        </w:p>
        <w:p>
          <w:pPr>
            <w:pStyle w:val="23"/>
            <w:tabs>
              <w:tab w:val="right" w:leader="dot" w:pos="9638"/>
            </w:tabs>
            <w:spacing w:line="360" w:lineRule="auto"/>
            <w:rPr>
              <w:rFonts w:hint="eastAsia" w:ascii="宋体" w:hAnsi="宋体" w:eastAsia="宋体" w:cs="宋体"/>
              <w:b/>
              <w:bCs w:val="0"/>
              <w:sz w:val="30"/>
              <w:szCs w:val="30"/>
              <w:highlight w:val="none"/>
            </w:rPr>
          </w:pPr>
          <w:r>
            <w:rPr>
              <w:rFonts w:hint="eastAsia" w:ascii="宋体" w:hAnsi="宋体" w:eastAsia="宋体" w:cs="宋体"/>
              <w:b/>
              <w:bCs w:val="0"/>
              <w:color w:val="auto"/>
              <w:kern w:val="0"/>
              <w:sz w:val="30"/>
              <w:szCs w:val="30"/>
              <w:highlight w:val="none"/>
            </w:rPr>
            <w:fldChar w:fldCharType="begin"/>
          </w:r>
          <w:r>
            <w:rPr>
              <w:rFonts w:hint="eastAsia" w:ascii="宋体" w:hAnsi="宋体" w:eastAsia="宋体" w:cs="宋体"/>
              <w:b/>
              <w:bCs w:val="0"/>
              <w:kern w:val="0"/>
              <w:sz w:val="30"/>
              <w:szCs w:val="30"/>
              <w:highlight w:val="none"/>
            </w:rPr>
            <w:instrText xml:space="preserve"> HYPERLINK \l _Toc1526 </w:instrText>
          </w:r>
          <w:r>
            <w:rPr>
              <w:rFonts w:hint="eastAsia" w:ascii="宋体" w:hAnsi="宋体" w:eastAsia="宋体" w:cs="宋体"/>
              <w:b/>
              <w:bCs w:val="0"/>
              <w:kern w:val="0"/>
              <w:sz w:val="30"/>
              <w:szCs w:val="30"/>
              <w:highlight w:val="none"/>
            </w:rPr>
            <w:fldChar w:fldCharType="separate"/>
          </w:r>
          <w:r>
            <w:rPr>
              <w:rFonts w:hint="eastAsia" w:ascii="宋体" w:hAnsi="宋体" w:eastAsia="宋体" w:cs="宋体"/>
              <w:b/>
              <w:bCs w:val="0"/>
              <w:sz w:val="30"/>
              <w:szCs w:val="30"/>
              <w:highlight w:val="none"/>
              <w:lang w:eastAsia="zh-CN"/>
            </w:rPr>
            <w:t>第二部分</w:t>
          </w:r>
          <w:r>
            <w:rPr>
              <w:rFonts w:hint="eastAsia" w:ascii="宋体" w:hAnsi="宋体" w:eastAsia="宋体" w:cs="宋体"/>
              <w:b/>
              <w:bCs w:val="0"/>
              <w:sz w:val="30"/>
              <w:szCs w:val="30"/>
              <w:highlight w:val="none"/>
              <w:lang w:val="en-US" w:eastAsia="zh-CN"/>
            </w:rPr>
            <w:t xml:space="preserve">  </w:t>
          </w:r>
          <w:r>
            <w:rPr>
              <w:rFonts w:hint="eastAsia" w:ascii="宋体" w:hAnsi="宋体" w:eastAsia="宋体" w:cs="宋体"/>
              <w:b/>
              <w:bCs w:val="0"/>
              <w:sz w:val="30"/>
              <w:szCs w:val="30"/>
              <w:highlight w:val="none"/>
            </w:rPr>
            <w:t>用户需求书</w:t>
          </w:r>
          <w:r>
            <w:rPr>
              <w:rFonts w:hint="eastAsia" w:ascii="宋体" w:hAnsi="宋体" w:eastAsia="宋体" w:cs="宋体"/>
              <w:b/>
              <w:bCs w:val="0"/>
              <w:sz w:val="30"/>
              <w:szCs w:val="30"/>
              <w:highlight w:val="none"/>
            </w:rPr>
            <w:tab/>
          </w:r>
          <w:r>
            <w:rPr>
              <w:rFonts w:hint="eastAsia" w:ascii="宋体" w:hAnsi="宋体" w:cs="宋体"/>
              <w:b/>
              <w:bCs w:val="0"/>
              <w:sz w:val="30"/>
              <w:szCs w:val="30"/>
              <w:highlight w:val="none"/>
              <w:lang w:val="en-US" w:eastAsia="zh-CN"/>
            </w:rPr>
            <w:t>2</w:t>
          </w:r>
          <w:r>
            <w:rPr>
              <w:rFonts w:hint="eastAsia" w:ascii="宋体" w:hAnsi="宋体" w:eastAsia="宋体" w:cs="宋体"/>
              <w:b/>
              <w:bCs w:val="0"/>
              <w:color w:val="auto"/>
              <w:kern w:val="0"/>
              <w:sz w:val="30"/>
              <w:szCs w:val="30"/>
              <w:highlight w:val="none"/>
            </w:rPr>
            <w:fldChar w:fldCharType="end"/>
          </w:r>
        </w:p>
        <w:p>
          <w:pPr>
            <w:pStyle w:val="23"/>
            <w:tabs>
              <w:tab w:val="right" w:leader="dot" w:pos="9638"/>
            </w:tabs>
            <w:spacing w:line="360" w:lineRule="auto"/>
            <w:rPr>
              <w:rFonts w:hint="eastAsia" w:ascii="宋体" w:hAnsi="宋体" w:eastAsia="宋体" w:cs="宋体"/>
              <w:b/>
              <w:bCs w:val="0"/>
              <w:sz w:val="30"/>
              <w:szCs w:val="30"/>
              <w:highlight w:val="none"/>
            </w:rPr>
          </w:pPr>
          <w:r>
            <w:rPr>
              <w:rFonts w:hint="eastAsia" w:ascii="宋体" w:hAnsi="宋体" w:eastAsia="宋体" w:cs="宋体"/>
              <w:b/>
              <w:bCs w:val="0"/>
              <w:color w:val="auto"/>
              <w:kern w:val="0"/>
              <w:sz w:val="30"/>
              <w:szCs w:val="30"/>
              <w:highlight w:val="none"/>
            </w:rPr>
            <w:fldChar w:fldCharType="begin"/>
          </w:r>
          <w:r>
            <w:rPr>
              <w:rFonts w:hint="eastAsia" w:ascii="宋体" w:hAnsi="宋体" w:eastAsia="宋体" w:cs="宋体"/>
              <w:b/>
              <w:bCs w:val="0"/>
              <w:kern w:val="0"/>
              <w:sz w:val="30"/>
              <w:szCs w:val="30"/>
              <w:highlight w:val="none"/>
            </w:rPr>
            <w:instrText xml:space="preserve"> HYPERLINK \l _Toc2432 </w:instrText>
          </w:r>
          <w:r>
            <w:rPr>
              <w:rFonts w:hint="eastAsia" w:ascii="宋体" w:hAnsi="宋体" w:eastAsia="宋体" w:cs="宋体"/>
              <w:b/>
              <w:bCs w:val="0"/>
              <w:kern w:val="0"/>
              <w:sz w:val="30"/>
              <w:szCs w:val="30"/>
              <w:highlight w:val="none"/>
            </w:rPr>
            <w:fldChar w:fldCharType="separate"/>
          </w:r>
          <w:r>
            <w:rPr>
              <w:rFonts w:hint="eastAsia" w:ascii="宋体" w:hAnsi="宋体" w:eastAsia="宋体" w:cs="宋体"/>
              <w:b/>
              <w:bCs w:val="0"/>
              <w:kern w:val="0"/>
              <w:sz w:val="30"/>
              <w:szCs w:val="30"/>
              <w:highlight w:val="none"/>
            </w:rPr>
            <w:t>第三部分  资料整理注意事项</w:t>
          </w:r>
          <w:r>
            <w:rPr>
              <w:rFonts w:hint="eastAsia" w:ascii="宋体" w:hAnsi="宋体" w:eastAsia="宋体" w:cs="宋体"/>
              <w:b/>
              <w:bCs w:val="0"/>
              <w:sz w:val="30"/>
              <w:szCs w:val="30"/>
              <w:highlight w:val="none"/>
            </w:rPr>
            <w:tab/>
          </w:r>
          <w:r>
            <w:rPr>
              <w:rFonts w:hint="eastAsia" w:ascii="宋体" w:hAnsi="宋体" w:cs="宋体"/>
              <w:b/>
              <w:bCs w:val="0"/>
              <w:sz w:val="30"/>
              <w:szCs w:val="30"/>
              <w:highlight w:val="none"/>
              <w:lang w:val="en-US" w:eastAsia="zh-CN"/>
            </w:rPr>
            <w:t>5</w:t>
          </w:r>
          <w:r>
            <w:rPr>
              <w:rFonts w:hint="eastAsia" w:ascii="宋体" w:hAnsi="宋体" w:eastAsia="宋体" w:cs="宋体"/>
              <w:b/>
              <w:bCs w:val="0"/>
              <w:color w:val="auto"/>
              <w:kern w:val="0"/>
              <w:sz w:val="30"/>
              <w:szCs w:val="30"/>
              <w:highlight w:val="none"/>
            </w:rPr>
            <w:fldChar w:fldCharType="end"/>
          </w:r>
        </w:p>
        <w:p>
          <w:pPr>
            <w:pStyle w:val="23"/>
            <w:tabs>
              <w:tab w:val="right" w:leader="dot" w:pos="9638"/>
            </w:tabs>
            <w:spacing w:line="360" w:lineRule="auto"/>
            <w:rPr>
              <w:rFonts w:hint="eastAsia" w:ascii="宋体" w:hAnsi="宋体" w:eastAsia="宋体" w:cs="宋体"/>
              <w:b/>
              <w:bCs w:val="0"/>
              <w:sz w:val="30"/>
              <w:szCs w:val="30"/>
              <w:highlight w:val="none"/>
            </w:rPr>
          </w:pPr>
          <w:r>
            <w:rPr>
              <w:rFonts w:hint="eastAsia" w:ascii="宋体" w:hAnsi="宋体" w:eastAsia="宋体" w:cs="宋体"/>
              <w:b/>
              <w:bCs w:val="0"/>
              <w:color w:val="auto"/>
              <w:kern w:val="0"/>
              <w:sz w:val="30"/>
              <w:szCs w:val="30"/>
              <w:highlight w:val="none"/>
            </w:rPr>
            <w:fldChar w:fldCharType="begin"/>
          </w:r>
          <w:r>
            <w:rPr>
              <w:rFonts w:hint="eastAsia" w:ascii="宋体" w:hAnsi="宋体" w:eastAsia="宋体" w:cs="宋体"/>
              <w:b/>
              <w:bCs w:val="0"/>
              <w:kern w:val="0"/>
              <w:sz w:val="30"/>
              <w:szCs w:val="30"/>
              <w:highlight w:val="none"/>
            </w:rPr>
            <w:instrText xml:space="preserve"> HYPERLINK \l _Toc1634 </w:instrText>
          </w:r>
          <w:r>
            <w:rPr>
              <w:rFonts w:hint="eastAsia" w:ascii="宋体" w:hAnsi="宋体" w:eastAsia="宋体" w:cs="宋体"/>
              <w:b/>
              <w:bCs w:val="0"/>
              <w:kern w:val="0"/>
              <w:sz w:val="30"/>
              <w:szCs w:val="30"/>
              <w:highlight w:val="none"/>
            </w:rPr>
            <w:fldChar w:fldCharType="separate"/>
          </w:r>
          <w:r>
            <w:rPr>
              <w:rFonts w:hint="eastAsia" w:ascii="宋体" w:hAnsi="宋体" w:eastAsia="宋体" w:cs="宋体"/>
              <w:b/>
              <w:bCs w:val="0"/>
              <w:sz w:val="30"/>
              <w:szCs w:val="30"/>
              <w:highlight w:val="none"/>
            </w:rPr>
            <w:t>第</w:t>
          </w:r>
          <w:r>
            <w:rPr>
              <w:rFonts w:hint="eastAsia" w:ascii="宋体" w:hAnsi="宋体" w:eastAsia="宋体" w:cs="宋体"/>
              <w:b/>
              <w:bCs w:val="0"/>
              <w:sz w:val="30"/>
              <w:szCs w:val="30"/>
              <w:highlight w:val="none"/>
              <w:lang w:eastAsia="zh-CN"/>
            </w:rPr>
            <w:t>四</w:t>
          </w:r>
          <w:r>
            <w:rPr>
              <w:rFonts w:hint="eastAsia" w:ascii="宋体" w:hAnsi="宋体" w:eastAsia="宋体" w:cs="宋体"/>
              <w:b/>
              <w:bCs w:val="0"/>
              <w:sz w:val="30"/>
              <w:szCs w:val="30"/>
              <w:highlight w:val="none"/>
            </w:rPr>
            <w:t>部分  相关格式文件</w:t>
          </w:r>
          <w:r>
            <w:rPr>
              <w:rFonts w:hint="eastAsia" w:ascii="宋体" w:hAnsi="宋体" w:eastAsia="宋体" w:cs="宋体"/>
              <w:b/>
              <w:bCs w:val="0"/>
              <w:sz w:val="30"/>
              <w:szCs w:val="30"/>
              <w:highlight w:val="none"/>
            </w:rPr>
            <w:tab/>
          </w:r>
          <w:r>
            <w:rPr>
              <w:rFonts w:hint="eastAsia" w:ascii="宋体" w:hAnsi="宋体" w:cs="宋体"/>
              <w:b/>
              <w:bCs w:val="0"/>
              <w:sz w:val="30"/>
              <w:szCs w:val="30"/>
              <w:highlight w:val="none"/>
              <w:lang w:val="en-US" w:eastAsia="zh-CN"/>
            </w:rPr>
            <w:t>6</w:t>
          </w:r>
          <w:r>
            <w:rPr>
              <w:rFonts w:hint="eastAsia" w:ascii="宋体" w:hAnsi="宋体" w:eastAsia="宋体" w:cs="宋体"/>
              <w:b/>
              <w:bCs w:val="0"/>
              <w:color w:val="auto"/>
              <w:kern w:val="0"/>
              <w:sz w:val="30"/>
              <w:szCs w:val="30"/>
              <w:highlight w:val="none"/>
            </w:rPr>
            <w:fldChar w:fldCharType="end"/>
          </w:r>
        </w:p>
        <w:p>
          <w:pPr>
            <w:pStyle w:val="23"/>
            <w:tabs>
              <w:tab w:val="right" w:leader="dot" w:pos="9638"/>
            </w:tabs>
            <w:spacing w:line="360" w:lineRule="auto"/>
            <w:rPr>
              <w:rFonts w:hint="eastAsia" w:ascii="宋体" w:hAnsi="宋体" w:eastAsia="宋体" w:cs="宋体"/>
              <w:b/>
              <w:bCs w:val="0"/>
              <w:sz w:val="30"/>
              <w:szCs w:val="30"/>
              <w:highlight w:val="none"/>
              <w:lang w:val="en-US" w:eastAsia="zh-CN"/>
            </w:rPr>
          </w:pPr>
          <w:r>
            <w:rPr>
              <w:rFonts w:hint="eastAsia" w:ascii="宋体" w:hAnsi="宋体" w:eastAsia="宋体" w:cs="宋体"/>
              <w:b/>
              <w:bCs w:val="0"/>
              <w:color w:val="auto"/>
              <w:kern w:val="0"/>
              <w:sz w:val="30"/>
              <w:szCs w:val="30"/>
              <w:highlight w:val="none"/>
            </w:rPr>
            <w:fldChar w:fldCharType="begin"/>
          </w:r>
          <w:r>
            <w:rPr>
              <w:rFonts w:hint="eastAsia" w:ascii="宋体" w:hAnsi="宋体" w:eastAsia="宋体" w:cs="宋体"/>
              <w:b/>
              <w:bCs w:val="0"/>
              <w:kern w:val="0"/>
              <w:sz w:val="30"/>
              <w:szCs w:val="30"/>
              <w:highlight w:val="none"/>
            </w:rPr>
            <w:instrText xml:space="preserve"> HYPERLINK \l _Toc26773 </w:instrText>
          </w:r>
          <w:r>
            <w:rPr>
              <w:rFonts w:hint="eastAsia" w:ascii="宋体" w:hAnsi="宋体" w:eastAsia="宋体" w:cs="宋体"/>
              <w:b/>
              <w:bCs w:val="0"/>
              <w:kern w:val="0"/>
              <w:sz w:val="30"/>
              <w:szCs w:val="30"/>
              <w:highlight w:val="none"/>
            </w:rPr>
            <w:fldChar w:fldCharType="separate"/>
          </w:r>
          <w:r>
            <w:rPr>
              <w:rFonts w:hint="eastAsia" w:ascii="宋体" w:hAnsi="宋体" w:eastAsia="宋体" w:cs="宋体"/>
              <w:b/>
              <w:bCs w:val="0"/>
              <w:sz w:val="30"/>
              <w:szCs w:val="30"/>
              <w:highlight w:val="none"/>
              <w:lang w:eastAsia="zh-CN"/>
            </w:rPr>
            <w:t>第五部分 合同模板（报名成功后获得）</w:t>
          </w:r>
          <w:r>
            <w:rPr>
              <w:rFonts w:hint="eastAsia" w:ascii="宋体" w:hAnsi="宋体" w:eastAsia="宋体" w:cs="宋体"/>
              <w:b/>
              <w:bCs w:val="0"/>
              <w:sz w:val="30"/>
              <w:szCs w:val="30"/>
              <w:highlight w:val="none"/>
            </w:rPr>
            <w:tab/>
          </w:r>
          <w:r>
            <w:rPr>
              <w:rFonts w:hint="eastAsia" w:ascii="宋体" w:hAnsi="宋体" w:eastAsia="宋体" w:cs="宋体"/>
              <w:b/>
              <w:bCs w:val="0"/>
              <w:color w:val="auto"/>
              <w:kern w:val="0"/>
              <w:sz w:val="30"/>
              <w:szCs w:val="30"/>
              <w:highlight w:val="none"/>
            </w:rPr>
            <w:fldChar w:fldCharType="end"/>
          </w:r>
          <w:r>
            <w:rPr>
              <w:rFonts w:hint="eastAsia" w:ascii="宋体" w:hAnsi="宋体" w:cs="宋体"/>
              <w:b/>
              <w:bCs w:val="0"/>
              <w:color w:val="auto"/>
              <w:kern w:val="0"/>
              <w:sz w:val="30"/>
              <w:szCs w:val="30"/>
              <w:highlight w:val="none"/>
              <w:lang w:val="en-US" w:eastAsia="zh-CN"/>
            </w:rPr>
            <w:t>18</w:t>
          </w:r>
        </w:p>
        <w:p>
          <w:pPr>
            <w:spacing w:line="360" w:lineRule="auto"/>
            <w:jc w:val="center"/>
            <w:rPr>
              <w:rFonts w:hint="eastAsia" w:ascii="黑体" w:hAnsi="黑体" w:eastAsia="黑体" w:cs="黑体"/>
              <w:b/>
              <w:bCs/>
              <w:color w:val="auto"/>
              <w:kern w:val="0"/>
              <w:sz w:val="30"/>
              <w:szCs w:val="30"/>
            </w:rPr>
          </w:pPr>
          <w:r>
            <w:rPr>
              <w:rFonts w:hint="eastAsia" w:ascii="宋体" w:hAnsi="宋体" w:eastAsia="宋体" w:cs="宋体"/>
              <w:b/>
              <w:bCs w:val="0"/>
              <w:color w:val="auto"/>
              <w:kern w:val="0"/>
              <w:sz w:val="30"/>
              <w:szCs w:val="30"/>
              <w:highlight w:val="none"/>
            </w:rPr>
            <w:fldChar w:fldCharType="end"/>
          </w:r>
        </w:p>
      </w:sdtContent>
    </w:sdt>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tabs>
          <w:tab w:val="left" w:pos="8261"/>
        </w:tabs>
        <w:jc w:val="left"/>
        <w:rPr>
          <w:rFonts w:hint="eastAsia" w:eastAsia="宋体"/>
          <w:b/>
          <w:bCs/>
          <w:color w:val="auto"/>
          <w:kern w:val="0"/>
          <w:sz w:val="28"/>
          <w:szCs w:val="36"/>
          <w:lang w:eastAsia="zh-CN"/>
        </w:rPr>
      </w:pPr>
      <w:r>
        <w:rPr>
          <w:rFonts w:hint="eastAsia"/>
          <w:b/>
          <w:bCs/>
          <w:color w:val="auto"/>
          <w:kern w:val="0"/>
          <w:sz w:val="28"/>
          <w:szCs w:val="36"/>
          <w:lang w:eastAsia="zh-CN"/>
        </w:rPr>
        <w:tab/>
      </w:r>
    </w:p>
    <w:p>
      <w:pPr>
        <w:tabs>
          <w:tab w:val="left" w:pos="7411"/>
        </w:tabs>
        <w:jc w:val="left"/>
        <w:rPr>
          <w:rFonts w:hint="eastAsia" w:eastAsia="宋体"/>
          <w:b/>
          <w:bCs/>
          <w:color w:val="auto"/>
          <w:kern w:val="0"/>
          <w:sz w:val="28"/>
          <w:szCs w:val="36"/>
          <w:lang w:eastAsia="zh-CN"/>
        </w:rPr>
      </w:pPr>
      <w:r>
        <w:rPr>
          <w:rFonts w:hint="eastAsia"/>
          <w:b/>
          <w:bCs/>
          <w:color w:val="auto"/>
          <w:kern w:val="0"/>
          <w:sz w:val="28"/>
          <w:szCs w:val="36"/>
          <w:lang w:eastAsia="zh-CN"/>
        </w:rPr>
        <w:tab/>
      </w: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jc w:val="center"/>
        <w:rPr>
          <w:b/>
          <w:bCs/>
          <w:color w:val="auto"/>
          <w:kern w:val="0"/>
          <w:sz w:val="28"/>
          <w:szCs w:val="36"/>
        </w:rPr>
      </w:pPr>
    </w:p>
    <w:p>
      <w:pPr>
        <w:spacing w:line="360" w:lineRule="auto"/>
        <w:jc w:val="center"/>
        <w:outlineLvl w:val="9"/>
        <w:rPr>
          <w:rFonts w:hint="eastAsia" w:ascii="宋体" w:hAnsi="宋体"/>
          <w:b/>
          <w:bCs/>
          <w:color w:val="auto"/>
          <w:sz w:val="30"/>
          <w:szCs w:val="30"/>
        </w:rPr>
        <w:sectPr>
          <w:headerReference r:id="rId7" w:type="default"/>
          <w:footerReference r:id="rId8" w:type="default"/>
          <w:pgSz w:w="11906" w:h="16838"/>
          <w:pgMar w:top="1440" w:right="1134" w:bottom="1440" w:left="1134" w:header="851" w:footer="992" w:gutter="0"/>
          <w:pgNumType w:fmt="decimal" w:start="1"/>
          <w:cols w:space="720" w:num="1"/>
          <w:docGrid w:linePitch="312" w:charSpace="0"/>
        </w:sectPr>
      </w:pPr>
      <w:bookmarkStart w:id="0" w:name="_Toc19427"/>
    </w:p>
    <w:p>
      <w:pPr>
        <w:spacing w:line="360" w:lineRule="auto"/>
        <w:jc w:val="center"/>
        <w:outlineLvl w:val="0"/>
        <w:rPr>
          <w:rFonts w:hint="eastAsia" w:ascii="仿宋" w:hAnsi="仿宋" w:eastAsia="仿宋" w:cs="Helvetica"/>
          <w:color w:val="auto"/>
          <w:sz w:val="30"/>
          <w:szCs w:val="30"/>
        </w:rPr>
      </w:pPr>
      <w:bookmarkStart w:id="1" w:name="_Toc14957"/>
      <w:r>
        <w:rPr>
          <w:rFonts w:hint="eastAsia" w:ascii="宋体" w:hAnsi="宋体"/>
          <w:b/>
          <w:bCs/>
          <w:color w:val="auto"/>
          <w:sz w:val="30"/>
          <w:szCs w:val="30"/>
        </w:rPr>
        <w:fldChar w:fldCharType="begin"/>
      </w:r>
      <w:r>
        <w:rPr>
          <w:rFonts w:hint="eastAsia" w:ascii="宋体" w:hAnsi="宋体"/>
          <w:b/>
          <w:bCs/>
          <w:color w:val="auto"/>
          <w:sz w:val="30"/>
          <w:szCs w:val="30"/>
        </w:rPr>
        <w:instrText xml:space="preserve"> HYPERLINK \l "_Toc17950" </w:instrText>
      </w:r>
      <w:r>
        <w:rPr>
          <w:rFonts w:hint="eastAsia" w:ascii="宋体" w:hAnsi="宋体"/>
          <w:b/>
          <w:bCs/>
          <w:color w:val="auto"/>
          <w:sz w:val="30"/>
          <w:szCs w:val="30"/>
        </w:rPr>
        <w:fldChar w:fldCharType="separate"/>
      </w:r>
      <w:r>
        <w:rPr>
          <w:rFonts w:hint="eastAsia" w:ascii="宋体" w:hAnsi="宋体"/>
          <w:b/>
          <w:bCs/>
          <w:color w:val="auto"/>
          <w:sz w:val="30"/>
          <w:szCs w:val="30"/>
        </w:rPr>
        <w:t>第一部分 报名邀请函</w:t>
      </w:r>
      <w:r>
        <w:rPr>
          <w:rFonts w:hint="eastAsia" w:ascii="宋体" w:hAnsi="宋体"/>
          <w:b/>
          <w:bCs/>
          <w:color w:val="auto"/>
          <w:sz w:val="30"/>
          <w:szCs w:val="30"/>
        </w:rPr>
        <w:fldChar w:fldCharType="end"/>
      </w:r>
      <w:bookmarkEnd w:id="0"/>
      <w:bookmarkEnd w:id="1"/>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根据我院业务发展需要，近期拟对手腕带进行采购，现根据相关规定特此公告，欢迎符合条件的供应商参加。</w:t>
      </w:r>
    </w:p>
    <w:p>
      <w:pPr>
        <w:keepNext w:val="0"/>
        <w:keepLines w:val="0"/>
        <w:pageBreakBefore w:val="0"/>
        <w:widowControl w:val="0"/>
        <w:numPr>
          <w:ilvl w:val="0"/>
          <w:numId w:val="2"/>
        </w:numPr>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采购需求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2"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项目编号：</w:t>
      </w:r>
      <w:r>
        <w:rPr>
          <w:rFonts w:hint="eastAsia" w:ascii="宋体" w:hAnsi="宋体" w:eastAsia="宋体" w:cs="宋体"/>
          <w:color w:val="auto"/>
          <w:sz w:val="24"/>
          <w:szCs w:val="24"/>
          <w:highlight w:val="none"/>
          <w:lang w:eastAsia="zh-CN"/>
        </w:rPr>
        <w:t>NYWYH202200</w:t>
      </w:r>
      <w:r>
        <w:rPr>
          <w:rFonts w:hint="eastAsia" w:ascii="宋体" w:hAnsi="宋体" w:eastAsia="宋体" w:cs="宋体"/>
          <w:color w:val="auto"/>
          <w:sz w:val="24"/>
          <w:szCs w:val="24"/>
          <w:highlight w:val="none"/>
          <w:lang w:val="en-US" w:eastAsia="zh-CN"/>
        </w:rPr>
        <w:t>36</w:t>
      </w:r>
    </w:p>
    <w:p>
      <w:pPr>
        <w:pStyle w:val="2"/>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bCs/>
          <w:color w:val="auto"/>
          <w:sz w:val="24"/>
          <w:szCs w:val="24"/>
          <w:highlight w:val="none"/>
          <w:lang w:val="en-US" w:eastAsia="zh-CN"/>
        </w:rPr>
        <w:t xml:space="preserve">  2.项目名称：</w:t>
      </w:r>
      <w:r>
        <w:rPr>
          <w:rFonts w:hint="eastAsia" w:ascii="宋体" w:hAnsi="宋体" w:eastAsia="宋体" w:cs="宋体"/>
          <w:color w:val="auto"/>
          <w:kern w:val="2"/>
          <w:sz w:val="24"/>
          <w:szCs w:val="24"/>
          <w:highlight w:val="none"/>
          <w:lang w:val="en-US" w:eastAsia="zh-CN" w:bidi="ar-SA"/>
        </w:rPr>
        <w:t>南方医科大学第五附属医院手腕带</w:t>
      </w:r>
      <w:r>
        <w:rPr>
          <w:rFonts w:hint="default" w:ascii="宋体" w:hAnsi="宋体" w:eastAsia="宋体" w:cs="宋体"/>
          <w:color w:val="auto"/>
          <w:kern w:val="2"/>
          <w:sz w:val="24"/>
          <w:szCs w:val="24"/>
          <w:highlight w:val="none"/>
          <w:lang w:val="en-US" w:eastAsia="zh-CN" w:bidi="ar-SA"/>
        </w:rPr>
        <w:t>采购项目</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cs="宋体"/>
          <w:b/>
          <w:sz w:val="24"/>
          <w:szCs w:val="24"/>
        </w:rPr>
      </w:pPr>
      <w:r>
        <w:rPr>
          <w:rFonts w:hint="eastAsia" w:ascii="宋体" w:hAnsi="宋体" w:eastAsia="宋体" w:cs="宋体"/>
          <w:b/>
          <w:bCs/>
          <w:color w:val="auto"/>
          <w:sz w:val="24"/>
          <w:szCs w:val="24"/>
          <w:highlight w:val="none"/>
          <w:lang w:val="en-US" w:eastAsia="zh-CN"/>
        </w:rPr>
        <w:t>3.数量：</w:t>
      </w:r>
      <w:r>
        <w:rPr>
          <w:rFonts w:hint="default"/>
          <w:b w:val="0"/>
          <w:bCs w:val="0"/>
          <w:sz w:val="24"/>
          <w:szCs w:val="24"/>
          <w:lang w:val="en-US" w:eastAsia="zh-CN"/>
        </w:rPr>
        <w:t>以院方</w:t>
      </w:r>
      <w:r>
        <w:rPr>
          <w:rFonts w:hint="eastAsia"/>
          <w:b w:val="0"/>
          <w:bCs w:val="0"/>
          <w:sz w:val="24"/>
          <w:szCs w:val="24"/>
          <w:lang w:val="en-US" w:eastAsia="zh-CN"/>
        </w:rPr>
        <w:t>实际使用数量</w:t>
      </w:r>
      <w:r>
        <w:rPr>
          <w:rFonts w:hint="default"/>
          <w:b w:val="0"/>
          <w:bCs w:val="0"/>
          <w:sz w:val="24"/>
          <w:szCs w:val="24"/>
          <w:lang w:val="en-US" w:eastAsia="zh-CN"/>
        </w:rPr>
        <w:t>为准</w:t>
      </w:r>
      <w:r>
        <w:rPr>
          <w:rFonts w:hint="eastAsia"/>
          <w:b w:val="0"/>
          <w:bCs w:val="0"/>
          <w:sz w:val="24"/>
          <w:szCs w:val="24"/>
          <w:lang w:val="en-US" w:eastAsia="zh-CN"/>
        </w:rPr>
        <w:t>，</w:t>
      </w:r>
      <w:r>
        <w:rPr>
          <w:rFonts w:hint="default"/>
          <w:b w:val="0"/>
          <w:bCs w:val="0"/>
          <w:sz w:val="24"/>
          <w:szCs w:val="24"/>
          <w:lang w:val="en-US" w:eastAsia="zh-CN"/>
        </w:rPr>
        <w:t>按实结算。</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b w:val="0"/>
          <w:bCs w:val="0"/>
          <w:color w:val="0000FF"/>
          <w:sz w:val="24"/>
          <w:szCs w:val="24"/>
          <w:lang w:val="en-US" w:eastAsia="zh-CN"/>
        </w:rPr>
      </w:pPr>
      <w:r>
        <w:rPr>
          <w:rFonts w:hint="eastAsia" w:ascii="宋体" w:hAnsi="宋体" w:cs="宋体"/>
          <w:b/>
          <w:bCs/>
          <w:sz w:val="24"/>
          <w:szCs w:val="24"/>
          <w:lang w:val="en-US" w:eastAsia="zh-CN"/>
        </w:rPr>
        <w:t>4.</w:t>
      </w:r>
      <w:r>
        <w:rPr>
          <w:rFonts w:hint="eastAsia" w:ascii="宋体" w:hAnsi="宋体" w:cs="宋体"/>
          <w:b/>
          <w:bCs/>
          <w:sz w:val="24"/>
          <w:szCs w:val="24"/>
          <w:lang w:eastAsia="zh-CN"/>
        </w:rPr>
        <w:t>项目限价</w:t>
      </w:r>
      <w:r>
        <w:rPr>
          <w:rFonts w:hint="eastAsia" w:ascii="宋体" w:hAnsi="宋体" w:cs="宋体"/>
          <w:b/>
          <w:bCs/>
          <w:sz w:val="24"/>
          <w:szCs w:val="24"/>
        </w:rPr>
        <w:t>：</w:t>
      </w:r>
      <w:r>
        <w:rPr>
          <w:rFonts w:hint="eastAsia"/>
          <w:b w:val="0"/>
          <w:bCs w:val="0"/>
          <w:sz w:val="24"/>
          <w:szCs w:val="24"/>
          <w:lang w:val="en-US" w:eastAsia="zh-CN"/>
        </w:rPr>
        <w:t>0.38元/条，6.84</w:t>
      </w:r>
      <w:r>
        <w:rPr>
          <w:rFonts w:hint="default"/>
          <w:b w:val="0"/>
          <w:bCs w:val="0"/>
          <w:sz w:val="24"/>
          <w:szCs w:val="24"/>
          <w:lang w:val="en-US" w:eastAsia="zh-CN"/>
        </w:rPr>
        <w:t>万</w:t>
      </w:r>
      <w:r>
        <w:rPr>
          <w:rFonts w:hint="eastAsia"/>
          <w:b w:val="0"/>
          <w:bCs w:val="0"/>
          <w:sz w:val="24"/>
          <w:szCs w:val="24"/>
          <w:lang w:val="en-US" w:eastAsia="zh-CN"/>
        </w:rPr>
        <w:t>元</w:t>
      </w:r>
      <w:r>
        <w:rPr>
          <w:rFonts w:hint="default"/>
          <w:b w:val="0"/>
          <w:bCs w:val="0"/>
          <w:sz w:val="24"/>
          <w:szCs w:val="24"/>
          <w:lang w:val="en-US" w:eastAsia="zh-CN"/>
        </w:rPr>
        <w:t>/年，</w:t>
      </w:r>
      <w:r>
        <w:rPr>
          <w:rFonts w:hint="eastAsia"/>
          <w:b w:val="0"/>
          <w:bCs w:val="0"/>
          <w:sz w:val="24"/>
          <w:szCs w:val="24"/>
          <w:lang w:val="en-US" w:eastAsia="zh-CN"/>
        </w:rPr>
        <w:t>20.52</w:t>
      </w:r>
      <w:r>
        <w:rPr>
          <w:rFonts w:hint="default"/>
          <w:b w:val="0"/>
          <w:bCs w:val="0"/>
          <w:sz w:val="24"/>
          <w:szCs w:val="24"/>
          <w:lang w:val="en-US" w:eastAsia="zh-CN"/>
        </w:rPr>
        <w:t>万</w:t>
      </w:r>
      <w:r>
        <w:rPr>
          <w:rFonts w:hint="eastAsia"/>
          <w:b w:val="0"/>
          <w:bCs w:val="0"/>
          <w:sz w:val="24"/>
          <w:szCs w:val="24"/>
          <w:lang w:val="en-US" w:eastAsia="zh-CN"/>
        </w:rPr>
        <w:t>元</w:t>
      </w:r>
      <w:r>
        <w:rPr>
          <w:rFonts w:hint="default"/>
          <w:b w:val="0"/>
          <w:bCs w:val="0"/>
          <w:sz w:val="24"/>
          <w:szCs w:val="24"/>
          <w:lang w:val="en-US" w:eastAsia="zh-CN"/>
        </w:rPr>
        <w:t>/</w:t>
      </w:r>
      <w:r>
        <w:rPr>
          <w:rFonts w:hint="eastAsia"/>
          <w:b w:val="0"/>
          <w:bCs w:val="0"/>
          <w:sz w:val="24"/>
          <w:szCs w:val="24"/>
          <w:lang w:val="en-US" w:eastAsia="zh-CN"/>
        </w:rPr>
        <w:t>三</w:t>
      </w:r>
      <w:r>
        <w:rPr>
          <w:rFonts w:hint="default"/>
          <w:b w:val="0"/>
          <w:bCs w:val="0"/>
          <w:sz w:val="24"/>
          <w:szCs w:val="24"/>
          <w:lang w:val="en-US" w:eastAsia="zh-CN"/>
        </w:rPr>
        <w:t>年。</w:t>
      </w:r>
    </w:p>
    <w:p>
      <w:pPr>
        <w:keepNext w:val="0"/>
        <w:keepLines w:val="0"/>
        <w:pageBreakBefore w:val="0"/>
        <w:widowControl w:val="0"/>
        <w:kinsoku/>
        <w:wordWrap/>
        <w:overflowPunct/>
        <w:topLinePunct w:val="0"/>
        <w:autoSpaceDE/>
        <w:autoSpaceDN/>
        <w:bidi w:val="0"/>
        <w:spacing w:line="400" w:lineRule="exact"/>
        <w:ind w:firstLine="482" w:firstLineChars="200"/>
        <w:contextualSpacing/>
        <w:textAlignment w:val="auto"/>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lang w:eastAsia="zh-CN"/>
        </w:rPr>
        <w:t>采购内容及要求：</w:t>
      </w:r>
      <w:r>
        <w:rPr>
          <w:rFonts w:hint="eastAsia" w:ascii="宋体" w:hAnsi="宋体" w:eastAsia="宋体" w:cs="宋体"/>
          <w:sz w:val="24"/>
          <w:szCs w:val="24"/>
        </w:rPr>
        <w:t>详见第二部分用户需求书</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二、提供资料相关事项</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1.报名截止时间：</w:t>
      </w:r>
      <w:r>
        <w:rPr>
          <w:rFonts w:hint="eastAsia" w:ascii="宋体" w:hAnsi="宋体" w:eastAsia="宋体" w:cs="宋体"/>
          <w:color w:val="auto"/>
          <w:sz w:val="24"/>
          <w:szCs w:val="24"/>
          <w:highlight w:val="none"/>
          <w:lang w:val="en-US" w:eastAsia="zh-CN"/>
        </w:rPr>
        <w:t>2022年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日下午17点30分，</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2.报名方式：</w:t>
      </w:r>
      <w:r>
        <w:rPr>
          <w:rFonts w:hint="eastAsia" w:ascii="宋体" w:hAnsi="宋体" w:eastAsia="宋体" w:cs="宋体"/>
          <w:color w:val="auto"/>
          <w:sz w:val="24"/>
          <w:szCs w:val="24"/>
          <w:highlight w:val="none"/>
          <w:lang w:val="en-US" w:eastAsia="zh-CN"/>
        </w:rPr>
        <w:t>电子邮件报名。</w:t>
      </w:r>
    </w:p>
    <w:p>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b w:val="0"/>
          <w:bCs w:val="0"/>
          <w:color w:val="FF0000"/>
          <w:sz w:val="24"/>
          <w:szCs w:val="24"/>
          <w:highlight w:val="none"/>
          <w:lang w:val="en-US" w:eastAsia="zh-CN"/>
        </w:rPr>
      </w:pPr>
      <w:r>
        <w:rPr>
          <w:rFonts w:hint="eastAsia" w:ascii="宋体" w:hAnsi="宋体" w:eastAsia="宋体" w:cs="宋体"/>
          <w:b w:val="0"/>
          <w:bCs w:val="0"/>
          <w:color w:val="FF0000"/>
          <w:sz w:val="24"/>
          <w:szCs w:val="24"/>
          <w:highlight w:val="none"/>
          <w:lang w:val="en-US" w:eastAsia="zh-CN"/>
        </w:rPr>
        <w:t>3.报名所需提供资料及要求详见</w:t>
      </w:r>
      <w:r>
        <w:rPr>
          <w:rFonts w:hint="eastAsia" w:ascii="宋体" w:hAnsi="宋体" w:cs="宋体"/>
          <w:b w:val="0"/>
          <w:bCs w:val="0"/>
          <w:color w:val="FF0000"/>
          <w:sz w:val="24"/>
          <w:szCs w:val="24"/>
          <w:highlight w:val="none"/>
          <w:lang w:val="en-US" w:eastAsia="zh-CN"/>
        </w:rPr>
        <w:t>公告内容</w:t>
      </w:r>
      <w:r>
        <w:rPr>
          <w:rFonts w:hint="eastAsia" w:ascii="宋体" w:hAnsi="宋体" w:eastAsia="宋体" w:cs="宋体"/>
          <w:b w:val="0"/>
          <w:bCs w:val="0"/>
          <w:color w:val="FF0000"/>
          <w:sz w:val="24"/>
          <w:szCs w:val="24"/>
          <w:highlight w:val="none"/>
          <w:lang w:val="en-US" w:eastAsia="zh-CN"/>
        </w:rPr>
        <w:t>附件3报名资料。</w:t>
      </w:r>
    </w:p>
    <w:p>
      <w:pPr>
        <w:spacing w:line="400" w:lineRule="exact"/>
        <w:ind w:firstLine="420" w:firstLineChars="200"/>
        <w:contextualSpacing/>
        <w:rPr>
          <w:rFonts w:hint="default" w:ascii="宋体" w:hAnsi="宋体" w:eastAsia="宋体" w:cs="宋体"/>
          <w:b w:val="0"/>
          <w:bCs w:val="0"/>
          <w:color w:val="FF0000"/>
          <w:sz w:val="24"/>
          <w:szCs w:val="24"/>
          <w:highlight w:val="none"/>
          <w:lang w:val="en-US" w:eastAsia="zh-CN"/>
        </w:rPr>
      </w:pPr>
      <w:r>
        <w:rPr>
          <w:rFonts w:hint="eastAsia"/>
        </w:rPr>
        <w:t xml:space="preserve"> </w:t>
      </w:r>
      <w:r>
        <w:rPr>
          <w:rFonts w:hint="eastAsia" w:ascii="宋体" w:hAnsi="宋体" w:cs="宋体"/>
          <w:b/>
          <w:bCs/>
          <w:color w:val="FF0000"/>
          <w:sz w:val="24"/>
          <w:szCs w:val="24"/>
        </w:rPr>
        <w:t>*温馨告知：</w:t>
      </w:r>
      <w:r>
        <w:rPr>
          <w:rFonts w:hint="eastAsia" w:ascii="宋体" w:hAnsi="宋体" w:cs="宋体"/>
          <w:color w:val="FF0000"/>
          <w:sz w:val="24"/>
          <w:szCs w:val="24"/>
        </w:rPr>
        <w:t>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.评审时间及地点：</w:t>
      </w:r>
      <w:r>
        <w:rPr>
          <w:rFonts w:hint="eastAsia" w:ascii="宋体" w:hAnsi="宋体" w:eastAsia="宋体" w:cs="宋体"/>
          <w:color w:val="auto"/>
          <w:sz w:val="24"/>
          <w:szCs w:val="24"/>
          <w:highlight w:val="none"/>
          <w:lang w:val="en-US" w:eastAsia="zh-CN"/>
        </w:rPr>
        <w:t>待定（根据医院工作安排通知符合要求报名公司）</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default" w:eastAsia="宋体"/>
          <w:lang w:val="en-US" w:eastAsia="zh-CN"/>
        </w:rPr>
      </w:pPr>
      <w:r>
        <w:rPr>
          <w:rFonts w:hint="eastAsia" w:ascii="宋体" w:hAnsi="宋体" w:cs="宋体"/>
          <w:b/>
          <w:bCs/>
          <w:color w:val="FF0000"/>
          <w:sz w:val="24"/>
          <w:szCs w:val="24"/>
          <w:lang w:val="en-US" w:eastAsia="zh-CN"/>
        </w:rPr>
        <w:t>5.</w:t>
      </w:r>
      <w:r>
        <w:rPr>
          <w:rFonts w:hint="eastAsia" w:ascii="宋体" w:hAnsi="宋体" w:cs="宋体"/>
          <w:b/>
          <w:bCs/>
          <w:color w:val="FF0000"/>
          <w:sz w:val="24"/>
          <w:szCs w:val="24"/>
        </w:rPr>
        <w:t>疫情</w:t>
      </w:r>
      <w:r>
        <w:rPr>
          <w:rStyle w:val="19"/>
          <w:rFonts w:hint="eastAsia" w:ascii="宋体" w:hAnsi="宋体" w:eastAsia="宋体" w:cs="宋体"/>
          <w:b/>
          <w:bCs/>
          <w:i w:val="0"/>
          <w:iCs w:val="0"/>
          <w:caps w:val="0"/>
          <w:color w:val="FF0000"/>
          <w:spacing w:val="0"/>
          <w:sz w:val="24"/>
          <w:szCs w:val="24"/>
          <w:highlight w:val="none"/>
          <w:shd w:val="clear" w:color="auto" w:fill="FFFFFF"/>
          <w:vertAlign w:val="baseline"/>
        </w:rPr>
        <w:t>防控要求：</w:t>
      </w:r>
      <w:r>
        <w:rPr>
          <w:rFonts w:hint="eastAsia" w:ascii="宋体" w:hAnsi="宋体" w:eastAsia="宋体" w:cs="宋体"/>
          <w:b/>
          <w:bCs/>
          <w:i w:val="0"/>
          <w:iCs w:val="0"/>
          <w:caps w:val="0"/>
          <w:color w:val="FF0000"/>
          <w:spacing w:val="0"/>
          <w:sz w:val="24"/>
          <w:szCs w:val="24"/>
          <w:highlight w:val="none"/>
          <w:shd w:val="clear" w:color="auto" w:fill="FFFFFF"/>
          <w:vertAlign w:val="baseline"/>
        </w:rPr>
        <w:t>参加评审会议供应商必须无流行病学史，需提供健康码绿码、行程码绿码、72小时核酸检测结果阴性。(如有最新防疫政策要求，按最新的政策要求执行）</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三、资质要求</w:t>
      </w:r>
    </w:p>
    <w:p>
      <w:pPr>
        <w:keepNext w:val="0"/>
        <w:keepLines w:val="0"/>
        <w:pageBreakBefore w:val="0"/>
        <w:kinsoku/>
        <w:wordWrap/>
        <w:overflowPunct/>
        <w:topLinePunct w:val="0"/>
        <w:autoSpaceDE/>
        <w:autoSpaceDN/>
        <w:bidi w:val="0"/>
        <w:spacing w:line="400" w:lineRule="exact"/>
        <w:ind w:firstLine="480" w:firstLineChars="20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1.必须是具有独立承担民事责任能力的在中华人民共和国境内注册的法人或其他组织，需提交有效的企业法人营业执照（或事业法人登记证等）副本复印件,并加盖公司公章；</w:t>
      </w:r>
    </w:p>
    <w:p>
      <w:pPr>
        <w:keepNext w:val="0"/>
        <w:keepLines w:val="0"/>
        <w:pageBreakBefore w:val="0"/>
        <w:kinsoku/>
        <w:wordWrap/>
        <w:overflowPunct/>
        <w:topLinePunct w:val="0"/>
        <w:autoSpaceDE/>
        <w:autoSpaceDN/>
        <w:bidi w:val="0"/>
        <w:spacing w:line="400" w:lineRule="exact"/>
        <w:ind w:firstLine="480" w:firstLineChars="20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 本项目不接受联合体、不允许分包、转包。</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注：供应商若不能同时满足以上条件则视为投标参与无效。（如发现提供虚假材料者，取消其参加评审资格和成交资格）</w:t>
      </w:r>
    </w:p>
    <w:p>
      <w:pPr>
        <w:keepNext w:val="0"/>
        <w:keepLines w:val="0"/>
        <w:pageBreakBefore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四、联系方式</w:t>
      </w:r>
    </w:p>
    <w:p>
      <w:pPr>
        <w:keepNext w:val="0"/>
        <w:keepLines w:val="0"/>
        <w:pageBreakBefore w:val="0"/>
        <w:kinsoku/>
        <w:wordWrap/>
        <w:overflowPunct/>
        <w:topLinePunct w:val="0"/>
        <w:autoSpaceDE/>
        <w:autoSpaceDN/>
        <w:bidi w:val="0"/>
        <w:spacing w:line="400" w:lineRule="exact"/>
        <w:ind w:firstLine="480" w:firstLineChars="20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冯老师：020-61780580（采购业务咨询）  邮箱：nywycgb@126.com</w:t>
      </w:r>
    </w:p>
    <w:p>
      <w:pPr>
        <w:keepNext w:val="0"/>
        <w:keepLines w:val="0"/>
        <w:pageBreakBefore w:val="0"/>
        <w:kinsoku/>
        <w:wordWrap/>
        <w:overflowPunct/>
        <w:topLinePunct w:val="0"/>
        <w:autoSpaceDE/>
        <w:autoSpaceDN/>
        <w:bidi w:val="0"/>
        <w:spacing w:line="400" w:lineRule="exact"/>
        <w:ind w:firstLine="480" w:firstLineChars="20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徐老师：020-61780303（项目需求咨询）</w:t>
      </w:r>
    </w:p>
    <w:p>
      <w:pPr>
        <w:keepNext w:val="0"/>
        <w:keepLines w:val="0"/>
        <w:pageBreakBefore w:val="0"/>
        <w:kinsoku/>
        <w:wordWrap/>
        <w:overflowPunct/>
        <w:topLinePunct w:val="0"/>
        <w:autoSpaceDE/>
        <w:autoSpaceDN/>
        <w:bidi w:val="0"/>
        <w:spacing w:line="400" w:lineRule="exact"/>
        <w:ind w:firstLine="480" w:firstLineChars="20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刘老师：020-61780096（投诉举报电话）</w:t>
      </w:r>
    </w:p>
    <w:p>
      <w:pPr>
        <w:keepNext w:val="0"/>
        <w:keepLines w:val="0"/>
        <w:pageBreakBefore w:val="0"/>
        <w:kinsoku/>
        <w:wordWrap/>
        <w:overflowPunct/>
        <w:topLinePunct w:val="0"/>
        <w:autoSpaceDE/>
        <w:autoSpaceDN/>
        <w:bidi w:val="0"/>
        <w:spacing w:line="400" w:lineRule="exact"/>
        <w:ind w:firstLine="480" w:firstLineChars="20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联系时间（工作日）：上午 8:30-12:00，下午14:30-17:30</w:t>
      </w:r>
    </w:p>
    <w:p>
      <w:pPr>
        <w:keepNext w:val="0"/>
        <w:keepLines w:val="0"/>
        <w:pageBreakBefore w:val="0"/>
        <w:widowControl/>
        <w:kinsoku/>
        <w:wordWrap/>
        <w:overflowPunct/>
        <w:topLinePunct w:val="0"/>
        <w:autoSpaceDE/>
        <w:autoSpaceDN/>
        <w:bidi w:val="0"/>
        <w:spacing w:line="400" w:lineRule="exact"/>
        <w:jc w:val="right"/>
        <w:textAlignment w:val="auto"/>
        <w:rPr>
          <w:rFonts w:hint="eastAsia" w:ascii="宋体" w:hAnsi="宋体" w:eastAsia="宋体" w:cs="宋体"/>
          <w:kern w:val="0"/>
          <w:sz w:val="24"/>
          <w:szCs w:val="24"/>
          <w:highlight w:val="none"/>
        </w:rPr>
      </w:pPr>
    </w:p>
    <w:p>
      <w:pPr>
        <w:keepNext w:val="0"/>
        <w:keepLines w:val="0"/>
        <w:pageBreakBefore w:val="0"/>
        <w:kinsoku/>
        <w:wordWrap/>
        <w:overflowPunct/>
        <w:topLinePunct w:val="0"/>
        <w:autoSpaceDE/>
        <w:autoSpaceDN/>
        <w:bidi w:val="0"/>
        <w:adjustRightInd w:val="0"/>
        <w:snapToGrid w:val="0"/>
        <w:spacing w:line="400" w:lineRule="exact"/>
        <w:ind w:firstLine="480" w:firstLineChars="200"/>
        <w:jc w:val="righ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南方医科大学第五附属医院</w:t>
      </w:r>
    </w:p>
    <w:p>
      <w:pPr>
        <w:pStyle w:val="2"/>
        <w:keepNext w:val="0"/>
        <w:keepLines w:val="0"/>
        <w:pageBreakBefore w:val="0"/>
        <w:kinsoku/>
        <w:wordWrap/>
        <w:overflowPunct/>
        <w:topLinePunct w:val="0"/>
        <w:autoSpaceDE/>
        <w:autoSpaceDN/>
        <w:bidi w:val="0"/>
        <w:spacing w:line="400" w:lineRule="exact"/>
        <w:jc w:val="right"/>
        <w:textAlignment w:val="auto"/>
        <w:rPr>
          <w:rFonts w:hint="eastAsia" w:ascii="宋体" w:hAnsi="宋体" w:eastAsia="宋体" w:cs="宋体"/>
          <w:b w:val="0"/>
          <w:bCs w:val="0"/>
          <w:color w:val="auto"/>
          <w:sz w:val="24"/>
          <w:szCs w:val="24"/>
          <w:highlight w:val="none"/>
          <w:lang w:val="zh-CN" w:eastAsia="zh-CN"/>
        </w:rPr>
      </w:pPr>
      <w:r>
        <w:rPr>
          <w:rFonts w:hint="eastAsia" w:ascii="宋体" w:hAnsi="宋体" w:eastAsia="宋体" w:cs="宋体"/>
          <w:b w:val="0"/>
          <w:bCs w:val="0"/>
          <w:color w:val="auto"/>
          <w:sz w:val="24"/>
          <w:szCs w:val="24"/>
          <w:highlight w:val="none"/>
          <w:lang w:val="zh-CN" w:eastAsia="zh-CN"/>
        </w:rPr>
        <w:t>202</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zh-CN" w:eastAsia="zh-CN"/>
        </w:rPr>
        <w:t>年</w:t>
      </w: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zh-CN" w:eastAsia="zh-CN"/>
        </w:rPr>
        <w:t>月</w:t>
      </w:r>
      <w:r>
        <w:rPr>
          <w:rFonts w:hint="eastAsia" w:ascii="宋体" w:hAnsi="宋体" w:cs="宋体"/>
          <w:b w:val="0"/>
          <w:bCs w:val="0"/>
          <w:color w:val="auto"/>
          <w:sz w:val="24"/>
          <w:szCs w:val="24"/>
          <w:highlight w:val="none"/>
          <w:lang w:val="en-US" w:eastAsia="zh-CN"/>
        </w:rPr>
        <w:t>31</w:t>
      </w:r>
      <w:r>
        <w:rPr>
          <w:rFonts w:hint="eastAsia" w:ascii="宋体" w:hAnsi="宋体" w:eastAsia="宋体" w:cs="宋体"/>
          <w:b w:val="0"/>
          <w:bCs w:val="0"/>
          <w:color w:val="auto"/>
          <w:sz w:val="24"/>
          <w:szCs w:val="24"/>
          <w:highlight w:val="none"/>
          <w:lang w:val="zh-CN" w:eastAsia="zh-CN"/>
        </w:rPr>
        <w:t>日</w:t>
      </w:r>
    </w:p>
    <w:p>
      <w:pPr>
        <w:numPr>
          <w:ilvl w:val="0"/>
          <w:numId w:val="3"/>
        </w:numPr>
        <w:spacing w:line="360" w:lineRule="auto"/>
        <w:jc w:val="center"/>
        <w:outlineLvl w:val="0"/>
        <w:rPr>
          <w:rFonts w:hint="eastAsia" w:ascii="宋体" w:hAnsi="宋体"/>
          <w:b/>
          <w:bCs/>
          <w:color w:val="auto"/>
          <w:sz w:val="30"/>
          <w:szCs w:val="30"/>
        </w:rPr>
      </w:pPr>
      <w:bookmarkStart w:id="2" w:name="_Toc1526"/>
      <w:bookmarkStart w:id="3" w:name="_Toc25861"/>
      <w:bookmarkStart w:id="4" w:name="_Toc27350"/>
      <w:r>
        <w:rPr>
          <w:rFonts w:hint="eastAsia" w:ascii="宋体" w:hAnsi="宋体"/>
          <w:b/>
          <w:bCs/>
          <w:color w:val="auto"/>
          <w:sz w:val="30"/>
          <w:szCs w:val="30"/>
          <w:lang w:val="en-US" w:eastAsia="zh-CN"/>
        </w:rPr>
        <w:t xml:space="preserve"> </w:t>
      </w:r>
      <w:r>
        <w:rPr>
          <w:rFonts w:hint="eastAsia" w:ascii="宋体" w:hAnsi="宋体"/>
          <w:b/>
          <w:bCs/>
          <w:color w:val="auto"/>
          <w:sz w:val="30"/>
          <w:szCs w:val="30"/>
        </w:rPr>
        <w:t>用户需求书</w:t>
      </w:r>
      <w:bookmarkEnd w:id="2"/>
      <w:bookmarkEnd w:id="3"/>
      <w:bookmarkEnd w:id="4"/>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default"/>
          <w:b/>
          <w:bCs/>
          <w:sz w:val="24"/>
          <w:szCs w:val="24"/>
          <w:highlight w:val="none"/>
          <w:lang w:val="en-US" w:eastAsia="zh-CN"/>
        </w:rPr>
      </w:pPr>
      <w:r>
        <w:rPr>
          <w:rFonts w:hint="default"/>
          <w:b/>
          <w:bCs/>
          <w:sz w:val="24"/>
          <w:szCs w:val="24"/>
          <w:highlight w:val="none"/>
          <w:lang w:val="en-US" w:eastAsia="zh-CN"/>
        </w:rPr>
        <w:t>一、项目概况</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b w:val="0"/>
          <w:bCs w:val="0"/>
          <w:sz w:val="24"/>
          <w:szCs w:val="24"/>
          <w:highlight w:val="none"/>
          <w:lang w:val="en-US" w:eastAsia="zh-CN"/>
        </w:rPr>
      </w:pPr>
      <w:r>
        <w:rPr>
          <w:rFonts w:hint="default"/>
          <w:b w:val="0"/>
          <w:bCs w:val="0"/>
          <w:sz w:val="24"/>
          <w:szCs w:val="24"/>
          <w:highlight w:val="none"/>
          <w:lang w:val="en-US" w:eastAsia="zh-CN"/>
        </w:rPr>
        <w:t>1.项目名称：南方医科大学第五附属医院</w:t>
      </w:r>
      <w:r>
        <w:rPr>
          <w:rFonts w:hint="eastAsia"/>
          <w:b w:val="0"/>
          <w:bCs w:val="0"/>
          <w:sz w:val="24"/>
          <w:szCs w:val="24"/>
          <w:highlight w:val="none"/>
          <w:lang w:val="en-US" w:eastAsia="zh-CN"/>
        </w:rPr>
        <w:t>手腕带</w:t>
      </w:r>
      <w:r>
        <w:rPr>
          <w:rFonts w:hint="default"/>
          <w:b w:val="0"/>
          <w:bCs w:val="0"/>
          <w:sz w:val="24"/>
          <w:szCs w:val="24"/>
          <w:highlight w:val="none"/>
          <w:lang w:val="en-US" w:eastAsia="zh-CN"/>
        </w:rPr>
        <w:t>采购项目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b w:val="0"/>
          <w:bCs w:val="0"/>
          <w:sz w:val="24"/>
          <w:szCs w:val="24"/>
          <w:highlight w:val="none"/>
          <w:lang w:val="en-US" w:eastAsia="zh-CN"/>
        </w:rPr>
      </w:pPr>
      <w:r>
        <w:rPr>
          <w:rFonts w:hint="default"/>
          <w:b w:val="0"/>
          <w:bCs w:val="0"/>
          <w:sz w:val="24"/>
          <w:szCs w:val="24"/>
          <w:highlight w:val="none"/>
          <w:lang w:val="en-US" w:eastAsia="zh-CN"/>
        </w:rPr>
        <w:t>2.项目类别：货物类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b w:val="0"/>
          <w:bCs w:val="0"/>
          <w:sz w:val="24"/>
          <w:szCs w:val="24"/>
          <w:highlight w:val="none"/>
          <w:lang w:val="en-US" w:eastAsia="zh-CN"/>
        </w:rPr>
      </w:pPr>
      <w:r>
        <w:rPr>
          <w:rFonts w:hint="default"/>
          <w:b w:val="0"/>
          <w:bCs w:val="0"/>
          <w:sz w:val="24"/>
          <w:szCs w:val="24"/>
          <w:highlight w:val="none"/>
          <w:lang w:val="en-US" w:eastAsia="zh-CN"/>
        </w:rPr>
        <w:t>3.数量：以院方</w:t>
      </w:r>
      <w:r>
        <w:rPr>
          <w:rFonts w:hint="eastAsia"/>
          <w:b w:val="0"/>
          <w:bCs w:val="0"/>
          <w:sz w:val="24"/>
          <w:szCs w:val="24"/>
          <w:highlight w:val="none"/>
          <w:lang w:val="en-US" w:eastAsia="zh-CN"/>
        </w:rPr>
        <w:t>实际使用数量</w:t>
      </w:r>
      <w:r>
        <w:rPr>
          <w:rFonts w:hint="default"/>
          <w:b w:val="0"/>
          <w:bCs w:val="0"/>
          <w:sz w:val="24"/>
          <w:szCs w:val="24"/>
          <w:highlight w:val="none"/>
          <w:lang w:val="en-US" w:eastAsia="zh-CN"/>
        </w:rPr>
        <w:t>为准</w:t>
      </w:r>
      <w:r>
        <w:rPr>
          <w:rFonts w:hint="eastAsia"/>
          <w:b w:val="0"/>
          <w:bCs w:val="0"/>
          <w:sz w:val="24"/>
          <w:szCs w:val="24"/>
          <w:highlight w:val="none"/>
          <w:lang w:val="en-US" w:eastAsia="zh-CN"/>
        </w:rPr>
        <w:t>，</w:t>
      </w:r>
      <w:r>
        <w:rPr>
          <w:rFonts w:hint="default"/>
          <w:b w:val="0"/>
          <w:bCs w:val="0"/>
          <w:sz w:val="24"/>
          <w:szCs w:val="24"/>
          <w:highlight w:val="none"/>
          <w:lang w:val="en-US" w:eastAsia="zh-CN"/>
        </w:rPr>
        <w:t>按实结算。</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b w:val="0"/>
          <w:bCs w:val="0"/>
          <w:sz w:val="24"/>
          <w:szCs w:val="24"/>
          <w:highlight w:val="none"/>
          <w:lang w:val="en-US" w:eastAsia="zh-CN"/>
        </w:rPr>
      </w:pPr>
      <w:r>
        <w:rPr>
          <w:rFonts w:hint="default"/>
          <w:b w:val="0"/>
          <w:bCs w:val="0"/>
          <w:sz w:val="24"/>
          <w:szCs w:val="24"/>
          <w:highlight w:val="none"/>
          <w:lang w:val="en-US" w:eastAsia="zh-CN"/>
        </w:rPr>
        <w:t>4.采购内容及用途：确定1家成交供应商为南方医科大学第五附属医院提供</w:t>
      </w:r>
      <w:r>
        <w:rPr>
          <w:rFonts w:hint="eastAsia"/>
          <w:b w:val="0"/>
          <w:bCs w:val="0"/>
          <w:sz w:val="24"/>
          <w:szCs w:val="24"/>
          <w:highlight w:val="none"/>
          <w:lang w:val="en-US" w:eastAsia="zh-CN"/>
        </w:rPr>
        <w:t>手腕带</w:t>
      </w:r>
      <w:r>
        <w:rPr>
          <w:rFonts w:hint="default"/>
          <w:b w:val="0"/>
          <w:bCs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b w:val="0"/>
          <w:bCs w:val="0"/>
          <w:sz w:val="24"/>
          <w:szCs w:val="24"/>
          <w:highlight w:val="none"/>
          <w:lang w:val="en-US" w:eastAsia="zh-CN"/>
        </w:rPr>
      </w:pPr>
      <w:r>
        <w:rPr>
          <w:rFonts w:hint="eastAsia"/>
          <w:b w:val="0"/>
          <w:bCs w:val="0"/>
          <w:sz w:val="24"/>
          <w:szCs w:val="24"/>
          <w:highlight w:val="none"/>
          <w:lang w:val="en-US" w:eastAsia="zh-CN"/>
        </w:rPr>
        <w:t>5.交货地点：</w:t>
      </w:r>
      <w:r>
        <w:rPr>
          <w:rFonts w:hint="default"/>
          <w:b w:val="0"/>
          <w:bCs w:val="0"/>
          <w:sz w:val="24"/>
          <w:szCs w:val="24"/>
          <w:highlight w:val="none"/>
          <w:lang w:val="en-US" w:eastAsia="zh-CN"/>
        </w:rPr>
        <w:t>南方医科大学第五附属医院</w:t>
      </w:r>
      <w:r>
        <w:rPr>
          <w:rFonts w:hint="eastAsia"/>
          <w:b w:val="0"/>
          <w:bCs w:val="0"/>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default"/>
          <w:b/>
          <w:bCs/>
          <w:sz w:val="24"/>
          <w:szCs w:val="24"/>
          <w:highlight w:val="none"/>
          <w:lang w:val="en-US" w:eastAsia="zh-CN"/>
        </w:rPr>
      </w:pPr>
      <w:r>
        <w:rPr>
          <w:rFonts w:hint="eastAsia"/>
          <w:b/>
          <w:bCs/>
          <w:sz w:val="24"/>
          <w:szCs w:val="24"/>
          <w:highlight w:val="none"/>
          <w:lang w:val="en-US" w:eastAsia="zh-CN"/>
        </w:rPr>
        <w:t>二、</w:t>
      </w:r>
      <w:r>
        <w:rPr>
          <w:rFonts w:hint="default"/>
          <w:b/>
          <w:bCs/>
          <w:sz w:val="24"/>
          <w:szCs w:val="24"/>
          <w:highlight w:val="none"/>
          <w:lang w:val="en-US" w:eastAsia="zh-CN"/>
        </w:rPr>
        <w:t>服务期限</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b w:val="0"/>
          <w:bCs w:val="0"/>
          <w:color w:val="auto"/>
          <w:sz w:val="24"/>
          <w:szCs w:val="24"/>
          <w:highlight w:val="none"/>
          <w:lang w:val="en-US" w:eastAsia="zh-CN"/>
        </w:rPr>
      </w:pPr>
      <w:r>
        <w:rPr>
          <w:rFonts w:hint="eastAsia"/>
          <w:b w:val="0"/>
          <w:bCs w:val="0"/>
          <w:sz w:val="24"/>
          <w:szCs w:val="24"/>
          <w:highlight w:val="none"/>
          <w:lang w:val="en-US" w:eastAsia="zh-CN"/>
        </w:rPr>
        <w:t>自合同签订之日起3</w:t>
      </w:r>
      <w:r>
        <w:rPr>
          <w:rFonts w:hint="default"/>
          <w:b w:val="0"/>
          <w:bCs w:val="0"/>
          <w:color w:val="auto"/>
          <w:sz w:val="24"/>
          <w:szCs w:val="24"/>
          <w:highlight w:val="none"/>
          <w:lang w:val="en-US" w:eastAsia="zh-CN"/>
        </w:rPr>
        <w:t>年。</w:t>
      </w:r>
      <w:r>
        <w:rPr>
          <w:rFonts w:hint="eastAsia"/>
          <w:b w:val="0"/>
          <w:bCs w:val="0"/>
          <w:color w:val="auto"/>
          <w:sz w:val="24"/>
          <w:szCs w:val="24"/>
          <w:highlight w:val="none"/>
          <w:lang w:val="en-US" w:eastAsia="zh-CN"/>
        </w:rPr>
        <w:t>若采购人推行人脸识别系统，双方无偿提前终止合同。</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b w:val="0"/>
          <w:bCs w:val="0"/>
          <w:color w:val="auto"/>
          <w:sz w:val="24"/>
          <w:szCs w:val="24"/>
          <w:highlight w:val="none"/>
          <w:lang w:val="en-US" w:eastAsia="zh-CN"/>
        </w:rPr>
      </w:pPr>
      <w:r>
        <w:rPr>
          <w:rFonts w:hint="eastAsia"/>
          <w:b/>
          <w:bCs/>
          <w:color w:val="auto"/>
          <w:highlight w:val="none"/>
          <w:lang w:val="en-US" w:eastAsia="zh-CN"/>
        </w:rPr>
        <w:t xml:space="preserve"> </w:t>
      </w:r>
      <w:r>
        <w:rPr>
          <w:rFonts w:hint="eastAsia" w:ascii="Times New Roman" w:hAnsi="Times New Roman" w:eastAsia="宋体" w:cs="Times New Roman"/>
          <w:b/>
          <w:bCs/>
          <w:color w:val="auto"/>
          <w:kern w:val="2"/>
          <w:sz w:val="24"/>
          <w:szCs w:val="24"/>
          <w:highlight w:val="none"/>
          <w:lang w:val="en-US" w:eastAsia="zh-CN" w:bidi="ar-SA"/>
        </w:rPr>
        <w:t xml:space="preserve">三、 </w:t>
      </w:r>
      <w:r>
        <w:rPr>
          <w:rFonts w:hint="default"/>
          <w:b/>
          <w:bCs/>
          <w:color w:val="auto"/>
          <w:sz w:val="24"/>
          <w:szCs w:val="24"/>
          <w:highlight w:val="none"/>
          <w:lang w:val="en-US" w:eastAsia="zh-CN"/>
        </w:rPr>
        <w:t>项目预算</w:t>
      </w:r>
      <w:r>
        <w:rPr>
          <w:rFonts w:hint="eastAsia"/>
          <w:b/>
          <w:bCs/>
          <w:color w:val="auto"/>
          <w:sz w:val="24"/>
          <w:szCs w:val="24"/>
          <w:highlight w:val="none"/>
          <w:lang w:val="en-US" w:eastAsia="zh-CN"/>
        </w:rPr>
        <w:t>及限价：</w:t>
      </w:r>
      <w:r>
        <w:rPr>
          <w:rFonts w:hint="eastAsia"/>
          <w:b w:val="0"/>
          <w:bCs w:val="0"/>
          <w:color w:val="auto"/>
          <w:sz w:val="24"/>
          <w:szCs w:val="24"/>
          <w:highlight w:val="none"/>
          <w:lang w:val="en-US" w:eastAsia="zh-CN"/>
        </w:rPr>
        <w:t>0.38元/条，6.84</w:t>
      </w:r>
      <w:r>
        <w:rPr>
          <w:rFonts w:hint="default"/>
          <w:b w:val="0"/>
          <w:bCs w:val="0"/>
          <w:color w:val="auto"/>
          <w:sz w:val="24"/>
          <w:szCs w:val="24"/>
          <w:highlight w:val="none"/>
          <w:lang w:val="en-US" w:eastAsia="zh-CN"/>
        </w:rPr>
        <w:t>万</w:t>
      </w:r>
      <w:r>
        <w:rPr>
          <w:rFonts w:hint="eastAsia"/>
          <w:b w:val="0"/>
          <w:bCs w:val="0"/>
          <w:color w:val="auto"/>
          <w:sz w:val="24"/>
          <w:szCs w:val="24"/>
          <w:highlight w:val="none"/>
          <w:lang w:val="en-US" w:eastAsia="zh-CN"/>
        </w:rPr>
        <w:t>元</w:t>
      </w:r>
      <w:r>
        <w:rPr>
          <w:rFonts w:hint="default"/>
          <w:b w:val="0"/>
          <w:bCs w:val="0"/>
          <w:color w:val="auto"/>
          <w:sz w:val="24"/>
          <w:szCs w:val="24"/>
          <w:highlight w:val="none"/>
          <w:lang w:val="en-US" w:eastAsia="zh-CN"/>
        </w:rPr>
        <w:t>/年，</w:t>
      </w:r>
      <w:r>
        <w:rPr>
          <w:rFonts w:hint="eastAsia"/>
          <w:b w:val="0"/>
          <w:bCs w:val="0"/>
          <w:color w:val="auto"/>
          <w:sz w:val="24"/>
          <w:szCs w:val="24"/>
          <w:highlight w:val="none"/>
          <w:lang w:val="en-US" w:eastAsia="zh-CN"/>
        </w:rPr>
        <w:t>20.52</w:t>
      </w:r>
      <w:r>
        <w:rPr>
          <w:rFonts w:hint="default"/>
          <w:b w:val="0"/>
          <w:bCs w:val="0"/>
          <w:color w:val="auto"/>
          <w:sz w:val="24"/>
          <w:szCs w:val="24"/>
          <w:highlight w:val="none"/>
          <w:lang w:val="en-US" w:eastAsia="zh-CN"/>
        </w:rPr>
        <w:t>万</w:t>
      </w:r>
      <w:r>
        <w:rPr>
          <w:rFonts w:hint="eastAsia"/>
          <w:b w:val="0"/>
          <w:bCs w:val="0"/>
          <w:color w:val="auto"/>
          <w:sz w:val="24"/>
          <w:szCs w:val="24"/>
          <w:highlight w:val="none"/>
          <w:lang w:val="en-US" w:eastAsia="zh-CN"/>
        </w:rPr>
        <w:t>元</w:t>
      </w:r>
      <w:r>
        <w:rPr>
          <w:rFonts w:hint="default"/>
          <w:b w:val="0"/>
          <w:bCs w:val="0"/>
          <w:color w:val="auto"/>
          <w:sz w:val="24"/>
          <w:szCs w:val="24"/>
          <w:highlight w:val="none"/>
          <w:lang w:val="en-US" w:eastAsia="zh-CN"/>
        </w:rPr>
        <w:t>/</w:t>
      </w:r>
      <w:r>
        <w:rPr>
          <w:rFonts w:hint="eastAsia"/>
          <w:b w:val="0"/>
          <w:bCs w:val="0"/>
          <w:color w:val="auto"/>
          <w:sz w:val="24"/>
          <w:szCs w:val="24"/>
          <w:highlight w:val="none"/>
          <w:lang w:val="en-US" w:eastAsia="zh-CN"/>
        </w:rPr>
        <w:t>三</w:t>
      </w:r>
      <w:r>
        <w:rPr>
          <w:rFonts w:hint="default"/>
          <w:b w:val="0"/>
          <w:bCs w:val="0"/>
          <w:color w:val="auto"/>
          <w:sz w:val="24"/>
          <w:szCs w:val="24"/>
          <w:highlight w:val="none"/>
          <w:lang w:val="en-US" w:eastAsia="zh-CN"/>
        </w:rPr>
        <w:t>年。</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四、项目内容</w:t>
      </w:r>
    </w:p>
    <w:tbl>
      <w:tblPr>
        <w:tblStyle w:val="16"/>
        <w:tblpPr w:leftFromText="180" w:rightFromText="180" w:vertAnchor="text" w:horzAnchor="page" w:tblpX="892" w:tblpY="104"/>
        <w:tblOverlap w:val="never"/>
        <w:tblW w:w="10622" w:type="dxa"/>
        <w:tblInd w:w="0" w:type="dxa"/>
        <w:tblLayout w:type="fixed"/>
        <w:tblCellMar>
          <w:top w:w="0" w:type="dxa"/>
          <w:left w:w="30" w:type="dxa"/>
          <w:bottom w:w="0" w:type="dxa"/>
          <w:right w:w="30" w:type="dxa"/>
        </w:tblCellMar>
      </w:tblPr>
      <w:tblGrid>
        <w:gridCol w:w="657"/>
        <w:gridCol w:w="2335"/>
        <w:gridCol w:w="607"/>
        <w:gridCol w:w="607"/>
        <w:gridCol w:w="1773"/>
        <w:gridCol w:w="1241"/>
        <w:gridCol w:w="1370"/>
        <w:gridCol w:w="2032"/>
      </w:tblGrid>
      <w:tr>
        <w:tblPrEx>
          <w:tblCellMar>
            <w:top w:w="0" w:type="dxa"/>
            <w:left w:w="30" w:type="dxa"/>
            <w:bottom w:w="0" w:type="dxa"/>
            <w:right w:w="30" w:type="dxa"/>
          </w:tblCellMar>
        </w:tblPrEx>
        <w:trPr>
          <w:trHeight w:val="333" w:hRule="atLeast"/>
        </w:trPr>
        <w:tc>
          <w:tcPr>
            <w:tcW w:w="65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233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eastAsia="zh-CN"/>
              </w:rPr>
              <w:t>品名</w:t>
            </w:r>
          </w:p>
        </w:tc>
        <w:tc>
          <w:tcPr>
            <w:tcW w:w="60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材质</w:t>
            </w:r>
          </w:p>
        </w:tc>
        <w:tc>
          <w:tcPr>
            <w:tcW w:w="60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177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参考规格（撕下后）</w:t>
            </w:r>
          </w:p>
        </w:tc>
        <w:tc>
          <w:tcPr>
            <w:tcW w:w="124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三年预计</w:t>
            </w:r>
          </w:p>
          <w:p>
            <w:pPr>
              <w:autoSpaceDE w:val="0"/>
              <w:autoSpaceDN w:val="0"/>
              <w:spacing w:line="240" w:lineRule="atLeast"/>
              <w:jc w:val="center"/>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采购量</w:t>
            </w:r>
          </w:p>
        </w:tc>
        <w:tc>
          <w:tcPr>
            <w:tcW w:w="137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单价限价</w:t>
            </w:r>
          </w:p>
          <w:p>
            <w:pPr>
              <w:autoSpaceDE w:val="0"/>
              <w:autoSpaceDN w:val="0"/>
              <w:spacing w:line="240" w:lineRule="atLeas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元/条</w:t>
            </w:r>
            <w:r>
              <w:rPr>
                <w:rFonts w:hint="eastAsia" w:ascii="宋体" w:hAnsi="宋体" w:eastAsia="宋体" w:cs="宋体"/>
                <w:b/>
                <w:bCs/>
                <w:color w:val="auto"/>
                <w:sz w:val="21"/>
                <w:szCs w:val="21"/>
                <w:highlight w:val="none"/>
                <w:lang w:val="en-US" w:eastAsia="zh-CN"/>
              </w:rPr>
              <w:t>）</w:t>
            </w:r>
          </w:p>
        </w:tc>
        <w:tc>
          <w:tcPr>
            <w:tcW w:w="203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合计</w:t>
            </w:r>
            <w:r>
              <w:rPr>
                <w:rFonts w:hint="eastAsia" w:ascii="宋体" w:hAnsi="宋体" w:cs="宋体"/>
                <w:b/>
                <w:bCs/>
                <w:color w:val="auto"/>
                <w:sz w:val="21"/>
                <w:szCs w:val="21"/>
                <w:highlight w:val="none"/>
                <w:lang w:val="en-US" w:eastAsia="zh-CN"/>
              </w:rPr>
              <w:t>限价（元）</w:t>
            </w:r>
          </w:p>
        </w:tc>
      </w:tr>
      <w:tr>
        <w:tblPrEx>
          <w:tblCellMar>
            <w:top w:w="0" w:type="dxa"/>
            <w:left w:w="30" w:type="dxa"/>
            <w:bottom w:w="0" w:type="dxa"/>
            <w:right w:w="30" w:type="dxa"/>
          </w:tblCellMar>
        </w:tblPrEx>
        <w:trPr>
          <w:trHeight w:val="333" w:hRule="atLeast"/>
        </w:trPr>
        <w:tc>
          <w:tcPr>
            <w:tcW w:w="65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p>
        </w:tc>
        <w:tc>
          <w:tcPr>
            <w:tcW w:w="233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成人打印</w:t>
            </w:r>
            <w:r>
              <w:rPr>
                <w:rFonts w:hint="eastAsia" w:ascii="宋体" w:hAnsi="宋体" w:eastAsia="宋体" w:cs="宋体"/>
                <w:color w:val="auto"/>
                <w:sz w:val="21"/>
                <w:szCs w:val="21"/>
                <w:highlight w:val="none"/>
                <w:lang w:eastAsia="zh-CN"/>
              </w:rPr>
              <w:t>手</w:t>
            </w:r>
            <w:r>
              <w:rPr>
                <w:rFonts w:hint="eastAsia" w:ascii="宋体" w:hAnsi="宋体" w:eastAsia="宋体" w:cs="宋体"/>
                <w:color w:val="auto"/>
                <w:sz w:val="21"/>
                <w:szCs w:val="21"/>
                <w:highlight w:val="none"/>
              </w:rPr>
              <w:t>腕带</w:t>
            </w:r>
          </w:p>
        </w:tc>
        <w:tc>
          <w:tcPr>
            <w:tcW w:w="607" w:type="dxa"/>
            <w:vMerge w:val="restart"/>
            <w:tcBorders>
              <w:top w:val="single" w:color="auto" w:sz="4" w:space="0"/>
              <w:left w:val="single" w:color="auto" w:sz="4" w:space="0"/>
              <w:right w:val="single" w:color="auto" w:sz="4" w:space="0"/>
            </w:tcBorders>
            <w:vAlign w:val="center"/>
          </w:tcPr>
          <w:p>
            <w:pPr>
              <w:autoSpaceDE w:val="0"/>
              <w:autoSpaceDN w:val="0"/>
              <w:spacing w:line="240" w:lineRule="atLeast"/>
              <w:jc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纳米硅胶材料</w:t>
            </w:r>
          </w:p>
        </w:tc>
        <w:tc>
          <w:tcPr>
            <w:tcW w:w="60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条</w:t>
            </w:r>
          </w:p>
        </w:tc>
        <w:tc>
          <w:tcPr>
            <w:tcW w:w="177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260mm*25mm</w:t>
            </w:r>
          </w:p>
        </w:tc>
        <w:tc>
          <w:tcPr>
            <w:tcW w:w="12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Cs/>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300000</w:t>
            </w:r>
          </w:p>
        </w:tc>
        <w:tc>
          <w:tcPr>
            <w:tcW w:w="137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0.38</w:t>
            </w:r>
          </w:p>
        </w:tc>
        <w:tc>
          <w:tcPr>
            <w:tcW w:w="2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Cs/>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114000</w:t>
            </w:r>
          </w:p>
        </w:tc>
      </w:tr>
      <w:tr>
        <w:tblPrEx>
          <w:tblCellMar>
            <w:top w:w="0" w:type="dxa"/>
            <w:left w:w="30" w:type="dxa"/>
            <w:bottom w:w="0" w:type="dxa"/>
            <w:right w:w="30" w:type="dxa"/>
          </w:tblCellMar>
        </w:tblPrEx>
        <w:trPr>
          <w:trHeight w:val="333" w:hRule="atLeast"/>
        </w:trPr>
        <w:tc>
          <w:tcPr>
            <w:tcW w:w="65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p>
        </w:tc>
        <w:tc>
          <w:tcPr>
            <w:tcW w:w="233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儿童</w:t>
            </w:r>
            <w:r>
              <w:rPr>
                <w:rFonts w:hint="eastAsia" w:ascii="宋体" w:hAnsi="宋体" w:cs="宋体"/>
                <w:color w:val="auto"/>
                <w:sz w:val="21"/>
                <w:szCs w:val="21"/>
                <w:highlight w:val="none"/>
                <w:lang w:val="en-US" w:eastAsia="zh-CN"/>
              </w:rPr>
              <w:t>/婴儿</w:t>
            </w:r>
            <w:r>
              <w:rPr>
                <w:rFonts w:hint="eastAsia" w:ascii="宋体" w:hAnsi="宋体" w:eastAsia="宋体" w:cs="宋体"/>
                <w:color w:val="auto"/>
                <w:sz w:val="21"/>
                <w:szCs w:val="21"/>
                <w:highlight w:val="none"/>
              </w:rPr>
              <w:t>打印</w:t>
            </w:r>
            <w:r>
              <w:rPr>
                <w:rFonts w:hint="eastAsia" w:ascii="宋体" w:hAnsi="宋体" w:eastAsia="宋体" w:cs="宋体"/>
                <w:color w:val="auto"/>
                <w:sz w:val="21"/>
                <w:szCs w:val="21"/>
                <w:highlight w:val="none"/>
                <w:lang w:eastAsia="zh-CN"/>
              </w:rPr>
              <w:t>手</w:t>
            </w:r>
            <w:r>
              <w:rPr>
                <w:rFonts w:hint="eastAsia" w:ascii="宋体" w:hAnsi="宋体" w:eastAsia="宋体" w:cs="宋体"/>
                <w:color w:val="auto"/>
                <w:sz w:val="21"/>
                <w:szCs w:val="21"/>
                <w:highlight w:val="none"/>
              </w:rPr>
              <w:t>腕带</w:t>
            </w:r>
          </w:p>
        </w:tc>
        <w:tc>
          <w:tcPr>
            <w:tcW w:w="607" w:type="dxa"/>
            <w:vMerge w:val="continue"/>
            <w:tcBorders>
              <w:left w:val="single" w:color="auto" w:sz="4" w:space="0"/>
              <w:right w:val="single" w:color="auto" w:sz="4" w:space="0"/>
            </w:tcBorders>
            <w:vAlign w:val="center"/>
          </w:tcPr>
          <w:p>
            <w:pPr>
              <w:autoSpaceDE w:val="0"/>
              <w:autoSpaceDN w:val="0"/>
              <w:spacing w:line="240" w:lineRule="atLeast"/>
              <w:jc w:val="center"/>
              <w:rPr>
                <w:rFonts w:hint="eastAsia" w:ascii="宋体" w:hAnsi="宋体" w:eastAsia="宋体" w:cs="宋体"/>
                <w:bCs/>
                <w:color w:val="auto"/>
                <w:sz w:val="21"/>
                <w:szCs w:val="21"/>
                <w:highlight w:val="none"/>
              </w:rPr>
            </w:pPr>
          </w:p>
        </w:tc>
        <w:tc>
          <w:tcPr>
            <w:tcW w:w="60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条</w:t>
            </w:r>
          </w:p>
        </w:tc>
        <w:tc>
          <w:tcPr>
            <w:tcW w:w="177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222mm*19mm</w:t>
            </w:r>
          </w:p>
        </w:tc>
        <w:tc>
          <w:tcPr>
            <w:tcW w:w="12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Cs/>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180000</w:t>
            </w:r>
          </w:p>
        </w:tc>
        <w:tc>
          <w:tcPr>
            <w:tcW w:w="137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0.38</w:t>
            </w:r>
          </w:p>
        </w:tc>
        <w:tc>
          <w:tcPr>
            <w:tcW w:w="2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Cs/>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68400</w:t>
            </w:r>
          </w:p>
        </w:tc>
      </w:tr>
      <w:tr>
        <w:tblPrEx>
          <w:tblCellMar>
            <w:top w:w="0" w:type="dxa"/>
            <w:left w:w="30" w:type="dxa"/>
            <w:bottom w:w="0" w:type="dxa"/>
            <w:right w:w="30" w:type="dxa"/>
          </w:tblCellMar>
        </w:tblPrEx>
        <w:trPr>
          <w:trHeight w:val="334" w:hRule="atLeast"/>
        </w:trPr>
        <w:tc>
          <w:tcPr>
            <w:tcW w:w="65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3</w:t>
            </w:r>
          </w:p>
        </w:tc>
        <w:tc>
          <w:tcPr>
            <w:tcW w:w="233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陪护人员打印手腕带</w:t>
            </w:r>
          </w:p>
        </w:tc>
        <w:tc>
          <w:tcPr>
            <w:tcW w:w="607" w:type="dxa"/>
            <w:vMerge w:val="continue"/>
            <w:tcBorders>
              <w:left w:val="single" w:color="auto" w:sz="4" w:space="0"/>
              <w:bottom w:val="single" w:color="auto" w:sz="4" w:space="0"/>
              <w:right w:val="single" w:color="auto" w:sz="4" w:space="0"/>
            </w:tcBorders>
            <w:vAlign w:val="center"/>
          </w:tcPr>
          <w:p>
            <w:pPr>
              <w:autoSpaceDE w:val="0"/>
              <w:autoSpaceDN w:val="0"/>
              <w:spacing w:line="240" w:lineRule="atLeast"/>
              <w:jc w:val="center"/>
              <w:rPr>
                <w:rFonts w:hint="eastAsia" w:ascii="宋体" w:hAnsi="宋体" w:cs="宋体"/>
                <w:bCs/>
                <w:color w:val="auto"/>
                <w:sz w:val="21"/>
                <w:szCs w:val="21"/>
                <w:highlight w:val="none"/>
                <w:lang w:eastAsia="zh-CN"/>
              </w:rPr>
            </w:pPr>
          </w:p>
        </w:tc>
        <w:tc>
          <w:tcPr>
            <w:tcW w:w="60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条</w:t>
            </w:r>
          </w:p>
        </w:tc>
        <w:tc>
          <w:tcPr>
            <w:tcW w:w="177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260mm*25mm</w:t>
            </w:r>
          </w:p>
        </w:tc>
        <w:tc>
          <w:tcPr>
            <w:tcW w:w="124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Cs/>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60000</w:t>
            </w:r>
          </w:p>
        </w:tc>
        <w:tc>
          <w:tcPr>
            <w:tcW w:w="137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0.38</w:t>
            </w:r>
          </w:p>
        </w:tc>
        <w:tc>
          <w:tcPr>
            <w:tcW w:w="203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Cs/>
                <w:color w:val="auto"/>
                <w:sz w:val="21"/>
                <w:szCs w:val="21"/>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22800</w:t>
            </w:r>
          </w:p>
        </w:tc>
      </w:tr>
      <w:tr>
        <w:tblPrEx>
          <w:tblCellMar>
            <w:top w:w="0" w:type="dxa"/>
            <w:left w:w="30" w:type="dxa"/>
            <w:bottom w:w="0" w:type="dxa"/>
            <w:right w:w="30" w:type="dxa"/>
          </w:tblCellMar>
        </w:tblPrEx>
        <w:trPr>
          <w:trHeight w:val="334" w:hRule="atLeast"/>
        </w:trPr>
        <w:tc>
          <w:tcPr>
            <w:tcW w:w="8590"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合计含税金额（元）</w:t>
            </w:r>
          </w:p>
        </w:tc>
        <w:tc>
          <w:tcPr>
            <w:tcW w:w="203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205200</w:t>
            </w:r>
          </w:p>
        </w:tc>
      </w:tr>
    </w:tbl>
    <w:p>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备注：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b w:val="0"/>
          <w:bCs w:val="0"/>
          <w:sz w:val="24"/>
          <w:szCs w:val="24"/>
          <w:highlight w:val="none"/>
          <w:lang w:val="en-US" w:eastAsia="zh-CN"/>
        </w:rPr>
      </w:pPr>
      <w:r>
        <w:rPr>
          <w:rFonts w:hint="eastAsia"/>
          <w:b w:val="0"/>
          <w:bCs w:val="0"/>
          <w:sz w:val="24"/>
          <w:szCs w:val="24"/>
          <w:highlight w:val="none"/>
          <w:lang w:val="en-US" w:eastAsia="zh-CN"/>
        </w:rPr>
        <w:t>1.以上各项项目名称的单价限价（人民币 元/条）均包含但不限于产品价款、包装、运输、装卸、送货、人工、保险、税费、提供打印机、打印色带耗材、售后服务等及在合同实施过程中不可预见与本项目相关的一切费用，采购人不再另行支付任何费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default"/>
          <w:highlight w:val="none"/>
          <w:lang w:val="en-US" w:eastAsia="zh-CN"/>
        </w:rPr>
      </w:pPr>
      <w:r>
        <w:rPr>
          <w:rFonts w:hint="eastAsia"/>
          <w:highlight w:val="none"/>
          <w:lang w:val="en-US" w:eastAsia="zh-CN"/>
        </w:rPr>
        <w:t xml:space="preserve"> </w:t>
      </w:r>
      <w:r>
        <w:rPr>
          <w:rFonts w:hint="eastAsia"/>
          <w:b w:val="0"/>
          <w:bCs w:val="0"/>
          <w:color w:val="auto"/>
          <w:sz w:val="24"/>
          <w:szCs w:val="24"/>
          <w:highlight w:val="none"/>
          <w:lang w:val="en-US" w:eastAsia="zh-CN"/>
        </w:rPr>
        <w:t>2.公司报价不得高于限价，否则做无效报价处理。</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b/>
          <w:bCs/>
          <w:sz w:val="24"/>
          <w:szCs w:val="24"/>
          <w:highlight w:val="none"/>
          <w:lang w:val="en-US" w:eastAsia="zh-CN"/>
        </w:rPr>
        <w:t>五、产品要求</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rPr>
        <w:t>腕带颜色：多种，至少有蓝色、粉色、</w:t>
      </w:r>
      <w:r>
        <w:rPr>
          <w:rFonts w:hint="eastAsia" w:ascii="宋体" w:hAnsi="宋体" w:cs="宋体"/>
          <w:color w:val="auto"/>
          <w:sz w:val="24"/>
          <w:szCs w:val="24"/>
          <w:highlight w:val="none"/>
          <w:lang w:eastAsia="zh-CN"/>
        </w:rPr>
        <w:t>紫色</w:t>
      </w:r>
      <w:r>
        <w:rPr>
          <w:rFonts w:hint="eastAsia" w:ascii="宋体" w:hAnsi="宋体" w:eastAsia="宋体" w:cs="宋体"/>
          <w:color w:val="auto"/>
          <w:sz w:val="24"/>
          <w:szCs w:val="24"/>
          <w:highlight w:val="none"/>
        </w:rPr>
        <w:t>三种</w:t>
      </w:r>
      <w:r>
        <w:rPr>
          <w:rFonts w:hint="eastAsia" w:ascii="宋体" w:hAnsi="宋体" w:eastAsia="宋体" w:cs="宋体"/>
          <w:color w:val="auto"/>
          <w:sz w:val="24"/>
          <w:szCs w:val="24"/>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打印方式：热转印打印</w:t>
      </w:r>
      <w:r>
        <w:rPr>
          <w:rFonts w:hint="eastAsia" w:ascii="宋体" w:hAnsi="宋体" w:eastAsia="宋体" w:cs="宋体"/>
          <w:color w:val="auto"/>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210" w:firstLineChars="100"/>
        <w:textAlignment w:val="auto"/>
        <w:outlineLvl w:val="9"/>
        <w:rPr>
          <w:rFonts w:hint="eastAsia" w:ascii="宋体" w:hAnsi="宋体" w:eastAsia="宋体" w:cs="宋体"/>
          <w:color w:val="auto"/>
          <w:sz w:val="24"/>
          <w:szCs w:val="24"/>
          <w:highlight w:val="none"/>
        </w:rPr>
      </w:pPr>
      <w:r>
        <w:rPr>
          <w:rFonts w:hint="eastAsia"/>
          <w:color w:val="auto"/>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打印</w:t>
      </w:r>
      <w:r>
        <w:rPr>
          <w:rFonts w:hint="eastAsia" w:ascii="宋体" w:hAnsi="宋体" w:cs="宋体"/>
          <w:color w:val="auto"/>
          <w:sz w:val="24"/>
          <w:szCs w:val="24"/>
          <w:highlight w:val="none"/>
          <w:lang w:eastAsia="zh-CN"/>
        </w:rPr>
        <w:t>功能及要求</w:t>
      </w:r>
      <w:r>
        <w:rPr>
          <w:rFonts w:hint="eastAsia" w:ascii="宋体" w:hAnsi="宋体" w:eastAsia="宋体" w:cs="宋体"/>
          <w:color w:val="auto"/>
          <w:sz w:val="24"/>
          <w:szCs w:val="24"/>
          <w:highlight w:val="none"/>
        </w:rPr>
        <w:t>：文字、条码、二维码、图片、图形、可与医院HIS系统无缝衔接。</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4.手腕带打印后字体清晰，显示期限</w:t>
      </w:r>
      <w:r>
        <w:rPr>
          <w:rFonts w:hint="eastAsia" w:ascii="宋体" w:hAnsi="宋体" w:eastAsia="宋体" w:cs="宋体"/>
          <w:color w:val="auto"/>
          <w:sz w:val="24"/>
          <w:szCs w:val="24"/>
          <w:highlight w:val="none"/>
        </w:rPr>
        <w:t>：大于或等于60天</w:t>
      </w:r>
      <w:r>
        <w:rPr>
          <w:rFonts w:hint="eastAsia" w:ascii="宋体" w:hAnsi="宋体" w:eastAsia="宋体" w:cs="宋体"/>
          <w:color w:val="auto"/>
          <w:sz w:val="24"/>
          <w:szCs w:val="24"/>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b/>
          <w:bCs/>
          <w:sz w:val="24"/>
          <w:szCs w:val="24"/>
          <w:highlight w:val="none"/>
          <w:lang w:val="en-US" w:eastAsia="zh-CN"/>
        </w:rPr>
        <w:t>六、打印机配备要求</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根据采购人要求配备打印机设备及提供打印色带耗材，打印机台数约50台（含2台备用机），如有增加，供应商应无偿增加打印机和色带并安装。</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b/>
          <w:bCs/>
          <w:sz w:val="24"/>
          <w:szCs w:val="24"/>
          <w:highlight w:val="none"/>
          <w:lang w:val="en-US" w:eastAsia="zh-CN"/>
        </w:rPr>
      </w:pPr>
      <w:r>
        <w:rPr>
          <w:rFonts w:hint="eastAsia"/>
          <w:b/>
          <w:bCs/>
          <w:sz w:val="24"/>
          <w:szCs w:val="24"/>
          <w:highlight w:val="none"/>
          <w:lang w:val="en-US" w:eastAsia="zh-CN"/>
        </w:rPr>
        <w:t xml:space="preserve">    七、服务要求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default" w:ascii="宋体" w:hAnsi="宋体" w:cs="宋体"/>
          <w:color w:val="auto"/>
          <w:sz w:val="24"/>
          <w:szCs w:val="24"/>
          <w:highlight w:val="none"/>
          <w:lang w:val="en-US" w:eastAsia="zh-CN"/>
        </w:rPr>
        <w:t>质量要求：</w:t>
      </w:r>
      <w:r>
        <w:rPr>
          <w:rFonts w:hint="eastAsia" w:ascii="宋体" w:hAnsi="宋体" w:cs="宋体"/>
          <w:color w:val="auto"/>
          <w:sz w:val="24"/>
          <w:szCs w:val="24"/>
          <w:highlight w:val="none"/>
          <w:lang w:val="en-US" w:eastAsia="zh-CN"/>
        </w:rPr>
        <w:t>高级别防水、防酒精、防转移、抗菌防过敏、腕带透气柔软、佩戴舒适、条码易扫描，所有腕带适用于市面通用的腕带打印机进行打印。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default" w:ascii="宋体" w:hAnsi="宋体" w:cs="宋体"/>
          <w:color w:val="auto"/>
          <w:sz w:val="24"/>
          <w:szCs w:val="24"/>
          <w:highlight w:val="none"/>
          <w:lang w:val="en-US" w:eastAsia="zh-CN"/>
        </w:rPr>
        <w:t>交货时间：</w:t>
      </w:r>
      <w:r>
        <w:rPr>
          <w:rFonts w:hint="default"/>
          <w:b w:val="0"/>
          <w:bCs w:val="0"/>
          <w:sz w:val="24"/>
          <w:szCs w:val="24"/>
          <w:highlight w:val="none"/>
          <w:lang w:val="en-US" w:eastAsia="zh-CN"/>
        </w:rPr>
        <w:t>采用协议供货，每次接到</w:t>
      </w:r>
      <w:r>
        <w:rPr>
          <w:rFonts w:hint="eastAsia"/>
          <w:b w:val="0"/>
          <w:bCs w:val="0"/>
          <w:sz w:val="24"/>
          <w:szCs w:val="24"/>
          <w:highlight w:val="none"/>
          <w:lang w:val="en-US" w:eastAsia="zh-CN"/>
        </w:rPr>
        <w:t>采购人</w:t>
      </w:r>
      <w:r>
        <w:rPr>
          <w:rFonts w:hint="default"/>
          <w:b w:val="0"/>
          <w:bCs w:val="0"/>
          <w:sz w:val="24"/>
          <w:szCs w:val="24"/>
          <w:highlight w:val="none"/>
          <w:lang w:val="en-US" w:eastAsia="zh-CN"/>
        </w:rPr>
        <w:t>下单通知后，在</w:t>
      </w:r>
      <w:r>
        <w:rPr>
          <w:rFonts w:hint="eastAsia"/>
          <w:b w:val="0"/>
          <w:bCs w:val="0"/>
          <w:sz w:val="24"/>
          <w:szCs w:val="24"/>
          <w:highlight w:val="none"/>
          <w:lang w:val="en-US" w:eastAsia="zh-CN"/>
        </w:rPr>
        <w:t>3个自然日</w:t>
      </w:r>
      <w:r>
        <w:rPr>
          <w:rFonts w:hint="default"/>
          <w:b w:val="0"/>
          <w:bCs w:val="0"/>
          <w:sz w:val="24"/>
          <w:szCs w:val="24"/>
          <w:highlight w:val="none"/>
          <w:lang w:val="en-US" w:eastAsia="zh-CN"/>
        </w:rPr>
        <w:t>内完成送货。若不能及时配送，</w:t>
      </w:r>
      <w:r>
        <w:rPr>
          <w:rFonts w:hint="eastAsia"/>
          <w:b w:val="0"/>
          <w:bCs w:val="0"/>
          <w:sz w:val="24"/>
          <w:szCs w:val="24"/>
          <w:highlight w:val="none"/>
          <w:lang w:val="en-US" w:eastAsia="zh-CN"/>
        </w:rPr>
        <w:t>供应商</w:t>
      </w:r>
      <w:r>
        <w:rPr>
          <w:rFonts w:hint="default"/>
          <w:b w:val="0"/>
          <w:bCs w:val="0"/>
          <w:sz w:val="24"/>
          <w:szCs w:val="24"/>
          <w:highlight w:val="none"/>
          <w:lang w:val="en-US" w:eastAsia="zh-CN"/>
        </w:rPr>
        <w:t>须书面告知</w:t>
      </w:r>
      <w:r>
        <w:rPr>
          <w:rFonts w:hint="eastAsia" w:ascii="宋体" w:hAnsi="宋体" w:cs="宋体"/>
          <w:color w:val="auto"/>
          <w:sz w:val="24"/>
          <w:szCs w:val="24"/>
          <w:highlight w:val="none"/>
          <w:lang w:val="en-US" w:eastAsia="zh-CN"/>
        </w:rPr>
        <w:t>采购人，且必须在24小时内采取其他配送方案，满足采购人手腕带采购需求。</w:t>
      </w:r>
      <w:r>
        <w:rPr>
          <w:rFonts w:hint="default" w:ascii="宋体" w:hAnsi="宋体" w:cs="宋体"/>
          <w:color w:val="auto"/>
          <w:sz w:val="24"/>
          <w:szCs w:val="24"/>
          <w:highlight w:val="none"/>
          <w:lang w:val="en-US" w:eastAsia="zh-CN"/>
        </w:rPr>
        <w:t>年度连续3次以上未按要求完成配送，</w:t>
      </w:r>
      <w:r>
        <w:rPr>
          <w:rFonts w:hint="default"/>
          <w:b w:val="0"/>
          <w:bCs w:val="0"/>
          <w:sz w:val="24"/>
          <w:szCs w:val="24"/>
          <w:highlight w:val="none"/>
          <w:lang w:val="en-US" w:eastAsia="zh-CN"/>
        </w:rPr>
        <w:t>院方有权终止合同并要求赔偿造成的损失。</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default" w:ascii="宋体" w:hAnsi="宋体" w:cs="宋体"/>
          <w:color w:val="auto"/>
          <w:sz w:val="24"/>
          <w:szCs w:val="24"/>
          <w:highlight w:val="none"/>
          <w:lang w:val="en-US" w:eastAsia="zh-CN"/>
        </w:rPr>
        <w:t>应急响应送货时间：供应商在接到</w:t>
      </w:r>
      <w:r>
        <w:rPr>
          <w:rFonts w:hint="eastAsia" w:ascii="宋体" w:hAnsi="宋体" w:cs="宋体"/>
          <w:color w:val="auto"/>
          <w:sz w:val="24"/>
          <w:szCs w:val="24"/>
          <w:highlight w:val="none"/>
          <w:lang w:val="en-US" w:eastAsia="zh-CN"/>
        </w:rPr>
        <w:t>采购人</w:t>
      </w:r>
      <w:r>
        <w:rPr>
          <w:rFonts w:hint="default" w:ascii="宋体" w:hAnsi="宋体" w:cs="宋体"/>
          <w:color w:val="auto"/>
          <w:sz w:val="24"/>
          <w:szCs w:val="24"/>
          <w:highlight w:val="none"/>
          <w:lang w:val="en-US" w:eastAsia="zh-CN"/>
        </w:rPr>
        <w:t>应急配送通知后</w:t>
      </w:r>
      <w:r>
        <w:rPr>
          <w:rFonts w:hint="eastAsia" w:ascii="宋体" w:hAnsi="宋体" w:cs="宋体"/>
          <w:color w:val="auto"/>
          <w:sz w:val="24"/>
          <w:szCs w:val="24"/>
          <w:highlight w:val="none"/>
          <w:lang w:val="en-US" w:eastAsia="zh-CN"/>
        </w:rPr>
        <w:t>，24</w:t>
      </w:r>
      <w:r>
        <w:rPr>
          <w:rFonts w:hint="default" w:ascii="宋体" w:hAnsi="宋体" w:cs="宋体"/>
          <w:color w:val="auto"/>
          <w:sz w:val="24"/>
          <w:szCs w:val="24"/>
          <w:highlight w:val="none"/>
          <w:lang w:val="en-US" w:eastAsia="zh-CN"/>
        </w:rPr>
        <w:t>小时内完成配送工作</w:t>
      </w:r>
      <w:r>
        <w:rPr>
          <w:rFonts w:hint="eastAsia" w:ascii="宋体" w:hAnsi="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供应商应派专业人员到采购人指定地点安装好所有打印机，确保打印机和色带能完全匹配采购人His系统，能准确无误打印出采购人所需的内容。签订合同后供应商应在接到采购人通知后3个自然日内完成采购人院内所有打印机的安装与调试，确保各科室能正常开展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供应商应在采购人各服务科室，留下打印机维护联系人和联系方式（统一贴在手腕带打印机上面），如打印机出现故障，供应商应在2小时内响应，24小时内完成维修，确保科室正常工作。合同期间，一切与打印机设备相关维护、维修等费用由供应商承担，不得向采购人收取任何费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b/>
          <w:bCs/>
          <w:sz w:val="24"/>
          <w:szCs w:val="24"/>
          <w:highlight w:val="none"/>
          <w:lang w:val="en-US" w:eastAsia="zh-CN"/>
        </w:rPr>
      </w:pPr>
      <w:r>
        <w:rPr>
          <w:rFonts w:hint="eastAsia"/>
          <w:b/>
          <w:bCs/>
          <w:sz w:val="24"/>
          <w:szCs w:val="24"/>
          <w:highlight w:val="none"/>
          <w:lang w:val="en-US" w:eastAsia="zh-CN"/>
        </w:rPr>
        <w:t>八、</w:t>
      </w:r>
      <w:r>
        <w:rPr>
          <w:rFonts w:hint="default"/>
          <w:b/>
          <w:bCs/>
          <w:sz w:val="24"/>
          <w:szCs w:val="24"/>
          <w:highlight w:val="none"/>
          <w:lang w:val="en-US" w:eastAsia="zh-CN"/>
        </w:rPr>
        <w:t>验收要求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b w:val="0"/>
          <w:bCs w:val="0"/>
          <w:sz w:val="24"/>
          <w:szCs w:val="24"/>
          <w:highlight w:val="none"/>
          <w:lang w:val="en-US" w:eastAsia="zh-CN"/>
        </w:rPr>
      </w:pPr>
      <w:r>
        <w:rPr>
          <w:rFonts w:hint="default"/>
          <w:b w:val="0"/>
          <w:bCs w:val="0"/>
          <w:sz w:val="24"/>
          <w:szCs w:val="24"/>
          <w:highlight w:val="none"/>
          <w:lang w:val="en-US" w:eastAsia="zh-CN"/>
        </w:rPr>
        <w:t xml:space="preserve"> 货到现场后开始验收，所供应的全部货物应符合</w:t>
      </w:r>
      <w:r>
        <w:rPr>
          <w:rFonts w:hint="eastAsia"/>
          <w:b w:val="0"/>
          <w:bCs w:val="0"/>
          <w:sz w:val="24"/>
          <w:szCs w:val="24"/>
          <w:highlight w:val="none"/>
          <w:lang w:val="en-US" w:eastAsia="zh-CN"/>
        </w:rPr>
        <w:t>采购人</w:t>
      </w:r>
      <w:r>
        <w:rPr>
          <w:rFonts w:hint="default"/>
          <w:b w:val="0"/>
          <w:bCs w:val="0"/>
          <w:sz w:val="24"/>
          <w:szCs w:val="24"/>
          <w:highlight w:val="none"/>
          <w:lang w:val="en-US" w:eastAsia="zh-CN"/>
        </w:rPr>
        <w:t>的验收标准</w:t>
      </w:r>
      <w:r>
        <w:rPr>
          <w:rFonts w:hint="eastAsia"/>
          <w:b w:val="0"/>
          <w:bCs w:val="0"/>
          <w:sz w:val="24"/>
          <w:szCs w:val="24"/>
          <w:highlight w:val="none"/>
          <w:lang w:val="en-US" w:eastAsia="zh-CN"/>
        </w:rPr>
        <w:t>，即</w:t>
      </w:r>
      <w:r>
        <w:rPr>
          <w:rFonts w:hint="default"/>
          <w:b w:val="0"/>
          <w:bCs w:val="0"/>
          <w:sz w:val="24"/>
          <w:szCs w:val="24"/>
          <w:highlight w:val="none"/>
          <w:lang w:val="en-US" w:eastAsia="zh-CN"/>
        </w:rPr>
        <w:t>要求外包装完好无损，无使用痕迹，无破损、无褪色等，货物名称、品牌、规格、颜色、码数、材质、数量符合甲方要求</w:t>
      </w:r>
      <w:r>
        <w:rPr>
          <w:rFonts w:hint="eastAsia"/>
          <w:b w:val="0"/>
          <w:bCs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b/>
          <w:bCs/>
          <w:sz w:val="24"/>
          <w:szCs w:val="24"/>
          <w:highlight w:val="none"/>
          <w:lang w:val="en-US" w:eastAsia="zh-CN"/>
        </w:rPr>
      </w:pPr>
      <w:r>
        <w:rPr>
          <w:rFonts w:hint="eastAsia"/>
          <w:b/>
          <w:bCs/>
          <w:sz w:val="24"/>
          <w:szCs w:val="24"/>
          <w:highlight w:val="none"/>
          <w:lang w:val="en-US" w:eastAsia="zh-CN"/>
        </w:rPr>
        <w:t>九、</w:t>
      </w:r>
      <w:r>
        <w:rPr>
          <w:rFonts w:hint="default"/>
          <w:b/>
          <w:bCs/>
          <w:sz w:val="24"/>
          <w:szCs w:val="24"/>
          <w:highlight w:val="none"/>
          <w:lang w:val="en-US" w:eastAsia="zh-CN"/>
        </w:rPr>
        <w:t>付款方式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b w:val="0"/>
          <w:bCs w:val="0"/>
          <w:sz w:val="24"/>
          <w:szCs w:val="24"/>
          <w:highlight w:val="none"/>
          <w:lang w:val="en-US" w:eastAsia="zh-CN"/>
        </w:rPr>
      </w:pPr>
      <w:r>
        <w:rPr>
          <w:rFonts w:hint="default"/>
          <w:b w:val="0"/>
          <w:bCs w:val="0"/>
          <w:sz w:val="24"/>
          <w:szCs w:val="24"/>
          <w:highlight w:val="none"/>
          <w:lang w:val="en-US" w:eastAsia="zh-CN"/>
        </w:rPr>
        <w:t>供应商每月凭当月汇总的供货清单与</w:t>
      </w:r>
      <w:r>
        <w:rPr>
          <w:rFonts w:hint="eastAsia"/>
          <w:b w:val="0"/>
          <w:bCs w:val="0"/>
          <w:sz w:val="24"/>
          <w:szCs w:val="24"/>
          <w:highlight w:val="none"/>
          <w:lang w:val="en-US" w:eastAsia="zh-CN"/>
        </w:rPr>
        <w:t>采购人</w:t>
      </w:r>
      <w:r>
        <w:rPr>
          <w:rFonts w:hint="default"/>
          <w:b w:val="0"/>
          <w:bCs w:val="0"/>
          <w:sz w:val="24"/>
          <w:szCs w:val="24"/>
          <w:highlight w:val="none"/>
          <w:lang w:val="en-US" w:eastAsia="zh-CN"/>
        </w:rPr>
        <w:t>对账，双方确认无误后供应商将当月供货的电子版送货单据、正式发票及销</w:t>
      </w:r>
      <w:r>
        <w:rPr>
          <w:rFonts w:hint="eastAsia"/>
          <w:b w:val="0"/>
          <w:bCs w:val="0"/>
          <w:sz w:val="24"/>
          <w:szCs w:val="24"/>
          <w:highlight w:val="none"/>
          <w:lang w:val="en-US" w:eastAsia="zh-CN"/>
        </w:rPr>
        <w:t>售货</w:t>
      </w:r>
      <w:r>
        <w:rPr>
          <w:rFonts w:hint="default"/>
          <w:b w:val="0"/>
          <w:bCs w:val="0"/>
          <w:sz w:val="24"/>
          <w:szCs w:val="24"/>
          <w:highlight w:val="none"/>
          <w:lang w:val="en-US" w:eastAsia="zh-CN"/>
        </w:rPr>
        <w:t>物清单交给</w:t>
      </w:r>
      <w:r>
        <w:rPr>
          <w:rFonts w:hint="eastAsia"/>
          <w:b w:val="0"/>
          <w:bCs w:val="0"/>
          <w:sz w:val="24"/>
          <w:szCs w:val="24"/>
          <w:highlight w:val="none"/>
          <w:lang w:val="en-US" w:eastAsia="zh-CN"/>
        </w:rPr>
        <w:t>采购人</w:t>
      </w:r>
      <w:r>
        <w:rPr>
          <w:rFonts w:hint="default"/>
          <w:b w:val="0"/>
          <w:bCs w:val="0"/>
          <w:sz w:val="24"/>
          <w:szCs w:val="24"/>
          <w:highlight w:val="none"/>
          <w:lang w:val="en-US" w:eastAsia="zh-CN"/>
        </w:rPr>
        <w:t>。</w:t>
      </w:r>
      <w:r>
        <w:rPr>
          <w:rFonts w:hint="eastAsia"/>
          <w:b w:val="0"/>
          <w:bCs w:val="0"/>
          <w:sz w:val="24"/>
          <w:szCs w:val="24"/>
          <w:highlight w:val="none"/>
          <w:lang w:val="en-US" w:eastAsia="zh-CN"/>
        </w:rPr>
        <w:t>采购人</w:t>
      </w:r>
      <w:r>
        <w:rPr>
          <w:rFonts w:hint="default"/>
          <w:b w:val="0"/>
          <w:bCs w:val="0"/>
          <w:sz w:val="24"/>
          <w:szCs w:val="24"/>
          <w:highlight w:val="none"/>
          <w:lang w:val="en-US" w:eastAsia="zh-CN"/>
        </w:rPr>
        <w:t>核实</w:t>
      </w:r>
      <w:r>
        <w:rPr>
          <w:rFonts w:hint="eastAsia"/>
          <w:b w:val="0"/>
          <w:bCs w:val="0"/>
          <w:sz w:val="24"/>
          <w:szCs w:val="24"/>
          <w:highlight w:val="none"/>
          <w:lang w:val="en-US" w:eastAsia="zh-CN"/>
        </w:rPr>
        <w:t>无误</w:t>
      </w:r>
      <w:r>
        <w:rPr>
          <w:rFonts w:hint="default"/>
          <w:b w:val="0"/>
          <w:bCs w:val="0"/>
          <w:sz w:val="24"/>
          <w:szCs w:val="24"/>
          <w:highlight w:val="none"/>
          <w:lang w:val="en-US" w:eastAsia="zh-CN"/>
        </w:rPr>
        <w:t>后</w:t>
      </w:r>
      <w:r>
        <w:rPr>
          <w:rFonts w:hint="eastAsia"/>
          <w:b w:val="0"/>
          <w:bCs w:val="0"/>
          <w:sz w:val="24"/>
          <w:szCs w:val="24"/>
          <w:highlight w:val="none"/>
          <w:lang w:val="en-US" w:eastAsia="zh-CN"/>
        </w:rPr>
        <w:t>，</w:t>
      </w:r>
      <w:r>
        <w:rPr>
          <w:rFonts w:hint="default"/>
          <w:b w:val="0"/>
          <w:bCs w:val="0"/>
          <w:sz w:val="24"/>
          <w:szCs w:val="24"/>
          <w:highlight w:val="none"/>
          <w:lang w:val="en-US" w:eastAsia="zh-CN"/>
        </w:rPr>
        <w:t>以银行转账形式在3个月内将货款支付给</w:t>
      </w:r>
      <w:r>
        <w:rPr>
          <w:rFonts w:hint="eastAsia"/>
          <w:b w:val="0"/>
          <w:bCs w:val="0"/>
          <w:sz w:val="24"/>
          <w:szCs w:val="24"/>
          <w:highlight w:val="none"/>
          <w:lang w:val="en-US" w:eastAsia="zh-CN"/>
        </w:rPr>
        <w:t>供应商</w:t>
      </w:r>
      <w:r>
        <w:rPr>
          <w:rFonts w:hint="default"/>
          <w:b w:val="0"/>
          <w:bCs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b/>
          <w:bCs/>
          <w:sz w:val="24"/>
          <w:szCs w:val="24"/>
          <w:highlight w:val="none"/>
          <w:lang w:val="en-US" w:eastAsia="zh-CN"/>
        </w:rPr>
      </w:pPr>
      <w:r>
        <w:rPr>
          <w:rFonts w:hint="eastAsia"/>
          <w:b/>
          <w:bCs/>
          <w:sz w:val="24"/>
          <w:szCs w:val="24"/>
          <w:highlight w:val="none"/>
          <w:lang w:val="en-US" w:eastAsia="zh-CN"/>
        </w:rPr>
        <w:t>十、</w:t>
      </w:r>
      <w:r>
        <w:rPr>
          <w:rFonts w:hint="default"/>
          <w:b/>
          <w:bCs/>
          <w:sz w:val="24"/>
          <w:szCs w:val="24"/>
          <w:highlight w:val="none"/>
          <w:lang w:val="en-US" w:eastAsia="zh-CN"/>
        </w:rPr>
        <w:t>履约保证金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b w:val="0"/>
          <w:bCs w:val="0"/>
          <w:sz w:val="24"/>
          <w:szCs w:val="24"/>
          <w:highlight w:val="none"/>
          <w:lang w:val="en-US" w:eastAsia="zh-CN"/>
        </w:rPr>
      </w:pPr>
      <w:r>
        <w:rPr>
          <w:rFonts w:hint="default"/>
          <w:b w:val="0"/>
          <w:bCs w:val="0"/>
          <w:sz w:val="24"/>
          <w:szCs w:val="24"/>
          <w:highlight w:val="none"/>
          <w:lang w:val="en-US" w:eastAsia="zh-CN"/>
        </w:rPr>
        <w:t>供应商在签订合同前需向</w:t>
      </w:r>
      <w:r>
        <w:rPr>
          <w:rFonts w:hint="eastAsia"/>
          <w:b w:val="0"/>
          <w:bCs w:val="0"/>
          <w:sz w:val="24"/>
          <w:szCs w:val="24"/>
          <w:highlight w:val="none"/>
          <w:lang w:val="en-US" w:eastAsia="zh-CN"/>
        </w:rPr>
        <w:t>采购人</w:t>
      </w:r>
      <w:r>
        <w:rPr>
          <w:rFonts w:hint="default"/>
          <w:b w:val="0"/>
          <w:bCs w:val="0"/>
          <w:sz w:val="24"/>
          <w:szCs w:val="24"/>
          <w:highlight w:val="none"/>
          <w:lang w:val="en-US" w:eastAsia="zh-CN"/>
        </w:rPr>
        <w:t>缴纳履约保证金</w:t>
      </w:r>
      <w:r>
        <w:rPr>
          <w:rFonts w:hint="eastAsia"/>
          <w:b w:val="0"/>
          <w:bCs w:val="0"/>
          <w:sz w:val="24"/>
          <w:szCs w:val="24"/>
          <w:highlight w:val="none"/>
          <w:lang w:val="en-US" w:eastAsia="zh-CN"/>
        </w:rPr>
        <w:t>伍仟</w:t>
      </w:r>
      <w:r>
        <w:rPr>
          <w:rFonts w:hint="default"/>
          <w:b w:val="0"/>
          <w:bCs w:val="0"/>
          <w:sz w:val="24"/>
          <w:szCs w:val="24"/>
          <w:highlight w:val="none"/>
          <w:lang w:val="en-US" w:eastAsia="zh-CN"/>
        </w:rPr>
        <w:t>元</w:t>
      </w:r>
      <w:r>
        <w:rPr>
          <w:rFonts w:hint="eastAsia"/>
          <w:b w:val="0"/>
          <w:bCs w:val="0"/>
          <w:sz w:val="24"/>
          <w:szCs w:val="24"/>
          <w:highlight w:val="none"/>
          <w:lang w:val="en-US" w:eastAsia="zh-CN"/>
        </w:rPr>
        <w:t>整</w:t>
      </w:r>
      <w:r>
        <w:rPr>
          <w:rFonts w:hint="default"/>
          <w:b w:val="0"/>
          <w:bCs w:val="0"/>
          <w:sz w:val="24"/>
          <w:szCs w:val="24"/>
          <w:highlight w:val="none"/>
          <w:lang w:val="en-US" w:eastAsia="zh-CN"/>
        </w:rPr>
        <w:t>，合同到期，</w:t>
      </w:r>
      <w:r>
        <w:rPr>
          <w:rFonts w:hint="eastAsia"/>
          <w:b w:val="0"/>
          <w:bCs w:val="0"/>
          <w:sz w:val="24"/>
          <w:szCs w:val="24"/>
          <w:highlight w:val="none"/>
          <w:lang w:val="en-US" w:eastAsia="zh-CN"/>
        </w:rPr>
        <w:t>采购人</w:t>
      </w:r>
      <w:r>
        <w:rPr>
          <w:rFonts w:hint="default"/>
          <w:b w:val="0"/>
          <w:bCs w:val="0"/>
          <w:sz w:val="24"/>
          <w:szCs w:val="24"/>
          <w:highlight w:val="none"/>
          <w:lang w:val="en-US" w:eastAsia="zh-CN"/>
        </w:rPr>
        <w:t>确认供应商全部义务履行完毕且无违约责任后30日内，无息返还。</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b/>
          <w:bCs/>
          <w:sz w:val="24"/>
          <w:szCs w:val="24"/>
          <w:lang w:val="en-US" w:eastAsia="zh-CN"/>
        </w:rPr>
      </w:pPr>
      <w:r>
        <w:rPr>
          <w:rFonts w:hint="eastAsia"/>
          <w:b/>
          <w:bCs/>
          <w:sz w:val="24"/>
          <w:szCs w:val="24"/>
          <w:lang w:val="en-US" w:eastAsia="zh-CN"/>
        </w:rPr>
        <w:t>十一、供应商</w:t>
      </w:r>
      <w:r>
        <w:rPr>
          <w:rFonts w:hint="default"/>
          <w:b/>
          <w:bCs/>
          <w:sz w:val="24"/>
          <w:szCs w:val="24"/>
          <w:lang w:val="en-US" w:eastAsia="zh-CN"/>
        </w:rPr>
        <w:t>资质要求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1.必须是具有独立承担民事责任能力的在中华人民共和国境内注册的法人或其他组织，需提交有效的企业法人营业执照副本复印件，并加盖公司公章；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2. 本项目不接受联合体</w:t>
      </w:r>
      <w:bookmarkStart w:id="275" w:name="_GoBack"/>
      <w:bookmarkEnd w:id="275"/>
      <w:r>
        <w:rPr>
          <w:rFonts w:hint="eastAsia"/>
          <w:b w:val="0"/>
          <w:bCs w:val="0"/>
          <w:sz w:val="24"/>
          <w:szCs w:val="24"/>
          <w:lang w:val="en-US" w:eastAsia="zh-CN"/>
        </w:rPr>
        <w:t>、不允许分包、转包。</w:t>
      </w:r>
    </w:p>
    <w:p>
      <w:pPr>
        <w:pStyle w:val="2"/>
        <w:rPr>
          <w:rFonts w:hint="eastAsia"/>
          <w:b/>
          <w:bCs/>
          <w:sz w:val="24"/>
          <w:szCs w:val="24"/>
          <w:lang w:val="en-US" w:eastAsia="zh-CN"/>
        </w:rPr>
      </w:pPr>
      <w:r>
        <w:rPr>
          <w:rFonts w:hint="eastAsia"/>
          <w:b w:val="0"/>
          <w:bCs w:val="0"/>
          <w:sz w:val="24"/>
          <w:szCs w:val="24"/>
          <w:lang w:val="en-US" w:eastAsia="zh-CN"/>
        </w:rPr>
        <w:t xml:space="preserve">   </w:t>
      </w:r>
      <w:r>
        <w:rPr>
          <w:rFonts w:hint="eastAsia"/>
          <w:color w:val="auto"/>
        </w:rPr>
        <w:t>▲</w:t>
      </w:r>
      <w:r>
        <w:rPr>
          <w:rFonts w:hint="eastAsia"/>
          <w:b w:val="0"/>
          <w:bCs w:val="0"/>
          <w:sz w:val="24"/>
          <w:szCs w:val="24"/>
          <w:lang w:val="en-US" w:eastAsia="zh-CN"/>
        </w:rPr>
        <w:t xml:space="preserve"> </w:t>
      </w:r>
      <w:r>
        <w:rPr>
          <w:rFonts w:hint="eastAsia"/>
          <w:b/>
          <w:bCs/>
          <w:sz w:val="24"/>
          <w:szCs w:val="24"/>
          <w:lang w:val="en-US" w:eastAsia="zh-CN"/>
        </w:rPr>
        <w:t>十二、样品要求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宋体"/>
          <w:bCs/>
          <w:color w:val="auto"/>
          <w:sz w:val="24"/>
          <w:szCs w:val="24"/>
          <w:lang w:val="en-US" w:eastAsia="zh-CN"/>
        </w:rPr>
      </w:pPr>
      <w:r>
        <w:rPr>
          <w:rFonts w:hint="eastAsia" w:ascii="宋体" w:hAnsi="宋体" w:cs="宋体"/>
          <w:bCs/>
          <w:color w:val="auto"/>
          <w:sz w:val="24"/>
          <w:szCs w:val="24"/>
          <w:lang w:val="en-US" w:eastAsia="zh-CN"/>
        </w:rPr>
        <w:t>1.供应商提供的样品作为评分的重要依据。如未按要求或没有提供样品，其样品不得分。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default" w:ascii="宋体" w:hAnsi="宋体" w:cs="宋体"/>
          <w:bCs/>
          <w:color w:val="auto"/>
          <w:sz w:val="24"/>
          <w:szCs w:val="24"/>
          <w:lang w:val="en-US" w:eastAsia="zh-CN"/>
        </w:rPr>
      </w:pPr>
      <w:r>
        <w:rPr>
          <w:rFonts w:hint="eastAsia" w:ascii="宋体" w:hAnsi="宋体" w:cs="宋体"/>
          <w:bCs/>
          <w:color w:val="auto"/>
          <w:sz w:val="24"/>
          <w:szCs w:val="24"/>
          <w:lang w:val="en-US" w:eastAsia="zh-CN"/>
        </w:rPr>
        <w:t>2.样品的提交：在会议签到的同时，提供以下实物样品供评审小组评审，样品必须密封。</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宋体"/>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b/>
          <w:bCs/>
          <w:sz w:val="24"/>
          <w:szCs w:val="24"/>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b/>
          <w:bCs/>
          <w:sz w:val="24"/>
          <w:szCs w:val="24"/>
          <w:lang w:val="en-US" w:eastAsia="zh-CN"/>
        </w:rPr>
      </w:pPr>
      <w:r>
        <w:rPr>
          <w:rFonts w:hint="eastAsia"/>
          <w:b/>
          <w:bCs/>
          <w:sz w:val="24"/>
          <w:szCs w:val="24"/>
          <w:lang w:val="en-US" w:eastAsia="zh-CN"/>
        </w:rPr>
        <w:t>评审会议现场需提供的样品</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466"/>
        <w:gridCol w:w="2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101" w:type="dxa"/>
            <w:noWrap w:val="0"/>
            <w:vAlign w:val="center"/>
          </w:tcPr>
          <w:p>
            <w:pPr>
              <w:tabs>
                <w:tab w:val="left" w:pos="720"/>
              </w:tabs>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4466" w:type="dxa"/>
            <w:noWrap w:val="0"/>
            <w:vAlign w:val="center"/>
          </w:tcPr>
          <w:p>
            <w:pPr>
              <w:tabs>
                <w:tab w:val="left" w:pos="720"/>
              </w:tabs>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实物样品名称</w:t>
            </w:r>
          </w:p>
        </w:tc>
        <w:tc>
          <w:tcPr>
            <w:tcW w:w="2146" w:type="dxa"/>
            <w:noWrap w:val="0"/>
            <w:vAlign w:val="center"/>
          </w:tcPr>
          <w:p>
            <w:pPr>
              <w:tabs>
                <w:tab w:val="left" w:pos="720"/>
              </w:tabs>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0"/>
            <w:vAlign w:val="center"/>
          </w:tcPr>
          <w:p>
            <w:pPr>
              <w:tabs>
                <w:tab w:val="left" w:pos="720"/>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4466" w:type="dxa"/>
            <w:noWrap w:val="0"/>
            <w:vAlign w:val="center"/>
          </w:tcPr>
          <w:p>
            <w:pPr>
              <w:tabs>
                <w:tab w:val="left" w:pos="720"/>
              </w:tabs>
              <w:spacing w:line="360" w:lineRule="auto"/>
              <w:jc w:val="center"/>
              <w:rPr>
                <w:rFonts w:hint="eastAsia" w:ascii="宋体" w:hAnsi="宋体" w:eastAsia="宋体" w:cs="宋体"/>
                <w:sz w:val="24"/>
                <w:szCs w:val="24"/>
                <w:lang w:eastAsia="zh-CN"/>
              </w:rPr>
            </w:pPr>
            <w:r>
              <w:rPr>
                <w:rFonts w:hint="eastAsia" w:ascii="宋体" w:hAnsi="宋体" w:eastAsia="宋体" w:cs="宋体"/>
                <w:color w:val="000000"/>
                <w:sz w:val="24"/>
                <w:szCs w:val="24"/>
              </w:rPr>
              <w:t>成人打印腕带</w:t>
            </w:r>
          </w:p>
        </w:tc>
        <w:tc>
          <w:tcPr>
            <w:tcW w:w="2146" w:type="dxa"/>
            <w:noWrap w:val="0"/>
            <w:vAlign w:val="center"/>
          </w:tcPr>
          <w:p>
            <w:pPr>
              <w:tabs>
                <w:tab w:val="left" w:pos="720"/>
              </w:tabs>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0"/>
            <w:vAlign w:val="center"/>
          </w:tcPr>
          <w:p>
            <w:pPr>
              <w:tabs>
                <w:tab w:val="left" w:pos="720"/>
              </w:tabs>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4466" w:type="dxa"/>
            <w:noWrap w:val="0"/>
            <w:vAlign w:val="center"/>
          </w:tcPr>
          <w:p>
            <w:pPr>
              <w:tabs>
                <w:tab w:val="left" w:pos="720"/>
              </w:tabs>
              <w:spacing w:line="360" w:lineRule="auto"/>
              <w:jc w:val="center"/>
              <w:rPr>
                <w:rFonts w:hint="eastAsia" w:ascii="宋体" w:hAnsi="宋体" w:eastAsia="宋体" w:cs="宋体"/>
                <w:sz w:val="24"/>
                <w:szCs w:val="24"/>
              </w:rPr>
            </w:pPr>
            <w:r>
              <w:rPr>
                <w:rFonts w:hint="eastAsia" w:ascii="宋体" w:hAnsi="宋体" w:eastAsia="宋体" w:cs="宋体"/>
                <w:color w:val="000000"/>
                <w:sz w:val="24"/>
                <w:szCs w:val="24"/>
              </w:rPr>
              <w:t>儿童</w:t>
            </w:r>
            <w:r>
              <w:rPr>
                <w:rFonts w:hint="eastAsia" w:ascii="宋体" w:hAnsi="宋体" w:eastAsia="宋体" w:cs="宋体"/>
                <w:color w:val="000000"/>
                <w:sz w:val="24"/>
                <w:szCs w:val="24"/>
                <w:lang w:val="en-US" w:eastAsia="zh-CN"/>
              </w:rPr>
              <w:t>/婴儿</w:t>
            </w:r>
            <w:r>
              <w:rPr>
                <w:rFonts w:hint="eastAsia" w:ascii="宋体" w:hAnsi="宋体" w:eastAsia="宋体" w:cs="宋体"/>
                <w:color w:val="000000"/>
                <w:sz w:val="24"/>
                <w:szCs w:val="24"/>
              </w:rPr>
              <w:t>打印腕带</w:t>
            </w:r>
          </w:p>
        </w:tc>
        <w:tc>
          <w:tcPr>
            <w:tcW w:w="2146" w:type="dxa"/>
            <w:noWrap w:val="0"/>
            <w:vAlign w:val="center"/>
          </w:tcPr>
          <w:p>
            <w:pPr>
              <w:tabs>
                <w:tab w:val="left" w:pos="720"/>
              </w:tabs>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0"/>
            <w:vAlign w:val="center"/>
          </w:tcPr>
          <w:p>
            <w:pPr>
              <w:tabs>
                <w:tab w:val="left" w:pos="720"/>
              </w:tabs>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4466" w:type="dxa"/>
            <w:noWrap w:val="0"/>
            <w:vAlign w:val="center"/>
          </w:tcPr>
          <w:p>
            <w:pPr>
              <w:tabs>
                <w:tab w:val="left" w:pos="720"/>
              </w:tabs>
              <w:spacing w:line="360" w:lineRule="auto"/>
              <w:jc w:val="center"/>
              <w:rPr>
                <w:rFonts w:hint="eastAsia" w:ascii="宋体" w:hAnsi="宋体" w:eastAsia="宋体" w:cs="宋体"/>
                <w:sz w:val="24"/>
                <w:szCs w:val="24"/>
              </w:rPr>
            </w:pPr>
            <w:r>
              <w:rPr>
                <w:rFonts w:hint="eastAsia" w:ascii="宋体" w:hAnsi="宋体" w:eastAsia="宋体" w:cs="宋体"/>
                <w:color w:val="000000"/>
                <w:sz w:val="24"/>
                <w:szCs w:val="24"/>
                <w:lang w:eastAsia="zh-CN"/>
              </w:rPr>
              <w:t>陪护人员打印手腕带</w:t>
            </w:r>
          </w:p>
        </w:tc>
        <w:tc>
          <w:tcPr>
            <w:tcW w:w="2146" w:type="dxa"/>
            <w:noWrap w:val="0"/>
            <w:vAlign w:val="center"/>
          </w:tcPr>
          <w:p>
            <w:pPr>
              <w:tabs>
                <w:tab w:val="left" w:pos="720"/>
              </w:tabs>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noWrap w:val="0"/>
            <w:vAlign w:val="center"/>
          </w:tcPr>
          <w:p>
            <w:pPr>
              <w:tabs>
                <w:tab w:val="left" w:pos="720"/>
              </w:tabs>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4466" w:type="dxa"/>
            <w:noWrap w:val="0"/>
            <w:vAlign w:val="center"/>
          </w:tcPr>
          <w:p>
            <w:pPr>
              <w:tabs>
                <w:tab w:val="left" w:pos="720"/>
              </w:tabs>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打印机（</w:t>
            </w:r>
            <w:r>
              <w:rPr>
                <w:rFonts w:hint="eastAsia" w:ascii="宋体" w:hAnsi="宋体" w:eastAsia="宋体" w:cs="宋体"/>
                <w:color w:val="000000"/>
                <w:sz w:val="24"/>
                <w:szCs w:val="24"/>
                <w:lang w:val="en-US" w:eastAsia="zh-CN"/>
              </w:rPr>
              <w:t>含耗材</w:t>
            </w:r>
            <w:r>
              <w:rPr>
                <w:rFonts w:hint="eastAsia" w:ascii="宋体" w:hAnsi="宋体" w:eastAsia="宋体" w:cs="宋体"/>
                <w:color w:val="000000"/>
                <w:sz w:val="24"/>
                <w:szCs w:val="24"/>
                <w:lang w:eastAsia="zh-CN"/>
              </w:rPr>
              <w:t>）</w:t>
            </w:r>
          </w:p>
        </w:tc>
        <w:tc>
          <w:tcPr>
            <w:tcW w:w="2146" w:type="dxa"/>
            <w:noWrap w:val="0"/>
            <w:vAlign w:val="center"/>
          </w:tcPr>
          <w:p>
            <w:pPr>
              <w:tabs>
                <w:tab w:val="left" w:pos="720"/>
              </w:tabs>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1台</w:t>
            </w:r>
          </w:p>
        </w:tc>
      </w:tr>
    </w:tbl>
    <w:p>
      <w:pPr>
        <w:pStyle w:val="2"/>
        <w:spacing w:line="360" w:lineRule="auto"/>
        <w:ind w:firstLine="482" w:firstLineChars="200"/>
        <w:rPr>
          <w:rFonts w:hint="eastAsia" w:ascii="宋体"/>
          <w:b/>
          <w:bCs/>
          <w:color w:val="auto"/>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b/>
          <w:color w:val="auto"/>
          <w:sz w:val="24"/>
          <w:highlight w:val="none"/>
          <w:lang w:eastAsia="zh-CN"/>
        </w:rPr>
      </w:pPr>
      <w:r>
        <w:rPr>
          <w:rFonts w:hint="eastAsia" w:ascii="宋体" w:hAnsi="宋体"/>
          <w:b/>
          <w:color w:val="auto"/>
          <w:sz w:val="24"/>
          <w:highlight w:val="none"/>
          <w:lang w:eastAsia="zh-CN"/>
        </w:rPr>
        <w:t>十三、</w:t>
      </w:r>
      <w:bookmarkStart w:id="5" w:name="_Toc20606"/>
      <w:bookmarkStart w:id="6" w:name="_Toc20762"/>
      <w:bookmarkStart w:id="7" w:name="_Toc26796"/>
      <w:bookmarkStart w:id="8" w:name="_Toc27614"/>
      <w:bookmarkStart w:id="9" w:name="_Toc6416"/>
      <w:bookmarkStart w:id="10" w:name="_Toc28850"/>
      <w:bookmarkStart w:id="11" w:name="_Toc8122"/>
      <w:r>
        <w:rPr>
          <w:rFonts w:hint="eastAsia" w:ascii="宋体" w:hAnsi="宋体"/>
          <w:b/>
          <w:color w:val="auto"/>
          <w:sz w:val="24"/>
          <w:highlight w:val="none"/>
          <w:lang w:eastAsia="zh-CN"/>
        </w:rPr>
        <w:t>其他</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b/>
          <w:color w:val="auto"/>
          <w:sz w:val="24"/>
          <w:highlight w:val="none"/>
          <w:lang w:eastAsia="zh-CN"/>
        </w:rPr>
      </w:pPr>
      <w:r>
        <w:rPr>
          <w:rFonts w:hint="eastAsia" w:ascii="宋体" w:hAnsi="宋体"/>
          <w:b/>
          <w:color w:val="auto"/>
          <w:sz w:val="24"/>
          <w:highlight w:val="none"/>
          <w:lang w:val="en-US" w:eastAsia="zh-CN"/>
        </w:rPr>
        <w:t>1.</w:t>
      </w:r>
      <w:r>
        <w:rPr>
          <w:rFonts w:hint="eastAsia" w:ascii="宋体" w:hAnsi="宋体"/>
          <w:b/>
          <w:color w:val="auto"/>
          <w:sz w:val="24"/>
          <w:highlight w:val="none"/>
          <w:lang w:eastAsia="zh-CN"/>
        </w:rPr>
        <w:t>疫情防控要求</w:t>
      </w:r>
    </w:p>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80" w:firstLineChars="200"/>
        <w:textAlignment w:val="auto"/>
        <w:rPr>
          <w:rStyle w:val="19"/>
          <w:rFonts w:hint="eastAsia" w:ascii="宋体" w:hAnsi="宋体" w:eastAsia="宋体" w:cs="宋体"/>
          <w:b w:val="0"/>
          <w:bCs w:val="0"/>
          <w:i w:val="0"/>
          <w:iCs w:val="0"/>
          <w:caps w:val="0"/>
          <w:color w:val="auto"/>
          <w:spacing w:val="0"/>
          <w:sz w:val="24"/>
          <w:szCs w:val="24"/>
          <w:shd w:val="clear" w:fill="FFFFFF"/>
          <w:vertAlign w:val="baseline"/>
        </w:rPr>
      </w:pPr>
      <w:r>
        <w:rPr>
          <w:rStyle w:val="19"/>
          <w:rFonts w:hint="eastAsia" w:ascii="宋体" w:hAnsi="宋体" w:eastAsia="宋体" w:cs="宋体"/>
          <w:b w:val="0"/>
          <w:bCs w:val="0"/>
          <w:i w:val="0"/>
          <w:iCs w:val="0"/>
          <w:caps w:val="0"/>
          <w:color w:val="auto"/>
          <w:spacing w:val="0"/>
          <w:sz w:val="24"/>
          <w:szCs w:val="24"/>
          <w:shd w:val="clear" w:fill="FFFFFF"/>
          <w:vertAlign w:val="baseline"/>
        </w:rPr>
        <w:t>参加评审会议供应商必须无流行病学史，需提供健康码绿码、行程码绿码、72小时核酸检测结果阴性。(如有最新防疫政策要求，按最新的政策要求执行）</w:t>
      </w:r>
    </w:p>
    <w:p>
      <w:pPr>
        <w:pStyle w:val="2"/>
        <w:rPr>
          <w:rFonts w:hint="eastAsia" w:ascii="宋体"/>
          <w:b/>
          <w:bCs/>
          <w:color w:val="auto"/>
          <w:kern w:val="0"/>
          <w:sz w:val="24"/>
          <w:szCs w:val="24"/>
          <w:lang w:val="en-US" w:eastAsia="zh-CN"/>
        </w:rPr>
      </w:pPr>
      <w:r>
        <w:rPr>
          <w:rStyle w:val="19"/>
          <w:rFonts w:hint="eastAsia" w:ascii="宋体" w:hAnsi="宋体" w:cs="宋体"/>
          <w:b w:val="0"/>
          <w:bCs w:val="0"/>
          <w:i w:val="0"/>
          <w:iCs w:val="0"/>
          <w:caps w:val="0"/>
          <w:color w:val="auto"/>
          <w:spacing w:val="0"/>
          <w:sz w:val="24"/>
          <w:szCs w:val="24"/>
          <w:shd w:val="clear" w:fill="FFFFFF"/>
          <w:vertAlign w:val="baseline"/>
          <w:lang w:val="en-US"/>
        </w:rPr>
        <w:t xml:space="preserve">    2.</w:t>
      </w:r>
      <w:r>
        <w:rPr>
          <w:rFonts w:hint="eastAsia" w:ascii="宋体"/>
          <w:b/>
          <w:bCs/>
          <w:color w:val="auto"/>
          <w:kern w:val="0"/>
          <w:sz w:val="24"/>
          <w:szCs w:val="24"/>
          <w:lang w:val="en-US" w:eastAsia="zh-CN"/>
        </w:rPr>
        <w:t>注意事项</w:t>
      </w:r>
    </w:p>
    <w:p>
      <w:pPr>
        <w:keepNext w:val="0"/>
        <w:keepLines w:val="0"/>
        <w:pageBreakBefore w:val="0"/>
        <w:widowControl w:val="0"/>
        <w:tabs>
          <w:tab w:val="left" w:pos="284"/>
          <w:tab w:val="left" w:pos="426"/>
        </w:tabs>
        <w:kinsoku/>
        <w:wordWrap/>
        <w:overflowPunct/>
        <w:topLinePunct w:val="0"/>
        <w:autoSpaceDE/>
        <w:autoSpaceDN/>
        <w:bidi w:val="0"/>
        <w:adjustRightInd/>
        <w:snapToGrid/>
        <w:spacing w:line="400" w:lineRule="exact"/>
        <w:ind w:firstLine="480" w:firstLineChars="200"/>
        <w:textAlignment w:val="auto"/>
        <w:rPr>
          <w:rStyle w:val="19"/>
          <w:rFonts w:hint="eastAsia" w:ascii="宋体" w:hAnsi="宋体" w:eastAsia="宋体" w:cs="宋体"/>
          <w:b w:val="0"/>
          <w:bCs w:val="0"/>
          <w:i w:val="0"/>
          <w:iCs w:val="0"/>
          <w:caps w:val="0"/>
          <w:color w:val="auto"/>
          <w:spacing w:val="0"/>
          <w:sz w:val="24"/>
          <w:szCs w:val="24"/>
          <w:shd w:val="clear" w:fill="FFFFFF"/>
          <w:vertAlign w:val="baseline"/>
        </w:rPr>
      </w:pPr>
      <w:r>
        <w:rPr>
          <w:rStyle w:val="19"/>
          <w:rFonts w:hint="eastAsia" w:ascii="宋体" w:hAnsi="宋体" w:eastAsia="宋体" w:cs="宋体"/>
          <w:b w:val="0"/>
          <w:bCs w:val="0"/>
          <w:i w:val="0"/>
          <w:iCs w:val="0"/>
          <w:caps w:val="0"/>
          <w:color w:val="auto"/>
          <w:spacing w:val="0"/>
          <w:sz w:val="24"/>
          <w:szCs w:val="24"/>
          <w:shd w:val="clear" w:fill="FFFFFF"/>
          <w:vertAlign w:val="baseline"/>
          <w:lang w:val="en-US" w:eastAsia="zh-CN"/>
        </w:rPr>
        <w:t xml:space="preserve">各规格、颜色手腕带数量仅供参考，院方供货前提出规格及颜色要求，按实际交货量结算。 </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b/>
          <w:color w:val="auto"/>
          <w:sz w:val="24"/>
          <w:highlight w:val="none"/>
          <w:lang w:eastAsia="zh-CN"/>
        </w:rPr>
      </w:pPr>
      <w:r>
        <w:rPr>
          <w:rFonts w:hint="eastAsia" w:ascii="宋体" w:hAnsi="宋体"/>
          <w:b/>
          <w:color w:val="auto"/>
          <w:sz w:val="24"/>
          <w:highlight w:val="none"/>
          <w:lang w:eastAsia="zh-CN"/>
        </w:rPr>
        <w:t>备注：</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trike w:val="0"/>
          <w:dstrike w:val="0"/>
          <w:color w:val="auto"/>
          <w:kern w:val="2"/>
          <w:sz w:val="24"/>
          <w:szCs w:val="24"/>
          <w:highlight w:val="none"/>
          <w:lang w:val="en-US" w:eastAsia="zh-CN" w:bidi="ar-SA"/>
        </w:rPr>
      </w:pPr>
      <w:r>
        <w:rPr>
          <w:rFonts w:hint="eastAsia" w:ascii="宋体" w:hAnsi="宋体" w:eastAsia="宋体" w:cs="宋体"/>
          <w:color w:val="auto"/>
          <w:sz w:val="24"/>
          <w:highlight w:val="none"/>
        </w:rPr>
        <w:t>1.标有“★”的条款均为必须完全满足指标，报价人须进行实质性响应，报价人若有一项带“★”的条款未响应或不满足，将</w:t>
      </w:r>
      <w:r>
        <w:rPr>
          <w:rFonts w:hint="eastAsia" w:ascii="宋体" w:hAnsi="宋体" w:eastAsia="宋体" w:cs="宋体"/>
          <w:b w:val="0"/>
          <w:bCs w:val="0"/>
          <w:strike w:val="0"/>
          <w:dstrike w:val="0"/>
          <w:color w:val="auto"/>
          <w:kern w:val="2"/>
          <w:sz w:val="24"/>
          <w:szCs w:val="24"/>
          <w:highlight w:val="none"/>
          <w:lang w:val="en-US" w:eastAsia="zh-CN" w:bidi="ar-SA"/>
        </w:rPr>
        <w:t>按无效投标处理。</w:t>
      </w:r>
    </w:p>
    <w:p>
      <w:pPr>
        <w:pStyle w:val="2"/>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lang w:val="en-US" w:eastAsia="zh-CN"/>
        </w:rPr>
      </w:pPr>
      <w:r>
        <w:rPr>
          <w:rFonts w:hint="eastAsia" w:ascii="宋体" w:hAnsi="宋体" w:eastAsia="宋体" w:cs="宋体"/>
          <w:b w:val="0"/>
          <w:bCs w:val="0"/>
          <w:strike w:val="0"/>
          <w:dstrike w:val="0"/>
          <w:color w:val="auto"/>
          <w:kern w:val="2"/>
          <w:sz w:val="24"/>
          <w:szCs w:val="24"/>
          <w:highlight w:val="none"/>
          <w:lang w:val="en-US" w:eastAsia="zh-CN" w:bidi="ar-SA"/>
        </w:rPr>
        <w:t>2.标有“▲”的条款均为评审的重要评分指标，报价人若有部分“▲”条款未响应或不满足，将导致其响应性评审严重扣分。</w:t>
      </w:r>
      <w:bookmarkEnd w:id="5"/>
      <w:bookmarkEnd w:id="6"/>
      <w:bookmarkEnd w:id="7"/>
      <w:bookmarkEnd w:id="8"/>
      <w:bookmarkEnd w:id="9"/>
      <w:bookmarkEnd w:id="10"/>
      <w:bookmarkEnd w:id="11"/>
      <w:bookmarkStart w:id="12" w:name="_Toc4075"/>
      <w:bookmarkStart w:id="13" w:name="_Toc3222"/>
      <w:bookmarkStart w:id="14" w:name="_Toc11917"/>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cs="宋体"/>
          <w:b w:val="0"/>
          <w:bCs w:val="0"/>
          <w:strike w:val="0"/>
          <w:dstrike w:val="0"/>
          <w:color w:val="auto"/>
          <w:kern w:val="2"/>
          <w:sz w:val="24"/>
          <w:szCs w:val="24"/>
          <w:highlight w:val="none"/>
          <w:lang w:val="en-US" w:eastAsia="zh-CN" w:bidi="ar-SA"/>
        </w:rPr>
        <w:t>3.</w:t>
      </w:r>
      <w:r>
        <w:rPr>
          <w:rFonts w:hint="eastAsia" w:ascii="宋体" w:hAnsi="宋体" w:eastAsia="宋体" w:cs="宋体"/>
          <w:color w:val="auto"/>
          <w:sz w:val="24"/>
          <w:highlight w:val="none"/>
        </w:rPr>
        <w:t>成交原则：根据评审标准按综合评分法进行评审，按其评审总得分由高到低顺序排列评分情况，排名第一的供应商为第一成交候选人。</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4.供应商有下列情形之一的，将列入我院黑名单管理，在此后的三年内不得参与我院任何采买活动：</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（1）提供虚假材料谋取中标、成交的；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（2）采取不正当手段诋毁、排挤其它供应商的；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（3）与其他供应商或者采购机构恶意串通围标的；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（4）随意申请撤换或放弃中标/成交结果的；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（5）中标、成交后无正当理由拒绝或迟迟不签订采购合同的；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（6）无正当理由拒绝履行合同和有关承诺，或擅自变更、中止（终止）采购合同的；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（7）一年内有一次以上投诉查无实据、捏造事实或者提供虚假投诉材料的；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（8）实际提供的有关产品性能指标和技术服务能力明显低于采购响应文件或磋商、询价时的承诺的或提供假冒伪劣产品的；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（9）中标/成交后，擅自将采购合同转包或分包给其他供应商的；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（10）向采购人、采购机构行贿或者提供其它不正当利益的；</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（11）连续两次供应商履约诚信量化评价得分不合格的供应商；</w:t>
      </w:r>
    </w:p>
    <w:p>
      <w:pPr>
        <w:pStyle w:val="8"/>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（12）拒绝有关部门监督检查或者提供虚假情况的。</w:t>
      </w:r>
    </w:p>
    <w:p>
      <w:pPr>
        <w:jc w:val="center"/>
        <w:outlineLvl w:val="9"/>
        <w:rPr>
          <w:rFonts w:hint="eastAsia"/>
          <w:b/>
          <w:bCs/>
          <w:kern w:val="0"/>
          <w:sz w:val="32"/>
          <w:szCs w:val="36"/>
        </w:rPr>
      </w:pPr>
    </w:p>
    <w:p>
      <w:pPr>
        <w:pStyle w:val="6"/>
        <w:spacing w:line="380" w:lineRule="exact"/>
        <w:rPr>
          <w:rFonts w:hint="eastAsia" w:ascii="宋体" w:hAnsi="宋体" w:eastAsia="宋体" w:cs="宋体"/>
          <w:color w:val="auto"/>
          <w:sz w:val="24"/>
        </w:rPr>
      </w:pPr>
    </w:p>
    <w:p>
      <w:pPr>
        <w:jc w:val="center"/>
        <w:outlineLvl w:val="0"/>
        <w:rPr>
          <w:rFonts w:hint="eastAsia"/>
          <w:b/>
          <w:bCs/>
          <w:color w:val="auto"/>
          <w:kern w:val="0"/>
          <w:sz w:val="32"/>
          <w:szCs w:val="36"/>
        </w:rPr>
      </w:pPr>
      <w:bookmarkStart w:id="15" w:name="_Toc2432"/>
    </w:p>
    <w:p>
      <w:pPr>
        <w:jc w:val="center"/>
        <w:outlineLvl w:val="0"/>
        <w:rPr>
          <w:rFonts w:hint="eastAsia"/>
          <w:b/>
          <w:bCs/>
          <w:color w:val="auto"/>
          <w:kern w:val="0"/>
          <w:sz w:val="32"/>
          <w:szCs w:val="36"/>
        </w:rPr>
      </w:pPr>
    </w:p>
    <w:p>
      <w:pPr>
        <w:jc w:val="center"/>
        <w:outlineLvl w:val="0"/>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pStyle w:val="2"/>
        <w:rPr>
          <w:rFonts w:hint="eastAsia"/>
          <w:b/>
          <w:bCs/>
          <w:color w:val="auto"/>
          <w:kern w:val="0"/>
          <w:sz w:val="32"/>
          <w:szCs w:val="36"/>
        </w:rPr>
      </w:pPr>
    </w:p>
    <w:p>
      <w:pPr>
        <w:jc w:val="center"/>
        <w:outlineLvl w:val="0"/>
        <w:rPr>
          <w:rFonts w:hint="eastAsia" w:ascii="宋体" w:hAnsi="宋体" w:eastAsia="宋体" w:cs="Times New Roman"/>
          <w:kern w:val="2"/>
          <w:sz w:val="24"/>
          <w:szCs w:val="24"/>
          <w:lang w:val="en-US" w:eastAsia="zh-CN" w:bidi="ar-SA"/>
        </w:rPr>
      </w:pPr>
      <w:r>
        <w:rPr>
          <w:rFonts w:hint="eastAsia"/>
          <w:b/>
          <w:bCs/>
          <w:color w:val="auto"/>
          <w:kern w:val="0"/>
          <w:sz w:val="32"/>
          <w:szCs w:val="36"/>
        </w:rPr>
        <w:t xml:space="preserve">第三部分  </w:t>
      </w:r>
      <w:bookmarkStart w:id="16" w:name="_Toc270"/>
      <w:r>
        <w:rPr>
          <w:rFonts w:hint="eastAsia"/>
          <w:b/>
          <w:bCs/>
          <w:color w:val="auto"/>
          <w:kern w:val="0"/>
          <w:sz w:val="32"/>
          <w:szCs w:val="36"/>
        </w:rPr>
        <w:t>资料整理注意事项</w:t>
      </w:r>
      <w:bookmarkEnd w:id="12"/>
      <w:bookmarkEnd w:id="13"/>
      <w:bookmarkEnd w:id="14"/>
      <w:bookmarkEnd w:id="15"/>
      <w:bookmarkEnd w:id="16"/>
    </w:p>
    <w:p>
      <w:pPr>
        <w:keepNext w:val="0"/>
        <w:keepLines w:val="0"/>
        <w:pageBreakBefore w:val="0"/>
        <w:widowControl w:val="0"/>
        <w:kinsoku/>
        <w:wordWrap/>
        <w:overflowPunct/>
        <w:topLinePunct w:val="0"/>
        <w:autoSpaceDE/>
        <w:autoSpaceDN/>
        <w:bidi w:val="0"/>
        <w:adjustRightInd/>
        <w:snapToGrid/>
        <w:spacing w:line="380" w:lineRule="exact"/>
        <w:ind w:firstLine="360" w:firstLineChars="150"/>
        <w:textAlignment w:val="auto"/>
        <w:rPr>
          <w:rFonts w:hint="eastAsia" w:ascii="宋体" w:hAnsi="宋体" w:eastAsia="宋体" w:cs="Times New Roman"/>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1.供应商在报名资料的基础上，根据采购文件第四部分相关格式目录内容完善相关资料，完善后的整体资料为一份完整响应文件，响应文件需编页码，相关文件页码与目录上的页码范围一一对应。</w:t>
      </w:r>
    </w:p>
    <w:p>
      <w:pPr>
        <w:spacing w:line="400" w:lineRule="exact"/>
        <w:ind w:firstLine="241" w:firstLineChars="100"/>
        <w:rPr>
          <w:rFonts w:hint="eastAsia" w:ascii="宋体" w:hAnsi="宋体" w:eastAsia="宋体" w:cs="Times New Roman"/>
          <w:b/>
          <w:bCs/>
          <w:kern w:val="2"/>
          <w:sz w:val="24"/>
          <w:szCs w:val="24"/>
          <w:highlight w:val="yellow"/>
          <w:lang w:val="en-US" w:eastAsia="zh-CN" w:bidi="ar-SA"/>
        </w:rPr>
      </w:pPr>
      <w:r>
        <w:rPr>
          <w:rFonts w:hint="eastAsia" w:ascii="宋体" w:hAnsi="宋体"/>
          <w:b/>
          <w:bCs/>
          <w:sz w:val="24"/>
          <w:highlight w:val="yellow"/>
          <w:lang w:val="en-US" w:eastAsia="zh-CN"/>
        </w:rPr>
        <w:t>2.</w:t>
      </w:r>
      <w:r>
        <w:rPr>
          <w:rFonts w:hint="eastAsia" w:ascii="宋体" w:hAnsi="宋体"/>
          <w:b/>
          <w:bCs/>
          <w:sz w:val="24"/>
          <w:highlight w:val="yellow"/>
          <w:lang w:eastAsia="zh-CN"/>
        </w:rPr>
        <w:t>响应文件</w:t>
      </w:r>
      <w:r>
        <w:rPr>
          <w:rFonts w:hint="eastAsia" w:ascii="宋体" w:hAnsi="宋体"/>
          <w:b/>
          <w:bCs/>
          <w:sz w:val="24"/>
          <w:highlight w:val="yellow"/>
        </w:rPr>
        <w:t>除封面外，其他材料须双面打印，各报名供应商应确保所提供</w:t>
      </w:r>
      <w:r>
        <w:rPr>
          <w:rFonts w:hint="eastAsia" w:ascii="宋体" w:hAnsi="宋体"/>
          <w:b/>
          <w:bCs/>
          <w:sz w:val="24"/>
          <w:highlight w:val="yellow"/>
          <w:lang w:eastAsia="zh-CN"/>
        </w:rPr>
        <w:t>响应文件</w:t>
      </w:r>
      <w:r>
        <w:rPr>
          <w:rFonts w:hint="eastAsia" w:ascii="宋体" w:hAnsi="宋体"/>
          <w:b/>
          <w:bCs/>
          <w:sz w:val="24"/>
          <w:highlight w:val="yellow"/>
        </w:rPr>
        <w:t>资料一定要</w:t>
      </w:r>
      <w:r>
        <w:rPr>
          <w:rFonts w:hint="eastAsia" w:ascii="宋体" w:hAnsi="宋体"/>
          <w:b/>
          <w:bCs/>
          <w:color w:val="FF0000"/>
          <w:sz w:val="24"/>
          <w:highlight w:val="yellow"/>
        </w:rPr>
        <w:t>真实、</w:t>
      </w:r>
      <w:r>
        <w:rPr>
          <w:rFonts w:hint="eastAsia" w:ascii="宋体" w:hAnsi="宋体"/>
          <w:b/>
          <w:bCs/>
          <w:color w:val="FF0000"/>
          <w:sz w:val="24"/>
          <w:highlight w:val="yellow"/>
          <w:lang w:eastAsia="zh-CN"/>
        </w:rPr>
        <w:t>完整、</w:t>
      </w:r>
      <w:r>
        <w:rPr>
          <w:rFonts w:hint="eastAsia" w:ascii="宋体" w:hAnsi="宋体"/>
          <w:b/>
          <w:bCs/>
          <w:color w:val="FF0000"/>
          <w:sz w:val="24"/>
          <w:highlight w:val="yellow"/>
        </w:rPr>
        <w:t>清晰可辨</w:t>
      </w:r>
      <w:r>
        <w:rPr>
          <w:rFonts w:hint="eastAsia" w:ascii="宋体" w:hAnsi="宋体"/>
          <w:b/>
          <w:bCs/>
          <w:sz w:val="24"/>
          <w:highlight w:val="yellow"/>
        </w:rPr>
        <w:t>，</w:t>
      </w:r>
      <w:r>
        <w:rPr>
          <w:rFonts w:hint="eastAsia" w:ascii="宋体" w:hAnsi="宋体"/>
          <w:b/>
          <w:bCs/>
          <w:sz w:val="24"/>
          <w:highlight w:val="yellow"/>
          <w:lang w:eastAsia="zh-CN"/>
        </w:rPr>
        <w:t>响应文件</w:t>
      </w:r>
      <w:r>
        <w:rPr>
          <w:rFonts w:hint="eastAsia" w:ascii="宋体" w:hAnsi="宋体"/>
          <w:b/>
          <w:bCs/>
          <w:sz w:val="24"/>
          <w:highlight w:val="yellow"/>
        </w:rPr>
        <w:t>模糊不清、难以</w:t>
      </w:r>
      <w:r>
        <w:rPr>
          <w:rFonts w:hint="eastAsia" w:ascii="宋体" w:hAnsi="宋体"/>
          <w:b/>
          <w:bCs/>
          <w:color w:val="FF0000"/>
          <w:sz w:val="24"/>
          <w:highlight w:val="yellow"/>
        </w:rPr>
        <w:t>辨认，</w:t>
      </w:r>
      <w:r>
        <w:rPr>
          <w:rFonts w:hint="eastAsia" w:ascii="宋体" w:hAnsi="宋体"/>
          <w:b/>
          <w:bCs/>
          <w:sz w:val="24"/>
          <w:highlight w:val="yellow"/>
        </w:rPr>
        <w:t>视为未提供处理，由此造成不能进入评审环节等严重后果由供应商自行负责。</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3.响应文件需要一正五副共6份，封面应注明“正本”、“副本”字样并加盖公章、装订成册，副本可用正本复印并在封面上加盖公章。</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4.所有响应文件须密封在一个不透明的外层封装中；并在封口位置处加盖公章，如因响应文件未密封导致不能进入</w:t>
      </w:r>
      <w:r>
        <w:rPr>
          <w:rFonts w:hint="eastAsia" w:ascii="宋体" w:hAnsi="宋体" w:cs="Times New Roman"/>
          <w:kern w:val="2"/>
          <w:sz w:val="24"/>
          <w:szCs w:val="24"/>
          <w:highlight w:val="none"/>
          <w:lang w:val="en-US" w:eastAsia="zh-CN" w:bidi="ar-SA"/>
        </w:rPr>
        <w:t>磋商</w:t>
      </w:r>
      <w:r>
        <w:rPr>
          <w:rFonts w:hint="eastAsia" w:ascii="宋体" w:hAnsi="宋体" w:eastAsia="宋体" w:cs="Times New Roman"/>
          <w:kern w:val="2"/>
          <w:sz w:val="24"/>
          <w:szCs w:val="24"/>
          <w:highlight w:val="none"/>
          <w:lang w:val="en-US" w:eastAsia="zh-CN" w:bidi="ar-SA"/>
        </w:rPr>
        <w:t>环节者，一切后果由供应商自负。</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5.供应商携带密封的响应文件参加院内采购评审会议。</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6.报名时提供的资料与响应文件不一致时以响应文件为准。</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7.法定代表人或授权委托人（如有授权）需本人到场参加采购评审会议并出示身份证原件审核入场签到。</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8</w:t>
      </w:r>
      <w:r>
        <w:rPr>
          <w:rFonts w:hint="eastAsia" w:ascii="宋体" w:hAnsi="宋体" w:eastAsia="宋体" w:cs="Times New Roman"/>
          <w:kern w:val="2"/>
          <w:sz w:val="24"/>
          <w:szCs w:val="24"/>
          <w:lang w:val="en-US" w:eastAsia="zh-CN" w:bidi="ar-SA"/>
        </w:rPr>
        <w:t>.各供应商需认真阅读以上注意事项，不按要求提供响应文件者后果自负。</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380" w:lineRule="exact"/>
        <w:ind w:firstLine="420"/>
        <w:textAlignment w:val="auto"/>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sectPr>
          <w:footerReference r:id="rId9" w:type="default"/>
          <w:pgSz w:w="11906" w:h="16838"/>
          <w:pgMar w:top="1440" w:right="1134" w:bottom="1440" w:left="1134" w:header="851" w:footer="992" w:gutter="0"/>
          <w:pgNumType w:fmt="decimal" w:start="1"/>
          <w:cols w:space="720" w:num="1"/>
          <w:docGrid w:linePitch="312" w:charSpace="0"/>
        </w:sectPr>
      </w:pPr>
    </w:p>
    <w:p>
      <w:pPr>
        <w:spacing w:line="480" w:lineRule="auto"/>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spacing w:line="480" w:lineRule="auto"/>
        <w:rPr>
          <w:rFonts w:ascii="宋体" w:hAnsi="宋体"/>
          <w:color w:val="auto"/>
          <w:sz w:val="24"/>
        </w:rPr>
      </w:pPr>
    </w:p>
    <w:p>
      <w:pPr>
        <w:pStyle w:val="4"/>
        <w:jc w:val="center"/>
        <w:outlineLvl w:val="9"/>
        <w:rPr>
          <w:rFonts w:hint="eastAsia" w:ascii="宋体" w:hAnsi="宋体" w:eastAsia="宋体"/>
          <w:color w:val="auto"/>
          <w:sz w:val="40"/>
        </w:rPr>
      </w:pPr>
      <w:bookmarkStart w:id="17" w:name="_Toc30326"/>
      <w:bookmarkStart w:id="18" w:name="_Toc7581"/>
      <w:bookmarkStart w:id="19" w:name="_Toc2647"/>
      <w:bookmarkStart w:id="20" w:name="_Toc32164"/>
      <w:bookmarkStart w:id="21" w:name="_Toc5829"/>
      <w:bookmarkStart w:id="22" w:name="_Toc32228"/>
      <w:bookmarkStart w:id="23" w:name="_Toc30230"/>
      <w:bookmarkStart w:id="24" w:name="_Toc40346213"/>
      <w:bookmarkStart w:id="25" w:name="_Toc40776108"/>
      <w:bookmarkStart w:id="26" w:name="_Toc19354"/>
      <w:bookmarkStart w:id="27" w:name="_Toc2347"/>
      <w:bookmarkStart w:id="28" w:name="_Toc9461"/>
      <w:bookmarkStart w:id="29" w:name="_Toc13814"/>
    </w:p>
    <w:p>
      <w:pPr>
        <w:pStyle w:val="4"/>
        <w:jc w:val="center"/>
        <w:outlineLvl w:val="9"/>
        <w:rPr>
          <w:rFonts w:hint="eastAsia" w:ascii="宋体" w:hAnsi="宋体" w:eastAsia="宋体"/>
          <w:color w:val="auto"/>
          <w:sz w:val="40"/>
        </w:rPr>
      </w:pPr>
    </w:p>
    <w:p>
      <w:pPr>
        <w:pStyle w:val="4"/>
        <w:jc w:val="center"/>
        <w:outlineLvl w:val="0"/>
        <w:rPr>
          <w:rFonts w:ascii="宋体" w:hAnsi="宋体" w:eastAsia="宋体" w:cs="Courier New"/>
          <w:color w:val="auto"/>
          <w:sz w:val="40"/>
        </w:rPr>
      </w:pPr>
      <w:bookmarkStart w:id="30" w:name="_Toc1634"/>
      <w:r>
        <w:rPr>
          <w:rFonts w:hint="eastAsia" w:ascii="宋体" w:hAnsi="宋体" w:eastAsia="宋体"/>
          <w:color w:val="auto"/>
          <w:sz w:val="40"/>
        </w:rPr>
        <w:t>第</w:t>
      </w:r>
      <w:r>
        <w:rPr>
          <w:rFonts w:hint="eastAsia" w:ascii="宋体" w:hAnsi="宋体" w:eastAsia="宋体"/>
          <w:color w:val="auto"/>
          <w:sz w:val="40"/>
          <w:lang w:eastAsia="zh-CN"/>
        </w:rPr>
        <w:t>四</w:t>
      </w:r>
      <w:r>
        <w:rPr>
          <w:rFonts w:hint="eastAsia" w:ascii="宋体" w:hAnsi="宋体" w:eastAsia="宋体"/>
          <w:color w:val="auto"/>
          <w:sz w:val="40"/>
        </w:rPr>
        <w:t>部分  相关格式文件</w:t>
      </w:r>
      <w:bookmarkEnd w:id="17"/>
      <w:bookmarkEnd w:id="18"/>
      <w:bookmarkEnd w:id="19"/>
      <w:bookmarkEnd w:id="20"/>
      <w:bookmarkEnd w:id="21"/>
      <w:bookmarkEnd w:id="22"/>
      <w:bookmarkEnd w:id="23"/>
      <w:bookmarkEnd w:id="24"/>
      <w:bookmarkEnd w:id="25"/>
      <w:bookmarkEnd w:id="26"/>
      <w:bookmarkEnd w:id="27"/>
      <w:bookmarkEnd w:id="28"/>
      <w:bookmarkEnd w:id="29"/>
      <w:bookmarkEnd w:id="30"/>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10"/>
        <w:adjustRightInd w:val="0"/>
        <w:snapToGrid w:val="0"/>
        <w:ind w:left="1" w:firstLine="359"/>
        <w:rPr>
          <w:rFonts w:hAnsi="宋体" w:cs="Times New Roman"/>
          <w:b/>
          <w:color w:val="auto"/>
        </w:rPr>
      </w:pPr>
    </w:p>
    <w:p>
      <w:pPr>
        <w:pStyle w:val="22"/>
        <w:rPr>
          <w:color w:val="auto"/>
        </w:rPr>
      </w:pPr>
      <w:bookmarkStart w:id="31" w:name="_Toc13972"/>
      <w:bookmarkStart w:id="32" w:name="_Toc11236"/>
      <w:bookmarkStart w:id="33" w:name="_Toc23126"/>
      <w:bookmarkStart w:id="34" w:name="_Toc40776109"/>
      <w:bookmarkStart w:id="35" w:name="_Toc17987"/>
      <w:bookmarkStart w:id="36" w:name="_Toc40346214"/>
      <w:bookmarkStart w:id="37" w:name="_Toc40346373"/>
      <w:bookmarkStart w:id="38" w:name="_Toc10842"/>
      <w:bookmarkStart w:id="39" w:name="_Toc30201"/>
      <w:bookmarkStart w:id="40" w:name="_Toc10941"/>
      <w:bookmarkStart w:id="41" w:name="_Toc26336"/>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widowControl/>
        <w:spacing w:line="360" w:lineRule="auto"/>
        <w:jc w:val="left"/>
        <w:outlineLvl w:val="9"/>
        <w:rPr>
          <w:rFonts w:ascii="仿宋" w:hAnsi="仿宋" w:eastAsia="仿宋" w:cs="宋体"/>
          <w:b/>
          <w:color w:val="auto"/>
          <w:kern w:val="0"/>
          <w:sz w:val="24"/>
          <w:szCs w:val="32"/>
        </w:rPr>
      </w:pPr>
      <w:bookmarkStart w:id="42" w:name="_Toc13293"/>
      <w:bookmarkStart w:id="43" w:name="_Toc3033"/>
      <w:bookmarkStart w:id="44" w:name="_Toc12695"/>
    </w:p>
    <w:p>
      <w:pPr>
        <w:widowControl/>
        <w:spacing w:line="360" w:lineRule="auto"/>
        <w:jc w:val="left"/>
        <w:outlineLvl w:val="9"/>
        <w:rPr>
          <w:rFonts w:ascii="仿宋" w:hAnsi="仿宋" w:eastAsia="仿宋" w:cs="宋体"/>
          <w:b/>
          <w:color w:val="auto"/>
          <w:kern w:val="0"/>
          <w:sz w:val="24"/>
          <w:szCs w:val="32"/>
        </w:rPr>
      </w:pPr>
    </w:p>
    <w:p>
      <w:pPr>
        <w:widowControl/>
        <w:spacing w:line="360" w:lineRule="auto"/>
        <w:jc w:val="left"/>
        <w:outlineLvl w:val="9"/>
        <w:rPr>
          <w:rFonts w:ascii="仿宋" w:hAnsi="仿宋" w:eastAsia="仿宋" w:cs="宋体"/>
          <w:b/>
          <w:color w:val="auto"/>
          <w:kern w:val="0"/>
          <w:sz w:val="24"/>
          <w:szCs w:val="32"/>
        </w:rPr>
      </w:pPr>
    </w:p>
    <w:p>
      <w:pPr>
        <w:widowControl/>
        <w:spacing w:line="360" w:lineRule="auto"/>
        <w:jc w:val="left"/>
        <w:outlineLvl w:val="9"/>
        <w:rPr>
          <w:rFonts w:ascii="仿宋" w:hAnsi="仿宋" w:eastAsia="仿宋" w:cs="宋体"/>
          <w:b/>
          <w:color w:val="auto"/>
          <w:kern w:val="0"/>
          <w:sz w:val="24"/>
          <w:szCs w:val="32"/>
        </w:rPr>
      </w:pPr>
    </w:p>
    <w:p>
      <w:pPr>
        <w:widowControl/>
        <w:spacing w:line="360" w:lineRule="auto"/>
        <w:jc w:val="left"/>
        <w:outlineLvl w:val="9"/>
        <w:rPr>
          <w:rFonts w:ascii="仿宋" w:hAnsi="仿宋" w:eastAsia="仿宋" w:cs="宋体"/>
          <w:b/>
          <w:color w:val="auto"/>
          <w:kern w:val="0"/>
          <w:sz w:val="24"/>
          <w:szCs w:val="32"/>
        </w:rPr>
      </w:pPr>
    </w:p>
    <w:p>
      <w:pPr>
        <w:widowControl/>
        <w:spacing w:line="360" w:lineRule="auto"/>
        <w:jc w:val="left"/>
        <w:outlineLvl w:val="9"/>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bookmarkStart w:id="45" w:name="_Toc2926"/>
      <w:r>
        <w:rPr>
          <w:rFonts w:ascii="仿宋" w:hAnsi="仿宋" w:eastAsia="仿宋" w:cs="宋体"/>
          <w:b/>
          <w:color w:val="auto"/>
          <w:kern w:val="0"/>
          <w:sz w:val="24"/>
          <w:szCs w:val="32"/>
        </w:rPr>
        <w:t>封面</w:t>
      </w:r>
      <w:r>
        <w:rPr>
          <w:rFonts w:hint="eastAsia" w:ascii="仿宋" w:hAnsi="仿宋" w:eastAsia="仿宋" w:cs="宋体"/>
          <w:b/>
          <w:color w:val="auto"/>
          <w:kern w:val="0"/>
          <w:sz w:val="24"/>
          <w:szCs w:val="32"/>
        </w:rPr>
        <w:t>模板</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spacing w:line="240" w:lineRule="auto"/>
        <w:jc w:val="center"/>
        <w:rPr>
          <w:rFonts w:hint="eastAsia" w:ascii="宋体" w:hAnsi="宋体" w:eastAsia="宋体" w:cs="宋体"/>
          <w:b/>
          <w:bCs w:val="0"/>
          <w:color w:val="auto"/>
          <w:kern w:val="0"/>
          <w:sz w:val="52"/>
          <w:szCs w:val="52"/>
          <w:lang w:val="en-US" w:eastAsia="zh-CN"/>
        </w:rPr>
      </w:pPr>
      <w:bookmarkStart w:id="46" w:name="_Toc40346222"/>
      <w:bookmarkStart w:id="47" w:name="_Toc22864"/>
      <w:bookmarkStart w:id="48" w:name="_Toc23156"/>
      <w:bookmarkStart w:id="49" w:name="_Toc10213"/>
      <w:bookmarkStart w:id="50" w:name="_Toc18837"/>
      <w:bookmarkStart w:id="51" w:name="_Toc12431"/>
      <w:bookmarkStart w:id="52" w:name="_Toc22145"/>
      <w:bookmarkStart w:id="53" w:name="_Toc3784"/>
      <w:bookmarkStart w:id="54" w:name="_Toc40346381"/>
      <w:bookmarkStart w:id="55" w:name="_Toc9134"/>
      <w:bookmarkStart w:id="56" w:name="_Toc28217"/>
      <w:bookmarkStart w:id="57" w:name="_Toc4407"/>
      <w:bookmarkStart w:id="58" w:name="_Toc25470"/>
      <w:bookmarkStart w:id="59" w:name="_Toc40776117"/>
    </w:p>
    <w:p>
      <w:pPr>
        <w:spacing w:line="240" w:lineRule="auto"/>
        <w:jc w:val="center"/>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28"/>
          <w:szCs w:val="28"/>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spacing w:line="480" w:lineRule="auto"/>
        <w:jc w:val="center"/>
        <w:rPr>
          <w:rFonts w:hint="eastAsia" w:ascii="宋体" w:hAnsi="宋体"/>
          <w:b/>
          <w:bCs/>
          <w:sz w:val="28"/>
          <w:szCs w:val="28"/>
        </w:rPr>
      </w:pPr>
    </w:p>
    <w:p>
      <w:pPr>
        <w:spacing w:line="480" w:lineRule="auto"/>
        <w:jc w:val="center"/>
        <w:rPr>
          <w:rFonts w:hint="eastAsia"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lang w:eastAsia="zh-CN"/>
        </w:rPr>
        <w:t>响应</w:t>
      </w:r>
      <w:r>
        <w:rPr>
          <w:rFonts w:hint="eastAsia" w:ascii="宋体" w:hAnsi="宋体"/>
          <w:b/>
          <w:bCs/>
          <w:sz w:val="72"/>
          <w:szCs w:val="72"/>
        </w:rPr>
        <w:t>文件</w:t>
      </w:r>
    </w:p>
    <w:p>
      <w:pPr>
        <w:widowControl/>
        <w:spacing w:line="360" w:lineRule="auto"/>
        <w:ind w:firstLine="600"/>
        <w:outlineLvl w:val="9"/>
        <w:rPr>
          <w:rFonts w:ascii="宋体" w:hAnsi="宋体" w:cs="宋体"/>
          <w:kern w:val="0"/>
          <w:sz w:val="30"/>
          <w:szCs w:val="30"/>
        </w:rPr>
      </w:pPr>
      <w:bookmarkStart w:id="60" w:name="_Toc12520"/>
      <w:bookmarkStart w:id="61" w:name="_Toc21249"/>
      <w:bookmarkStart w:id="62" w:name="_Toc40346216"/>
      <w:bookmarkStart w:id="63" w:name="_Toc7291"/>
      <w:bookmarkStart w:id="64" w:name="_Toc3471"/>
      <w:bookmarkStart w:id="65" w:name="_Toc11075"/>
      <w:bookmarkStart w:id="66" w:name="_Toc40776111"/>
      <w:bookmarkStart w:id="67" w:name="_Toc6547"/>
      <w:bookmarkStart w:id="68" w:name="_Toc8364"/>
      <w:bookmarkStart w:id="69" w:name="_Toc435"/>
      <w:bookmarkStart w:id="70" w:name="_Toc26267"/>
      <w:bookmarkStart w:id="71" w:name="_Toc29113"/>
      <w:bookmarkStart w:id="72" w:name="_Toc1994"/>
      <w:bookmarkStart w:id="73" w:name="_Toc28703"/>
      <w:bookmarkStart w:id="74" w:name="_Toc15870"/>
      <w:bookmarkStart w:id="75" w:name="_Toc11305"/>
      <w:bookmarkStart w:id="76" w:name="_Toc40346375"/>
    </w:p>
    <w:p>
      <w:pPr>
        <w:widowControl/>
        <w:spacing w:line="360" w:lineRule="auto"/>
        <w:ind w:firstLine="600"/>
        <w:outlineLvl w:val="0"/>
      </w:pPr>
      <w:bookmarkStart w:id="77" w:name="_Toc4769"/>
      <w:r>
        <w:rPr>
          <w:rFonts w:ascii="宋体" w:hAnsi="宋体" w:cs="宋体"/>
          <w:kern w:val="0"/>
          <w:sz w:val="30"/>
          <w:szCs w:val="30"/>
        </w:rPr>
        <w:t>项目编号：</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Start w:id="78" w:name="_Toc40346217"/>
      <w:bookmarkStart w:id="79" w:name="_Toc40346376"/>
      <w:bookmarkStart w:id="80" w:name="_Toc17709"/>
      <w:bookmarkStart w:id="81" w:name="_Toc40776112"/>
      <w:bookmarkStart w:id="82" w:name="_Toc27997"/>
      <w:bookmarkStart w:id="83" w:name="_Toc1743"/>
      <w:bookmarkStart w:id="84" w:name="_Toc20884"/>
      <w:bookmarkStart w:id="85" w:name="_Toc2916"/>
    </w:p>
    <w:p>
      <w:pPr>
        <w:widowControl/>
        <w:spacing w:line="360" w:lineRule="auto"/>
        <w:ind w:firstLine="600"/>
        <w:outlineLvl w:val="0"/>
        <w:rPr>
          <w:rFonts w:cs="宋体"/>
          <w:kern w:val="0"/>
          <w:sz w:val="30"/>
          <w:szCs w:val="30"/>
        </w:rPr>
      </w:pPr>
      <w:bookmarkStart w:id="86" w:name="_Toc23097"/>
      <w:bookmarkStart w:id="87" w:name="_Toc2012"/>
      <w:bookmarkStart w:id="88" w:name="_Toc29102"/>
      <w:bookmarkStart w:id="89" w:name="_Toc30979"/>
      <w:bookmarkStart w:id="90" w:name="_Toc19699"/>
      <w:bookmarkStart w:id="91" w:name="_Toc11485"/>
      <w:bookmarkStart w:id="92" w:name="_Toc23992"/>
      <w:bookmarkStart w:id="93" w:name="_Toc5238"/>
      <w:bookmarkStart w:id="94" w:name="_Toc2029"/>
      <w:bookmarkStart w:id="95" w:name="_Toc31538"/>
      <w:r>
        <w:rPr>
          <w:rFonts w:ascii="宋体" w:hAnsi="宋体" w:cs="宋体"/>
          <w:kern w:val="0"/>
          <w:sz w:val="30"/>
          <w:szCs w:val="30"/>
        </w:rPr>
        <w:t>公司名称：</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pPr>
        <w:widowControl/>
        <w:spacing w:line="360" w:lineRule="auto"/>
        <w:ind w:firstLine="600"/>
        <w:outlineLvl w:val="0"/>
        <w:rPr>
          <w:rFonts w:cs="宋体"/>
          <w:kern w:val="0"/>
          <w:sz w:val="30"/>
          <w:szCs w:val="30"/>
        </w:rPr>
      </w:pPr>
      <w:bookmarkStart w:id="96" w:name="_Toc28064"/>
      <w:bookmarkStart w:id="97" w:name="_Toc12645"/>
      <w:bookmarkStart w:id="98" w:name="_Toc24763"/>
      <w:bookmarkStart w:id="99" w:name="_Toc11558"/>
      <w:bookmarkStart w:id="100" w:name="_Toc40346377"/>
      <w:bookmarkStart w:id="101" w:name="_Toc29767"/>
      <w:bookmarkStart w:id="102" w:name="_Toc27867"/>
      <w:bookmarkStart w:id="103" w:name="_Toc7052"/>
      <w:bookmarkStart w:id="104" w:name="_Toc14824"/>
      <w:bookmarkStart w:id="105" w:name="_Toc40346218"/>
      <w:bookmarkStart w:id="106" w:name="_Toc40776113"/>
      <w:bookmarkStart w:id="107" w:name="_Toc17930"/>
      <w:bookmarkStart w:id="108" w:name="_Toc11141"/>
      <w:bookmarkStart w:id="109" w:name="_Toc31993"/>
      <w:bookmarkStart w:id="110" w:name="_Toc4013"/>
      <w:bookmarkStart w:id="111" w:name="_Toc12113"/>
      <w:bookmarkStart w:id="112" w:name="_Toc16794"/>
      <w:bookmarkStart w:id="113" w:name="_Toc21483"/>
      <w:r>
        <w:rPr>
          <w:rFonts w:ascii="宋体" w:hAnsi="宋体" w:cs="宋体"/>
          <w:kern w:val="0"/>
          <w:sz w:val="30"/>
          <w:szCs w:val="30"/>
        </w:rPr>
        <w:t>业务代表：</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widowControl/>
        <w:spacing w:line="360" w:lineRule="auto"/>
        <w:ind w:firstLine="600"/>
        <w:outlineLvl w:val="0"/>
        <w:rPr>
          <w:rFonts w:cs="宋体"/>
          <w:kern w:val="0"/>
          <w:sz w:val="30"/>
          <w:szCs w:val="30"/>
        </w:rPr>
      </w:pPr>
      <w:bookmarkStart w:id="114" w:name="_Toc25370"/>
      <w:bookmarkStart w:id="115" w:name="_Toc40776114"/>
      <w:bookmarkStart w:id="116" w:name="_Toc6438"/>
      <w:bookmarkStart w:id="117" w:name="_Toc4563"/>
      <w:bookmarkStart w:id="118" w:name="_Toc14287"/>
      <w:bookmarkStart w:id="119" w:name="_Toc26029"/>
      <w:bookmarkStart w:id="120" w:name="_Toc24651"/>
      <w:bookmarkStart w:id="121" w:name="_Toc11334"/>
      <w:bookmarkStart w:id="122" w:name="_Toc32709"/>
      <w:bookmarkStart w:id="123" w:name="_Toc16813"/>
      <w:bookmarkStart w:id="124" w:name="_Toc19831"/>
      <w:bookmarkStart w:id="125" w:name="_Toc31197"/>
      <w:bookmarkStart w:id="126" w:name="_Toc9883"/>
      <w:bookmarkStart w:id="127" w:name="_Toc1324"/>
      <w:bookmarkStart w:id="128" w:name="_Toc40346378"/>
      <w:bookmarkStart w:id="129" w:name="_Toc17537"/>
      <w:bookmarkStart w:id="130" w:name="_Toc40346219"/>
      <w:bookmarkStart w:id="131" w:name="_Toc27771"/>
      <w:r>
        <w:rPr>
          <w:rFonts w:ascii="宋体" w:hAnsi="宋体" w:cs="宋体"/>
          <w:kern w:val="0"/>
          <w:sz w:val="30"/>
          <w:szCs w:val="30"/>
        </w:rPr>
        <w:t>联系电话：</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pPr>
        <w:widowControl/>
        <w:spacing w:line="360" w:lineRule="auto"/>
        <w:ind w:firstLine="600"/>
        <w:outlineLvl w:val="0"/>
        <w:rPr>
          <w:rFonts w:cs="宋体"/>
          <w:kern w:val="0"/>
          <w:sz w:val="30"/>
          <w:szCs w:val="30"/>
        </w:rPr>
      </w:pPr>
      <w:bookmarkStart w:id="132" w:name="_Toc30336"/>
      <w:bookmarkStart w:id="133" w:name="_Toc19057"/>
      <w:bookmarkStart w:id="134" w:name="_Toc21686"/>
      <w:bookmarkStart w:id="135" w:name="_Toc27206"/>
      <w:bookmarkStart w:id="136" w:name="_Toc40346379"/>
      <w:bookmarkStart w:id="137" w:name="_Toc5189"/>
      <w:bookmarkStart w:id="138" w:name="_Toc40346220"/>
      <w:bookmarkStart w:id="139" w:name="_Toc20994"/>
      <w:bookmarkStart w:id="140" w:name="_Toc5634"/>
      <w:bookmarkStart w:id="141" w:name="_Toc12650"/>
      <w:bookmarkStart w:id="142" w:name="_Toc13222"/>
      <w:bookmarkStart w:id="143" w:name="_Toc18353"/>
      <w:bookmarkStart w:id="144" w:name="_Toc40776115"/>
      <w:bookmarkStart w:id="145" w:name="_Toc17483"/>
      <w:bookmarkStart w:id="146" w:name="_Toc27868"/>
      <w:bookmarkStart w:id="147" w:name="_Toc14586"/>
      <w:bookmarkStart w:id="148" w:name="_Toc21940"/>
      <w:bookmarkStart w:id="149" w:name="_Toc3895"/>
      <w:r>
        <w:rPr>
          <w:rFonts w:ascii="宋体" w:hAnsi="宋体" w:cs="宋体"/>
          <w:kern w:val="0"/>
          <w:sz w:val="30"/>
          <w:szCs w:val="30"/>
        </w:rPr>
        <w:t>联系邮箱：</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pPr>
        <w:widowControl/>
        <w:spacing w:line="360" w:lineRule="auto"/>
        <w:ind w:firstLine="600"/>
        <w:outlineLvl w:val="0"/>
        <w:rPr>
          <w:rFonts w:cs="宋体"/>
          <w:kern w:val="0"/>
          <w:sz w:val="30"/>
          <w:szCs w:val="30"/>
        </w:rPr>
      </w:pPr>
      <w:bookmarkStart w:id="150" w:name="_Toc30856"/>
      <w:bookmarkStart w:id="151" w:name="_Toc5220"/>
      <w:bookmarkStart w:id="152" w:name="_Toc40346380"/>
      <w:bookmarkStart w:id="153" w:name="_Toc10454"/>
      <w:bookmarkStart w:id="154" w:name="_Toc40346221"/>
      <w:bookmarkStart w:id="155" w:name="_Toc12127"/>
      <w:bookmarkStart w:id="156" w:name="_Toc9282"/>
      <w:bookmarkStart w:id="157" w:name="_Toc30904"/>
      <w:bookmarkStart w:id="158" w:name="_Toc27646"/>
      <w:bookmarkStart w:id="159" w:name="_Toc27009"/>
      <w:bookmarkStart w:id="160" w:name="_Toc8526"/>
      <w:bookmarkStart w:id="161" w:name="_Toc32371"/>
      <w:bookmarkStart w:id="162" w:name="_Toc11547"/>
      <w:bookmarkStart w:id="163" w:name="_Toc22276"/>
      <w:bookmarkStart w:id="164" w:name="_Toc40776116"/>
      <w:bookmarkStart w:id="165" w:name="_Toc21449"/>
      <w:bookmarkStart w:id="166" w:name="_Toc14462"/>
      <w:bookmarkStart w:id="167" w:name="_Toc3498"/>
      <w:r>
        <w:rPr>
          <w:rFonts w:ascii="宋体" w:hAnsi="宋体" w:cs="宋体"/>
          <w:kern w:val="0"/>
          <w:sz w:val="30"/>
          <w:szCs w:val="30"/>
        </w:rPr>
        <w:t>日    期：</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left"/>
        <w:outlineLvl w:val="9"/>
        <w:rPr>
          <w:rFonts w:hint="eastAsia" w:ascii="仿宋" w:hAnsi="仿宋" w:eastAsia="仿宋" w:cs="宋体"/>
          <w:b/>
          <w:color w:val="auto"/>
          <w:kern w:val="0"/>
          <w:sz w:val="24"/>
          <w:szCs w:val="32"/>
        </w:rPr>
      </w:pPr>
    </w:p>
    <w:p>
      <w:pPr>
        <w:widowControl/>
        <w:spacing w:line="360" w:lineRule="auto"/>
        <w:jc w:val="left"/>
        <w:outlineLvl w:val="9"/>
        <w:rPr>
          <w:rFonts w:hint="eastAsia" w:ascii="仿宋" w:hAnsi="仿宋" w:eastAsia="仿宋" w:cs="宋体"/>
          <w:b/>
          <w:color w:val="auto"/>
          <w:kern w:val="0"/>
          <w:sz w:val="24"/>
          <w:szCs w:val="32"/>
        </w:rPr>
      </w:pPr>
    </w:p>
    <w:p>
      <w:pPr>
        <w:widowControl/>
        <w:spacing w:line="360" w:lineRule="auto"/>
        <w:jc w:val="left"/>
        <w:outlineLvl w:val="9"/>
        <w:rPr>
          <w:rFonts w:hint="eastAsia"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bookmarkStart w:id="168" w:name="_Toc18806"/>
      <w:r>
        <w:rPr>
          <w:rFonts w:hint="eastAsia" w:ascii="仿宋" w:hAnsi="仿宋" w:eastAsia="仿宋" w:cs="宋体"/>
          <w:b/>
          <w:color w:val="auto"/>
          <w:kern w:val="0"/>
          <w:sz w:val="24"/>
          <w:szCs w:val="32"/>
        </w:rPr>
        <w:t>目录模板</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168"/>
    </w:p>
    <w:p>
      <w:pPr>
        <w:pStyle w:val="2"/>
        <w:ind w:firstLine="3975" w:firstLineChars="1100"/>
        <w:rPr>
          <w:b/>
          <w:bCs/>
          <w:color w:val="auto"/>
          <w:sz w:val="36"/>
          <w:szCs w:val="36"/>
        </w:rPr>
      </w:pPr>
      <w:bookmarkStart w:id="169" w:name="_Toc27920"/>
      <w:bookmarkStart w:id="170" w:name="_Toc6985"/>
      <w:bookmarkStart w:id="171" w:name="_Toc31006"/>
      <w:bookmarkStart w:id="172" w:name="_Toc24584"/>
      <w:r>
        <w:rPr>
          <w:rFonts w:hint="eastAsia"/>
          <w:b/>
          <w:bCs/>
          <w:color w:val="auto"/>
          <w:sz w:val="36"/>
          <w:szCs w:val="36"/>
        </w:rPr>
        <w:t>目  录</w:t>
      </w:r>
      <w:bookmarkEnd w:id="169"/>
      <w:bookmarkEnd w:id="170"/>
      <w:bookmarkEnd w:id="171"/>
      <w:bookmarkEnd w:id="172"/>
    </w:p>
    <w:tbl>
      <w:tblPr>
        <w:tblStyle w:val="16"/>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563"/>
        <w:gridCol w:w="8379"/>
        <w:gridCol w:w="1824"/>
      </w:tblGrid>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序号</w:t>
            </w:r>
          </w:p>
        </w:tc>
        <w:tc>
          <w:tcPr>
            <w:tcW w:w="8379"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页码范围</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bCs/>
                <w:sz w:val="24"/>
              </w:rPr>
            </w:pPr>
            <w:r>
              <w:rPr>
                <w:rFonts w:hint="eastAsia" w:ascii="宋体" w:hAnsi="宋体"/>
                <w:bCs/>
                <w:color w:val="auto"/>
                <w:sz w:val="24"/>
                <w:lang w:val="en-US" w:eastAsia="zh-CN"/>
              </w:rPr>
              <w:t>1</w:t>
            </w:r>
          </w:p>
        </w:tc>
        <w:tc>
          <w:tcPr>
            <w:tcW w:w="8379"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sz w:val="24"/>
              </w:rPr>
            </w:pPr>
            <w:r>
              <w:rPr>
                <w:rFonts w:hint="eastAsia" w:ascii="宋体" w:hAnsi="宋体" w:eastAsia="宋体"/>
                <w:sz w:val="24"/>
              </w:rPr>
              <w:t>封面（详见相关格式文件）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ascii="宋体" w:hAnsi="宋体"/>
                <w:bCs/>
                <w:sz w:val="24"/>
              </w:rPr>
            </w:pPr>
            <w:r>
              <w:rPr>
                <w:rFonts w:hint="eastAsia" w:ascii="宋体" w:hAnsi="宋体"/>
                <w:bCs/>
                <w:color w:val="auto"/>
                <w:sz w:val="24"/>
                <w:lang w:val="en-US" w:eastAsia="zh-CN"/>
              </w:rPr>
              <w:t>/</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bCs/>
                <w:sz w:val="24"/>
              </w:rPr>
            </w:pPr>
            <w:r>
              <w:rPr>
                <w:rFonts w:hint="eastAsia" w:ascii="宋体" w:hAnsi="宋体"/>
                <w:bCs/>
                <w:color w:val="auto"/>
                <w:sz w:val="24"/>
                <w:lang w:val="en-US" w:eastAsia="zh-CN"/>
              </w:rPr>
              <w:t>2</w:t>
            </w:r>
          </w:p>
        </w:tc>
        <w:tc>
          <w:tcPr>
            <w:tcW w:w="8379"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sz w:val="24"/>
              </w:rPr>
            </w:pPr>
            <w:r>
              <w:rPr>
                <w:rFonts w:hint="eastAsia" w:ascii="宋体" w:hAnsi="宋体" w:eastAsia="宋体"/>
                <w:sz w:val="24"/>
              </w:rPr>
              <w:t>目录（详见相关格式文件）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bCs/>
                <w:sz w:val="24"/>
              </w:rPr>
            </w:pPr>
            <w:r>
              <w:rPr>
                <w:rFonts w:hint="eastAsia" w:ascii="宋体" w:hAnsi="宋体"/>
                <w:bCs/>
                <w:color w:val="auto"/>
                <w:sz w:val="24"/>
                <w:lang w:val="en-US" w:eastAsia="zh-CN"/>
              </w:rPr>
              <w:t>/</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bCs/>
                <w:color w:val="auto"/>
                <w:sz w:val="24"/>
                <w:lang w:val="en-US" w:eastAsia="zh-CN"/>
              </w:rPr>
            </w:pPr>
            <w:r>
              <w:rPr>
                <w:rFonts w:hint="eastAsia" w:ascii="宋体" w:hAnsi="宋体"/>
                <w:bCs/>
                <w:color w:val="auto"/>
                <w:sz w:val="24"/>
                <w:lang w:val="en-US" w:eastAsia="zh-CN"/>
              </w:rPr>
              <w:t>3</w:t>
            </w:r>
          </w:p>
        </w:tc>
        <w:tc>
          <w:tcPr>
            <w:tcW w:w="8379"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sz w:val="24"/>
              </w:rPr>
            </w:pPr>
            <w:r>
              <w:rPr>
                <w:rFonts w:hint="eastAsia" w:ascii="宋体" w:hAnsi="宋体" w:eastAsia="宋体"/>
                <w:sz w:val="24"/>
              </w:rPr>
              <w:t xml:space="preserve">评分自查表 </w:t>
            </w:r>
            <w:r>
              <w:rPr>
                <w:rFonts w:hint="eastAsia" w:ascii="宋体" w:hAnsi="宋体" w:eastAsia="宋体"/>
                <w:color w:val="FF0000"/>
                <w:sz w:val="24"/>
              </w:rPr>
              <w:t>（</w:t>
            </w:r>
            <w:r>
              <w:rPr>
                <w:rFonts w:hint="eastAsia" w:ascii="宋体" w:hAnsi="宋体"/>
                <w:color w:val="FF0000"/>
                <w:sz w:val="24"/>
                <w:lang w:eastAsia="zh-CN"/>
              </w:rPr>
              <w:t>报名成功后获得</w:t>
            </w:r>
            <w:r>
              <w:rPr>
                <w:rFonts w:hint="eastAsia" w:ascii="宋体" w:hAnsi="宋体" w:eastAsia="宋体"/>
                <w:color w:val="FF0000"/>
                <w:sz w:val="24"/>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bCs/>
                <w:color w:val="auto"/>
                <w:sz w:val="24"/>
                <w:lang w:val="en-US" w:eastAsia="zh-CN"/>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lang w:val="en-US" w:eastAsia="zh-CN"/>
              </w:rPr>
              <w:t>4</w:t>
            </w:r>
          </w:p>
        </w:tc>
        <w:tc>
          <w:tcPr>
            <w:tcW w:w="8379"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olor w:val="auto"/>
                <w:sz w:val="24"/>
                <w:lang w:val="en-US" w:eastAsia="zh-CN"/>
              </w:rPr>
            </w:pPr>
            <w:r>
              <w:rPr>
                <w:rFonts w:hint="eastAsia" w:ascii="宋体" w:hAnsi="宋体" w:eastAsia="宋体"/>
                <w:color w:val="auto"/>
                <w:sz w:val="24"/>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bCs/>
                <w:color w:val="auto"/>
                <w:sz w:val="24"/>
              </w:rPr>
            </w:pPr>
            <w:r>
              <w:rPr>
                <w:rFonts w:hint="eastAsia" w:ascii="宋体" w:hAnsi="宋体"/>
                <w:bCs/>
                <w:color w:val="auto"/>
                <w:sz w:val="24"/>
                <w:lang w:val="en-US" w:eastAsia="zh-CN"/>
              </w:rPr>
              <w:t>5</w:t>
            </w:r>
          </w:p>
        </w:tc>
        <w:tc>
          <w:tcPr>
            <w:tcW w:w="8379"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olor w:val="auto"/>
                <w:sz w:val="24"/>
                <w:lang w:eastAsia="zh-CN"/>
              </w:rPr>
            </w:pPr>
            <w:r>
              <w:rPr>
                <w:rFonts w:hint="eastAsia" w:ascii="宋体" w:hAnsi="宋体" w:eastAsia="宋体"/>
                <w:color w:val="auto"/>
                <w:sz w:val="24"/>
                <w:lang w:eastAsia="zh-CN"/>
              </w:rPr>
              <w:t>供应商</w:t>
            </w:r>
            <w:r>
              <w:rPr>
                <w:rFonts w:hint="eastAsia" w:ascii="宋体" w:hAnsi="宋体" w:eastAsia="宋体"/>
                <w:color w:val="auto"/>
                <w:sz w:val="24"/>
              </w:rPr>
              <w:t>营业执照</w:t>
            </w:r>
            <w:r>
              <w:rPr>
                <w:rFonts w:hint="eastAsia" w:ascii="宋体" w:hAnsi="宋体"/>
                <w:color w:val="auto"/>
                <w:sz w:val="24"/>
                <w:lang w:eastAsia="zh-CN"/>
              </w:rPr>
              <w:t>（提供</w:t>
            </w:r>
            <w:r>
              <w:rPr>
                <w:rFonts w:hint="eastAsia" w:ascii="宋体" w:hAnsi="宋体" w:eastAsia="宋体"/>
                <w:color w:val="auto"/>
                <w:sz w:val="24"/>
              </w:rPr>
              <w:t>复印件并加盖供应商</w:t>
            </w:r>
            <w:r>
              <w:rPr>
                <w:rFonts w:hint="eastAsia" w:ascii="宋体" w:hAnsi="宋体"/>
                <w:color w:val="auto"/>
                <w:sz w:val="24"/>
                <w:lang w:eastAsia="zh-CN"/>
              </w:rPr>
              <w:t>公司</w:t>
            </w:r>
            <w:r>
              <w:rPr>
                <w:rFonts w:hint="eastAsia" w:ascii="宋体" w:hAnsi="宋体" w:eastAsia="宋体"/>
                <w:color w:val="auto"/>
                <w:sz w:val="24"/>
              </w:rPr>
              <w:t>公章</w:t>
            </w:r>
            <w:r>
              <w:rPr>
                <w:rFonts w:hint="eastAsia" w:ascii="宋体" w:hAnsi="宋体"/>
                <w:color w:val="auto"/>
                <w:sz w:val="24"/>
                <w:lang w:eastAsia="zh-CN"/>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4"/>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bCs/>
                <w:color w:val="auto"/>
                <w:sz w:val="24"/>
              </w:rPr>
            </w:pPr>
            <w:r>
              <w:rPr>
                <w:rFonts w:hint="eastAsia" w:ascii="宋体" w:hAnsi="宋体"/>
                <w:bCs/>
                <w:color w:val="auto"/>
                <w:sz w:val="24"/>
                <w:lang w:val="en-US" w:eastAsia="zh-CN"/>
              </w:rPr>
              <w:t>6</w:t>
            </w:r>
          </w:p>
        </w:tc>
        <w:tc>
          <w:tcPr>
            <w:tcW w:w="8379"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olor w:val="auto"/>
                <w:sz w:val="24"/>
                <w:lang w:val="en-US" w:eastAsia="zh-CN"/>
              </w:rPr>
            </w:pPr>
            <w:r>
              <w:rPr>
                <w:rFonts w:hint="eastAsia" w:ascii="宋体" w:hAnsi="宋体" w:eastAsia="宋体"/>
                <w:color w:val="auto"/>
                <w:sz w:val="24"/>
                <w:lang w:val="en-US" w:eastAsia="zh-CN"/>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4"/>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bCs/>
                <w:color w:val="auto"/>
                <w:sz w:val="24"/>
              </w:rPr>
            </w:pPr>
            <w:r>
              <w:rPr>
                <w:rFonts w:hint="eastAsia" w:ascii="宋体" w:hAnsi="宋体"/>
                <w:bCs/>
                <w:color w:val="auto"/>
                <w:sz w:val="24"/>
                <w:lang w:val="en-US" w:eastAsia="zh-CN"/>
              </w:rPr>
              <w:t>7</w:t>
            </w:r>
          </w:p>
        </w:tc>
        <w:tc>
          <w:tcPr>
            <w:tcW w:w="8379"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olor w:val="auto"/>
                <w:sz w:val="24"/>
                <w:lang w:val="en-US" w:eastAsia="zh-CN"/>
              </w:rPr>
            </w:pPr>
            <w:r>
              <w:rPr>
                <w:rFonts w:hint="eastAsia" w:ascii="宋体" w:hAnsi="宋体" w:eastAsia="宋体"/>
                <w:color w:val="auto"/>
                <w:sz w:val="24"/>
                <w:lang w:val="en-US" w:eastAsia="zh-CN"/>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color w:val="auto"/>
                <w:sz w:val="24"/>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eastAsia" w:ascii="宋体" w:hAnsi="宋体" w:eastAsia="宋体"/>
                <w:bCs/>
                <w:color w:val="auto"/>
                <w:sz w:val="24"/>
                <w:szCs w:val="24"/>
                <w:lang w:val="en-US" w:eastAsia="zh-CN"/>
              </w:rPr>
            </w:pPr>
            <w:r>
              <w:rPr>
                <w:rFonts w:hint="eastAsia" w:ascii="宋体" w:hAnsi="宋体"/>
                <w:bCs/>
                <w:color w:val="auto"/>
                <w:sz w:val="24"/>
                <w:szCs w:val="24"/>
                <w:lang w:val="en-US" w:eastAsia="zh-CN"/>
              </w:rPr>
              <w:t>8</w:t>
            </w:r>
          </w:p>
        </w:tc>
        <w:tc>
          <w:tcPr>
            <w:tcW w:w="8379"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本项目不接受联合体报名，不允许分包、转包。（需提供承诺函</w:t>
            </w:r>
            <w:r>
              <w:rPr>
                <w:rFonts w:hint="eastAsia" w:ascii="宋体" w:hAnsi="宋体" w:cs="Times New Roman"/>
                <w:color w:val="auto"/>
                <w:sz w:val="24"/>
                <w:lang w:val="en-US" w:eastAsia="zh-CN"/>
              </w:rPr>
              <w:t>原件</w:t>
            </w:r>
            <w:r>
              <w:rPr>
                <w:rFonts w:hint="eastAsia" w:ascii="宋体" w:hAnsi="宋体" w:eastAsia="宋体" w:cs="Times New Roman"/>
                <w:color w:val="auto"/>
                <w:sz w:val="24"/>
                <w:lang w:val="en-US" w:eastAsia="zh-CN"/>
              </w:rPr>
              <w:t>，格式自拟，并加盖供应商公司公章）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eastAsia" w:ascii="宋体" w:hAnsi="宋体" w:eastAsia="宋体"/>
                <w:bCs/>
                <w:color w:val="auto"/>
                <w:sz w:val="24"/>
                <w:szCs w:val="24"/>
                <w:lang w:val="en-US" w:eastAsia="zh-CN"/>
              </w:rPr>
            </w:pPr>
            <w:r>
              <w:rPr>
                <w:rFonts w:hint="eastAsia" w:ascii="宋体" w:hAnsi="宋体"/>
                <w:bCs/>
                <w:color w:val="auto"/>
                <w:sz w:val="24"/>
                <w:szCs w:val="24"/>
                <w:lang w:val="en-US" w:eastAsia="zh-CN"/>
              </w:rPr>
              <w:t>9</w:t>
            </w:r>
          </w:p>
        </w:tc>
        <w:tc>
          <w:tcPr>
            <w:tcW w:w="8379" w:type="dxa"/>
            <w:tcBorders>
              <w:top w:val="single" w:color="000000" w:sz="4" w:space="0"/>
              <w:left w:val="nil"/>
              <w:bottom w:val="single" w:color="000000" w:sz="4" w:space="0"/>
              <w:right w:val="single" w:color="000000" w:sz="4" w:space="0"/>
            </w:tcBorders>
            <w:vAlign w:val="center"/>
          </w:tcPr>
          <w:p>
            <w:pPr>
              <w:pStyle w:val="24"/>
              <w:ind w:firstLine="0" w:firstLineChars="0"/>
              <w:rPr>
                <w:rFonts w:hint="default" w:ascii="宋体" w:hAnsi="宋体" w:eastAsia="宋体" w:cs="Times New Roman"/>
                <w:color w:val="auto"/>
                <w:sz w:val="24"/>
                <w:lang w:val="en-US" w:eastAsia="zh-CN"/>
              </w:rPr>
            </w:pPr>
            <w:r>
              <w:rPr>
                <w:rFonts w:hint="eastAsia" w:ascii="宋体" w:hAnsi="宋体" w:cs="Times New Roman"/>
                <w:color w:val="auto"/>
                <w:sz w:val="24"/>
                <w:lang w:val="en-US" w:eastAsia="zh-CN"/>
              </w:rPr>
              <w:t>报价表</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10</w:t>
            </w:r>
          </w:p>
        </w:tc>
        <w:tc>
          <w:tcPr>
            <w:tcW w:w="8379"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4"/>
                <w:lang w:val="zh-CN" w:eastAsia="zh-CN"/>
              </w:rPr>
            </w:pPr>
            <w:r>
              <w:rPr>
                <w:rFonts w:hint="eastAsia" w:ascii="宋体" w:hAnsi="宋体" w:eastAsia="宋体" w:cs="Times New Roman"/>
                <w:color w:val="auto"/>
                <w:sz w:val="24"/>
                <w:lang w:val="en-US" w:eastAsia="zh-CN"/>
              </w:rPr>
              <w:t>公司简介及产品介绍</w:t>
            </w:r>
            <w:r>
              <w:rPr>
                <w:rFonts w:hint="eastAsia" w:ascii="宋体" w:hAnsi="宋体" w:cs="Times New Roman"/>
                <w:color w:val="auto"/>
                <w:sz w:val="24"/>
                <w:lang w:val="en-US" w:eastAsia="zh-CN"/>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color w:val="auto"/>
                <w:sz w:val="24"/>
              </w:rPr>
            </w:pPr>
            <w:r>
              <w:rPr>
                <w:rFonts w:hint="eastAsia" w:ascii="宋体" w:hAnsi="宋体"/>
                <w:bCs/>
                <w:color w:val="auto"/>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11</w:t>
            </w:r>
          </w:p>
        </w:tc>
        <w:tc>
          <w:tcPr>
            <w:tcW w:w="8379"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服务</w:t>
            </w:r>
            <w:r>
              <w:rPr>
                <w:rFonts w:hint="eastAsia" w:ascii="宋体" w:hAnsi="宋体" w:cs="Times New Roman"/>
                <w:color w:val="auto"/>
                <w:sz w:val="24"/>
                <w:lang w:val="en-US" w:eastAsia="zh-CN"/>
              </w:rPr>
              <w:t>及配送</w:t>
            </w:r>
            <w:r>
              <w:rPr>
                <w:rFonts w:hint="eastAsia" w:ascii="宋体" w:hAnsi="宋体" w:eastAsia="宋体" w:cs="Times New Roman"/>
                <w:color w:val="auto"/>
                <w:sz w:val="24"/>
                <w:lang w:val="en-US" w:eastAsia="zh-CN"/>
              </w:rPr>
              <w:t>方案</w:t>
            </w:r>
            <w:r>
              <w:rPr>
                <w:rFonts w:hint="eastAsia" w:ascii="宋体" w:hAnsi="宋体" w:cs="Times New Roman"/>
                <w:color w:val="auto"/>
                <w:sz w:val="24"/>
                <w:lang w:val="en-US" w:eastAsia="zh-CN"/>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szCs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12</w:t>
            </w:r>
          </w:p>
        </w:tc>
        <w:tc>
          <w:tcPr>
            <w:tcW w:w="8379"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售后服务承诺书</w:t>
            </w:r>
            <w:r>
              <w:rPr>
                <w:rFonts w:hint="eastAsia" w:ascii="宋体" w:hAnsi="宋体" w:cs="Times New Roman"/>
                <w:color w:val="auto"/>
                <w:sz w:val="24"/>
                <w:lang w:val="en-US" w:eastAsia="zh-CN"/>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szCs w:val="24"/>
              </w:rPr>
            </w:pPr>
            <w:r>
              <w:rPr>
                <w:rFonts w:hint="eastAsia" w:ascii="宋体" w:hAnsi="宋体"/>
                <w:bCs/>
                <w:sz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13</w:t>
            </w:r>
          </w:p>
        </w:tc>
        <w:tc>
          <w:tcPr>
            <w:tcW w:w="8379"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2019年至今同类项目的业绩用户名单（需提供合同关键页复印件</w:t>
            </w:r>
            <w:r>
              <w:rPr>
                <w:rFonts w:hint="eastAsia" w:ascii="宋体" w:hAnsi="宋体" w:cs="Times New Roman"/>
                <w:color w:val="auto"/>
                <w:sz w:val="24"/>
                <w:lang w:val="en-US" w:eastAsia="zh-CN"/>
              </w:rPr>
              <w:t>或</w:t>
            </w:r>
            <w:r>
              <w:rPr>
                <w:rFonts w:hint="eastAsia" w:ascii="宋体" w:hAnsi="宋体" w:eastAsia="宋体" w:cs="Times New Roman"/>
                <w:color w:val="auto"/>
                <w:sz w:val="24"/>
                <w:lang w:val="en-US" w:eastAsia="zh-CN"/>
              </w:rPr>
              <w:t>中标通知书复印件，并加盖</w:t>
            </w:r>
            <w:r>
              <w:rPr>
                <w:rFonts w:hint="eastAsia" w:ascii="宋体" w:hAnsi="宋体" w:cs="Times New Roman"/>
                <w:color w:val="auto"/>
                <w:sz w:val="24"/>
                <w:lang w:val="en-US" w:eastAsia="zh-CN"/>
              </w:rPr>
              <w:t>供应商公司</w:t>
            </w:r>
            <w:r>
              <w:rPr>
                <w:rFonts w:hint="eastAsia" w:ascii="宋体" w:hAnsi="宋体" w:eastAsia="宋体" w:cs="Times New Roman"/>
                <w:color w:val="auto"/>
                <w:sz w:val="24"/>
                <w:lang w:val="en-US" w:eastAsia="zh-CN"/>
              </w:rPr>
              <w:t>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14</w:t>
            </w:r>
          </w:p>
        </w:tc>
        <w:tc>
          <w:tcPr>
            <w:tcW w:w="8379"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公平竞争承诺书</w:t>
            </w:r>
            <w:r>
              <w:rPr>
                <w:rFonts w:hint="eastAsia" w:ascii="宋体" w:hAnsi="宋体" w:eastAsia="宋体"/>
                <w:color w:val="auto"/>
                <w:sz w:val="24"/>
                <w:lang w:val="en-US" w:eastAsia="zh-CN"/>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szCs w:val="24"/>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4"/>
                <w:szCs w:val="24"/>
                <w:lang w:val="en-US" w:eastAsia="zh-CN"/>
              </w:rPr>
            </w:pPr>
            <w:r>
              <w:rPr>
                <w:rFonts w:hint="eastAsia" w:ascii="宋体" w:hAnsi="宋体"/>
                <w:bCs/>
                <w:color w:val="auto"/>
                <w:sz w:val="24"/>
                <w:szCs w:val="24"/>
                <w:lang w:val="en-US" w:eastAsia="zh-CN"/>
              </w:rPr>
              <w:t>15</w:t>
            </w:r>
          </w:p>
        </w:tc>
        <w:tc>
          <w:tcPr>
            <w:tcW w:w="8379"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关于资格和响应文件的声明函</w:t>
            </w:r>
            <w:r>
              <w:rPr>
                <w:rFonts w:hint="eastAsia" w:ascii="宋体" w:hAnsi="宋体" w:eastAsia="宋体"/>
                <w:color w:val="auto"/>
                <w:sz w:val="24"/>
                <w:lang w:val="en-US" w:eastAsia="zh-CN"/>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4"/>
                <w:szCs w:val="24"/>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sz w:val="24"/>
                <w:szCs w:val="24"/>
                <w:lang w:val="en-US"/>
              </w:rPr>
            </w:pPr>
            <w:r>
              <w:rPr>
                <w:rFonts w:hint="eastAsia" w:ascii="宋体" w:hAnsi="宋体"/>
                <w:bCs/>
                <w:color w:val="auto"/>
                <w:sz w:val="24"/>
                <w:szCs w:val="24"/>
                <w:lang w:val="en-US" w:eastAsia="zh-CN"/>
              </w:rPr>
              <w:t>16</w:t>
            </w:r>
          </w:p>
        </w:tc>
        <w:tc>
          <w:tcPr>
            <w:tcW w:w="8379"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pPr>
              <w:pStyle w:val="24"/>
              <w:ind w:firstLine="0" w:firstLineChars="0"/>
              <w:rPr>
                <w:rFonts w:ascii="宋体" w:hAnsi="宋体"/>
                <w:bCs/>
                <w:sz w:val="24"/>
                <w:szCs w:val="24"/>
              </w:rPr>
            </w:pPr>
            <w:r>
              <w:rPr>
                <w:rFonts w:hint="eastAsia" w:ascii="宋体" w:hAnsi="宋体"/>
                <w:bCs/>
                <w:sz w:val="24"/>
                <w:szCs w:val="24"/>
              </w:rPr>
              <w:t>第(       )页</w:t>
            </w:r>
          </w:p>
        </w:tc>
      </w:tr>
      <w:tr>
        <w:tblPrEx>
          <w:tblCellMar>
            <w:top w:w="0" w:type="dxa"/>
            <w:left w:w="108" w:type="dxa"/>
            <w:bottom w:w="0" w:type="dxa"/>
            <w:right w:w="108" w:type="dxa"/>
          </w:tblCellMar>
        </w:tblPrEx>
        <w:trPr>
          <w:trHeight w:val="567" w:hRule="atLeast"/>
          <w:jc w:val="center"/>
        </w:trPr>
        <w:tc>
          <w:tcPr>
            <w:tcW w:w="563"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sz w:val="24"/>
                <w:szCs w:val="24"/>
                <w:lang w:val="en-US"/>
              </w:rPr>
            </w:pPr>
            <w:r>
              <w:rPr>
                <w:rFonts w:hint="eastAsia" w:ascii="宋体" w:hAnsi="宋体"/>
                <w:bCs/>
                <w:color w:val="auto"/>
                <w:sz w:val="24"/>
                <w:szCs w:val="24"/>
                <w:lang w:val="en-US" w:eastAsia="zh-CN"/>
              </w:rPr>
              <w:t>17</w:t>
            </w:r>
          </w:p>
        </w:tc>
        <w:tc>
          <w:tcPr>
            <w:tcW w:w="8379"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现场需提供样品</w:t>
            </w:r>
          </w:p>
        </w:tc>
        <w:tc>
          <w:tcPr>
            <w:tcW w:w="1824" w:type="dxa"/>
            <w:tcBorders>
              <w:top w:val="single" w:color="000000" w:sz="4" w:space="0"/>
              <w:left w:val="nil"/>
              <w:bottom w:val="single" w:color="000000" w:sz="4" w:space="0"/>
              <w:right w:val="single" w:color="000000" w:sz="4" w:space="0"/>
            </w:tcBorders>
            <w:vAlign w:val="center"/>
          </w:tcPr>
          <w:p>
            <w:pPr>
              <w:pStyle w:val="24"/>
              <w:ind w:firstLine="0" w:firstLineChars="0"/>
              <w:jc w:val="center"/>
              <w:rPr>
                <w:rFonts w:hint="eastAsia" w:ascii="宋体" w:hAnsi="宋体" w:eastAsia="宋体"/>
                <w:bCs/>
                <w:sz w:val="24"/>
                <w:szCs w:val="24"/>
                <w:lang w:eastAsia="zh-CN"/>
              </w:rPr>
            </w:pPr>
            <w:r>
              <w:rPr>
                <w:rFonts w:hint="eastAsia" w:ascii="宋体" w:hAnsi="宋体"/>
                <w:bCs/>
                <w:sz w:val="24"/>
                <w:szCs w:val="24"/>
                <w:lang w:val="en-US" w:eastAsia="zh-CN"/>
              </w:rPr>
              <w:t>/</w:t>
            </w:r>
          </w:p>
        </w:tc>
      </w:tr>
    </w:tbl>
    <w:p>
      <w:pPr>
        <w:widowControl/>
        <w:spacing w:line="360" w:lineRule="auto"/>
        <w:jc w:val="left"/>
        <w:outlineLvl w:val="9"/>
        <w:rPr>
          <w:rFonts w:hint="eastAsia" w:ascii="仿宋" w:hAnsi="仿宋" w:eastAsia="仿宋" w:cs="宋体"/>
          <w:b/>
          <w:kern w:val="0"/>
          <w:sz w:val="24"/>
          <w:szCs w:val="32"/>
        </w:rPr>
      </w:pPr>
      <w:bookmarkStart w:id="173" w:name="_Toc562"/>
      <w:bookmarkStart w:id="174" w:name="_Toc21936"/>
      <w:bookmarkStart w:id="175" w:name="_Toc24508"/>
      <w:bookmarkStart w:id="176" w:name="_Toc11232"/>
    </w:p>
    <w:p>
      <w:pPr>
        <w:widowControl/>
        <w:spacing w:line="360" w:lineRule="auto"/>
        <w:jc w:val="left"/>
        <w:outlineLvl w:val="9"/>
        <w:rPr>
          <w:rFonts w:hint="eastAsia" w:ascii="仿宋" w:hAnsi="仿宋" w:eastAsia="仿宋" w:cs="宋体"/>
          <w:b/>
          <w:kern w:val="0"/>
          <w:sz w:val="24"/>
          <w:szCs w:val="32"/>
        </w:rPr>
      </w:pPr>
    </w:p>
    <w:p>
      <w:pPr>
        <w:widowControl/>
        <w:spacing w:line="360" w:lineRule="auto"/>
        <w:jc w:val="left"/>
        <w:outlineLvl w:val="9"/>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bookmarkStart w:id="177" w:name="_Toc18896"/>
    </w:p>
    <w:p>
      <w:pPr>
        <w:widowControl/>
        <w:spacing w:line="360" w:lineRule="auto"/>
        <w:jc w:val="left"/>
        <w:outlineLvl w:val="0"/>
        <w:rPr>
          <w:rFonts w:hint="eastAsia"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r>
        <w:rPr>
          <w:rFonts w:hint="eastAsia" w:ascii="仿宋" w:hAnsi="仿宋" w:eastAsia="仿宋" w:cs="宋体"/>
          <w:b/>
          <w:kern w:val="0"/>
          <w:sz w:val="24"/>
          <w:szCs w:val="32"/>
        </w:rPr>
        <w:t>用户需求偏离表模板</w:t>
      </w:r>
      <w:bookmarkEnd w:id="173"/>
      <w:bookmarkEnd w:id="174"/>
      <w:bookmarkEnd w:id="175"/>
      <w:bookmarkEnd w:id="176"/>
      <w:bookmarkEnd w:id="177"/>
    </w:p>
    <w:p>
      <w:pPr>
        <w:pStyle w:val="25"/>
        <w:tabs>
          <w:tab w:val="left" w:pos="1050"/>
          <w:tab w:val="center" w:pos="4535"/>
        </w:tabs>
        <w:jc w:val="center"/>
        <w:outlineLvl w:val="0"/>
        <w:rPr>
          <w:b/>
          <w:bCs/>
          <w:szCs w:val="21"/>
        </w:rPr>
      </w:pPr>
      <w:bookmarkStart w:id="178" w:name="_Toc28877"/>
      <w:bookmarkStart w:id="179" w:name="_Toc20065"/>
      <w:bookmarkStart w:id="180" w:name="_Toc20169"/>
      <w:bookmarkStart w:id="181" w:name="_Toc11212"/>
      <w:bookmarkStart w:id="182" w:name="_Toc10605"/>
      <w:bookmarkStart w:id="183" w:name="_Toc31025"/>
      <w:bookmarkStart w:id="184" w:name="_Toc24565"/>
      <w:bookmarkStart w:id="185" w:name="_Toc10771"/>
      <w:bookmarkStart w:id="186" w:name="_Toc9683"/>
      <w:bookmarkStart w:id="187" w:name="_Toc26391"/>
      <w:bookmarkStart w:id="188" w:name="_Toc29101"/>
      <w:bookmarkStart w:id="189" w:name="_Toc31804"/>
      <w:bookmarkStart w:id="190" w:name="_Toc25102"/>
      <w:bookmarkStart w:id="191" w:name="_Toc8481"/>
      <w:r>
        <w:rPr>
          <w:rFonts w:hint="eastAsia"/>
          <w:b/>
          <w:bCs/>
        </w:rPr>
        <w:t>用户需求偏离表</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Start w:id="192" w:name="_Toc6232"/>
      <w:bookmarkStart w:id="193" w:name="_Toc24286"/>
      <w:bookmarkStart w:id="194" w:name="_Toc7019"/>
      <w:bookmarkStart w:id="195" w:name="_Toc15079"/>
      <w:bookmarkStart w:id="196" w:name="_Toc24550"/>
      <w:bookmarkStart w:id="197" w:name="_Toc32295"/>
      <w:bookmarkStart w:id="198" w:name="_Toc10398"/>
    </w:p>
    <w:p>
      <w:pPr>
        <w:spacing w:line="300" w:lineRule="auto"/>
        <w:ind w:firstLine="663" w:firstLineChars="300"/>
        <w:outlineLvl w:val="1"/>
        <w:rPr>
          <w:rFonts w:hint="eastAsia" w:cs="Times New Roman" w:asciiTheme="majorEastAsia" w:hAnsiTheme="majorEastAsia" w:eastAsiaTheme="majorEastAsia"/>
          <w:b/>
          <w:kern w:val="2"/>
          <w:sz w:val="22"/>
          <w:szCs w:val="24"/>
          <w:lang w:val="en-US" w:eastAsia="zh-CN" w:bidi="ar-SA"/>
        </w:rPr>
      </w:pPr>
      <w:bookmarkStart w:id="199" w:name="_Toc31638"/>
      <w:bookmarkStart w:id="200" w:name="_Toc1548"/>
      <w:bookmarkStart w:id="201" w:name="_Toc13551"/>
      <w:bookmarkStart w:id="202" w:name="_Toc21905"/>
      <w:bookmarkStart w:id="203" w:name="_Toc17416"/>
      <w:bookmarkStart w:id="204" w:name="_Toc14009"/>
      <w:r>
        <w:rPr>
          <w:rFonts w:hint="eastAsia" w:cs="Times New Roman" w:asciiTheme="majorEastAsia" w:hAnsiTheme="majorEastAsia" w:eastAsiaTheme="majorEastAsia"/>
          <w:b/>
          <w:kern w:val="2"/>
          <w:sz w:val="22"/>
          <w:szCs w:val="24"/>
          <w:lang w:val="en-US" w:eastAsia="zh-CN" w:bidi="ar-SA"/>
        </w:rPr>
        <w:t>一、</w:t>
      </w:r>
      <w:bookmarkEnd w:id="199"/>
      <w:bookmarkEnd w:id="200"/>
      <w:bookmarkEnd w:id="201"/>
      <w:bookmarkEnd w:id="202"/>
      <w:bookmarkEnd w:id="203"/>
      <w:bookmarkEnd w:id="204"/>
      <w:r>
        <w:rPr>
          <w:rFonts w:hint="eastAsia" w:cs="Times New Roman" w:asciiTheme="majorEastAsia" w:hAnsiTheme="majorEastAsia" w:eastAsiaTheme="majorEastAsia"/>
          <w:b/>
          <w:kern w:val="2"/>
          <w:sz w:val="22"/>
          <w:szCs w:val="24"/>
          <w:lang w:val="en-US" w:eastAsia="zh-CN" w:bidi="ar-SA"/>
        </w:rPr>
        <w:t>“▲”号条款</w:t>
      </w:r>
    </w:p>
    <w:bookmarkEnd w:id="192"/>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outlineLvl w:val="9"/>
        <w:rPr>
          <w:rFonts w:hint="eastAsia" w:cs="Times New Roman" w:asciiTheme="majorEastAsia" w:hAnsiTheme="majorEastAsia" w:eastAsiaTheme="majorEastAsia"/>
          <w:b/>
          <w:sz w:val="22"/>
          <w:lang w:val="en-US" w:eastAsia="zh-CN"/>
        </w:rPr>
      </w:pPr>
      <w:bookmarkStart w:id="205" w:name="_Toc26114"/>
      <w:bookmarkStart w:id="206" w:name="_Toc16131"/>
      <w:bookmarkStart w:id="207" w:name="_Toc31897"/>
      <w:bookmarkStart w:id="208" w:name="_Toc15903"/>
      <w:bookmarkStart w:id="209" w:name="_Toc19330"/>
      <w:bookmarkStart w:id="210" w:name="_Toc14718"/>
      <w:bookmarkStart w:id="211" w:name="_Toc28342"/>
    </w:p>
    <w:p>
      <w:pPr>
        <w:spacing w:line="300" w:lineRule="auto"/>
        <w:ind w:firstLine="663" w:firstLineChars="300"/>
        <w:outlineLvl w:val="1"/>
        <w:rPr>
          <w:rFonts w:hint="eastAsia" w:cs="Times New Roman" w:asciiTheme="majorEastAsia" w:hAnsiTheme="majorEastAsia" w:eastAsiaTheme="majorEastAsia"/>
          <w:b/>
          <w:kern w:val="2"/>
          <w:sz w:val="22"/>
          <w:szCs w:val="24"/>
          <w:lang w:val="en-US" w:eastAsia="zh-CN" w:bidi="ar-SA"/>
        </w:rPr>
      </w:pPr>
      <w:r>
        <w:rPr>
          <w:rFonts w:hint="eastAsia" w:cs="Times New Roman" w:asciiTheme="majorEastAsia" w:hAnsiTheme="majorEastAsia" w:eastAsiaTheme="majorEastAsia"/>
          <w:b/>
          <w:kern w:val="2"/>
          <w:sz w:val="22"/>
          <w:szCs w:val="24"/>
          <w:lang w:val="en-US" w:eastAsia="zh-CN" w:bidi="ar-SA"/>
        </w:rPr>
        <w:t>二、</w:t>
      </w:r>
      <w:bookmarkEnd w:id="193"/>
      <w:bookmarkEnd w:id="194"/>
      <w:bookmarkEnd w:id="195"/>
      <w:bookmarkEnd w:id="196"/>
      <w:bookmarkEnd w:id="197"/>
      <w:bookmarkEnd w:id="198"/>
      <w:bookmarkEnd w:id="205"/>
      <w:bookmarkEnd w:id="206"/>
      <w:bookmarkEnd w:id="207"/>
      <w:bookmarkEnd w:id="208"/>
      <w:bookmarkEnd w:id="209"/>
      <w:bookmarkEnd w:id="210"/>
      <w:bookmarkEnd w:id="211"/>
      <w:r>
        <w:rPr>
          <w:rFonts w:hint="default" w:cs="Times New Roman" w:asciiTheme="majorEastAsia" w:hAnsiTheme="majorEastAsia" w:eastAsiaTheme="majorEastAsia"/>
          <w:b/>
          <w:kern w:val="2"/>
          <w:sz w:val="22"/>
          <w:szCs w:val="24"/>
          <w:lang w:val="en-US" w:eastAsia="zh-CN" w:bidi="ar-SA"/>
        </w:rPr>
        <w:t>服务期限</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outlineLvl w:val="9"/>
        <w:rPr>
          <w:rFonts w:hint="eastAsia" w:cs="Times New Roman" w:asciiTheme="majorEastAsia" w:hAnsiTheme="majorEastAsia" w:eastAsiaTheme="majorEastAsia"/>
          <w:b/>
          <w:sz w:val="2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63" w:firstLineChars="300"/>
        <w:textAlignment w:val="auto"/>
        <w:outlineLvl w:val="9"/>
        <w:rPr>
          <w:rFonts w:hint="eastAsia" w:cs="Times New Roman" w:asciiTheme="majorEastAsia" w:hAnsiTheme="majorEastAsia" w:eastAsiaTheme="majorEastAsia"/>
          <w:b/>
          <w:kern w:val="2"/>
          <w:sz w:val="22"/>
          <w:szCs w:val="24"/>
          <w:lang w:val="en-US" w:eastAsia="zh-CN" w:bidi="ar-SA"/>
        </w:rPr>
      </w:pPr>
      <w:r>
        <w:rPr>
          <w:rFonts w:hint="eastAsia" w:cs="Times New Roman" w:asciiTheme="majorEastAsia" w:hAnsiTheme="majorEastAsia" w:eastAsiaTheme="majorEastAsia"/>
          <w:b/>
          <w:kern w:val="2"/>
          <w:sz w:val="22"/>
          <w:szCs w:val="24"/>
          <w:lang w:val="en-US" w:eastAsia="zh-CN" w:bidi="ar-SA"/>
        </w:rPr>
        <w:t>三、项目内容</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23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napToGrid w:val="0"/>
        <w:spacing w:line="360" w:lineRule="auto"/>
        <w:rPr>
          <w:rFonts w:hint="eastAsia" w:ascii="宋体" w:hAnsi="宋体"/>
          <w:b/>
          <w:bCs/>
          <w:szCs w:val="21"/>
          <w:lang w:val="en-US" w:eastAsia="zh-CN"/>
        </w:rPr>
      </w:pPr>
      <w:r>
        <w:rPr>
          <w:rFonts w:hint="eastAsia" w:ascii="宋体" w:hAnsi="宋体"/>
          <w:b/>
          <w:bCs/>
          <w:szCs w:val="21"/>
          <w:lang w:val="en-US" w:eastAsia="zh-CN"/>
        </w:rPr>
        <w:t xml:space="preserve">     </w:t>
      </w:r>
    </w:p>
    <w:p>
      <w:pPr>
        <w:pStyle w:val="2"/>
        <w:rPr>
          <w:rFonts w:hint="eastAsia" w:ascii="宋体" w:hAnsi="宋体"/>
          <w:b/>
          <w:bCs/>
          <w:szCs w:val="21"/>
          <w:lang w:val="en-US" w:eastAsia="zh-CN"/>
        </w:rPr>
      </w:pPr>
      <w:r>
        <w:rPr>
          <w:rFonts w:hint="eastAsia" w:ascii="宋体" w:hAnsi="宋体"/>
          <w:b/>
          <w:bCs/>
          <w:szCs w:val="21"/>
          <w:lang w:val="en-US" w:eastAsia="zh-CN"/>
        </w:rPr>
        <w:t xml:space="preserve">     </w:t>
      </w:r>
      <w:r>
        <w:rPr>
          <w:rFonts w:hint="eastAsia" w:cs="Times New Roman" w:asciiTheme="majorEastAsia" w:hAnsiTheme="majorEastAsia" w:eastAsiaTheme="majorEastAsia"/>
          <w:b/>
          <w:kern w:val="2"/>
          <w:sz w:val="22"/>
          <w:szCs w:val="24"/>
          <w:lang w:val="en-US" w:eastAsia="zh-CN" w:bidi="ar-SA"/>
        </w:rPr>
        <w:t xml:space="preserve">  四、产品要求</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400" w:lineRule="exact"/>
        <w:contextualSpacing/>
        <w:rPr>
          <w:rFonts w:hint="eastAsia" w:ascii="宋体" w:hAnsi="宋体"/>
          <w:b/>
          <w:bCs/>
          <w:szCs w:val="21"/>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63" w:firstLineChars="300"/>
        <w:textAlignment w:val="auto"/>
        <w:outlineLvl w:val="9"/>
        <w:rPr>
          <w:rFonts w:hint="default" w:cs="Times New Roman" w:asciiTheme="majorEastAsia" w:hAnsiTheme="majorEastAsia" w:eastAsiaTheme="majorEastAsia"/>
          <w:b/>
          <w:kern w:val="2"/>
          <w:sz w:val="22"/>
          <w:szCs w:val="24"/>
          <w:lang w:val="en-US" w:eastAsia="zh-CN" w:bidi="ar-SA"/>
        </w:rPr>
      </w:pPr>
      <w:r>
        <w:rPr>
          <w:rFonts w:hint="eastAsia" w:cs="Times New Roman" w:asciiTheme="majorEastAsia" w:hAnsiTheme="majorEastAsia" w:eastAsiaTheme="majorEastAsia"/>
          <w:b/>
          <w:kern w:val="2"/>
          <w:sz w:val="22"/>
          <w:szCs w:val="24"/>
          <w:lang w:val="en-US" w:eastAsia="zh-CN" w:bidi="ar-SA"/>
        </w:rPr>
        <w:t xml:space="preserve"> 五、打印机配置要求</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pStyle w:val="2"/>
        <w:rPr>
          <w:rFonts w:hint="eastAsia" w:ascii="宋体" w:hAnsi="宋体"/>
          <w:b/>
          <w:bCs/>
          <w:szCs w:val="21"/>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63" w:firstLineChars="300"/>
        <w:textAlignment w:val="auto"/>
        <w:outlineLvl w:val="9"/>
        <w:rPr>
          <w:rFonts w:hint="eastAsia" w:cs="Times New Roman" w:asciiTheme="majorEastAsia" w:hAnsiTheme="majorEastAsia" w:eastAsiaTheme="majorEastAsia"/>
          <w:b/>
          <w:sz w:val="2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63" w:firstLineChars="300"/>
        <w:textAlignment w:val="auto"/>
        <w:outlineLvl w:val="9"/>
        <w:rPr>
          <w:rFonts w:hint="eastAsia" w:cs="Times New Roman" w:asciiTheme="majorEastAsia" w:hAnsiTheme="majorEastAsia" w:eastAsiaTheme="majorEastAsia"/>
          <w:b/>
          <w:sz w:val="2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63" w:firstLineChars="300"/>
        <w:textAlignment w:val="auto"/>
        <w:outlineLvl w:val="9"/>
        <w:rPr>
          <w:rFonts w:hint="default" w:cs="Times New Roman" w:asciiTheme="majorEastAsia" w:hAnsiTheme="majorEastAsia" w:eastAsiaTheme="majorEastAsia"/>
          <w:b/>
          <w:sz w:val="22"/>
          <w:lang w:val="en-US" w:eastAsia="zh-CN"/>
        </w:rPr>
      </w:pPr>
      <w:r>
        <w:rPr>
          <w:rFonts w:hint="eastAsia" w:cs="Times New Roman" w:asciiTheme="majorEastAsia" w:hAnsiTheme="majorEastAsia" w:eastAsiaTheme="majorEastAsia"/>
          <w:b/>
          <w:sz w:val="22"/>
          <w:lang w:val="en-US" w:eastAsia="zh-CN"/>
        </w:rPr>
        <w:t>六、服务要求</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outlineLvl w:val="9"/>
        <w:rPr>
          <w:rFonts w:hint="eastAsia" w:asciiTheme="majorEastAsia" w:hAnsiTheme="majorEastAsia" w:eastAsiaTheme="majorEastAsia"/>
          <w:b/>
          <w:sz w:val="22"/>
          <w:lang w:val="en-US" w:eastAsia="zh-CN"/>
        </w:rPr>
      </w:pPr>
      <w:r>
        <w:rPr>
          <w:rFonts w:hint="eastAsia" w:asciiTheme="majorEastAsia" w:hAnsiTheme="majorEastAsia" w:eastAsiaTheme="majorEastAsia"/>
          <w:b/>
          <w:sz w:val="22"/>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63" w:firstLineChars="300"/>
        <w:textAlignment w:val="auto"/>
        <w:outlineLvl w:val="9"/>
        <w:rPr>
          <w:rFonts w:hint="default" w:cs="Times New Roman" w:asciiTheme="majorEastAsia" w:hAnsiTheme="majorEastAsia" w:eastAsiaTheme="majorEastAsia"/>
          <w:b/>
          <w:sz w:val="22"/>
          <w:lang w:val="en-US" w:eastAsia="zh-CN"/>
        </w:rPr>
      </w:pPr>
      <w:r>
        <w:rPr>
          <w:rFonts w:hint="eastAsia" w:cs="Times New Roman" w:asciiTheme="majorEastAsia" w:hAnsiTheme="majorEastAsia" w:eastAsiaTheme="majorEastAsia"/>
          <w:b/>
          <w:sz w:val="22"/>
          <w:lang w:val="en-US" w:eastAsia="zh-CN"/>
        </w:rPr>
        <w:t>七、验收要求</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outlineLvl w:val="9"/>
        <w:rPr>
          <w:rFonts w:hint="eastAsia" w:asciiTheme="majorEastAsia" w:hAnsiTheme="majorEastAsia" w:eastAsiaTheme="majorEastAsia"/>
          <w:b/>
          <w:sz w:val="22"/>
          <w:lang w:val="en-US" w:eastAsia="zh-CN"/>
        </w:rPr>
      </w:pPr>
      <w:r>
        <w:rPr>
          <w:rFonts w:hint="eastAsia" w:asciiTheme="majorEastAsia" w:hAnsiTheme="majorEastAsia" w:eastAsiaTheme="majorEastAsia"/>
          <w:b/>
          <w:sz w:val="22"/>
          <w:lang w:val="en-US" w:eastAsia="zh-CN"/>
        </w:rPr>
        <w:t xml:space="preserve"> </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663" w:firstLineChars="300"/>
        <w:textAlignment w:val="auto"/>
        <w:outlineLvl w:val="9"/>
        <w:rPr>
          <w:rFonts w:hint="eastAsia" w:cs="Times New Roman" w:asciiTheme="majorEastAsia" w:hAnsiTheme="majorEastAsia" w:eastAsiaTheme="majorEastAsia"/>
          <w:b/>
          <w:sz w:val="22"/>
          <w:lang w:val="en-US" w:eastAsia="zh-CN"/>
        </w:rPr>
      </w:pPr>
      <w:r>
        <w:rPr>
          <w:rFonts w:hint="eastAsia" w:cs="Times New Roman" w:asciiTheme="majorEastAsia" w:hAnsiTheme="majorEastAsia" w:eastAsiaTheme="majorEastAsia"/>
          <w:b/>
          <w:sz w:val="22"/>
          <w:lang w:val="en-US" w:eastAsia="zh-CN"/>
        </w:rPr>
        <w:t>付款方式及履约保证金</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pStyle w:val="2"/>
        <w:widowControl w:val="0"/>
        <w:numPr>
          <w:ilvl w:val="0"/>
          <w:numId w:val="0"/>
        </w:numPr>
        <w:jc w:val="both"/>
        <w:rPr>
          <w:rFonts w:hint="eastAsia"/>
          <w:lang w:val="en-US" w:eastAsia="zh-CN"/>
        </w:rPr>
      </w:pPr>
    </w:p>
    <w:p>
      <w:pPr>
        <w:spacing w:line="300" w:lineRule="auto"/>
        <w:ind w:firstLine="663" w:firstLineChars="300"/>
        <w:outlineLvl w:val="1"/>
        <w:rPr>
          <w:rFonts w:hint="eastAsia" w:asciiTheme="majorEastAsia" w:hAnsiTheme="majorEastAsia" w:eastAsiaTheme="majorEastAsia"/>
          <w:b/>
          <w:sz w:val="22"/>
          <w:lang w:val="en-US" w:eastAsia="zh-CN"/>
        </w:rPr>
      </w:pPr>
    </w:p>
    <w:p>
      <w:pPr>
        <w:spacing w:line="300" w:lineRule="auto"/>
        <w:ind w:firstLine="663" w:firstLineChars="300"/>
        <w:outlineLvl w:val="1"/>
        <w:rPr>
          <w:rFonts w:hint="default" w:asciiTheme="majorEastAsia" w:hAnsiTheme="majorEastAsia" w:eastAsiaTheme="majorEastAsia"/>
          <w:b/>
          <w:sz w:val="22"/>
          <w:lang w:val="en-US" w:eastAsia="zh-CN"/>
        </w:rPr>
      </w:pPr>
      <w:r>
        <w:rPr>
          <w:rFonts w:hint="eastAsia" w:asciiTheme="majorEastAsia" w:hAnsiTheme="majorEastAsia" w:eastAsiaTheme="majorEastAsia"/>
          <w:b/>
          <w:sz w:val="22"/>
          <w:lang w:val="en-US" w:eastAsia="zh-CN"/>
        </w:rPr>
        <w:t>九、其他</w:t>
      </w:r>
    </w:p>
    <w:tbl>
      <w:tblPr>
        <w:tblStyle w:val="16"/>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pStyle w:val="3"/>
        <w:outlineLvl w:val="9"/>
        <w:rPr>
          <w:rFonts w:hint="default"/>
          <w:lang w:val="en-US" w:eastAsia="zh-CN"/>
        </w:rPr>
        <w:sectPr>
          <w:pgSz w:w="11906" w:h="16838"/>
          <w:pgMar w:top="850" w:right="454" w:bottom="850" w:left="454" w:header="851" w:footer="992" w:gutter="0"/>
          <w:pgNumType w:fmt="decimal"/>
          <w:cols w:space="720" w:num="1"/>
          <w:docGrid w:linePitch="312" w:charSpace="0"/>
        </w:sectPr>
      </w:pPr>
    </w:p>
    <w:p>
      <w:pPr>
        <w:pStyle w:val="2"/>
        <w:jc w:val="center"/>
        <w:rPr>
          <w:rFonts w:hint="eastAsia" w:eastAsia="宋体"/>
          <w:b/>
          <w:bCs/>
          <w:sz w:val="30"/>
          <w:szCs w:val="30"/>
          <w:lang w:val="en-US" w:eastAsia="zh-CN"/>
        </w:rPr>
      </w:pPr>
      <w:bookmarkStart w:id="212" w:name="_Toc28851"/>
      <w:bookmarkStart w:id="213" w:name="_Toc31077"/>
      <w:bookmarkStart w:id="214" w:name="_Toc21213"/>
      <w:bookmarkStart w:id="215" w:name="_Toc6214"/>
      <w:bookmarkStart w:id="216" w:name="_Toc31674"/>
      <w:bookmarkStart w:id="217" w:name="_Toc21561"/>
      <w:r>
        <w:rPr>
          <w:rFonts w:hint="default"/>
          <w:b/>
          <w:bCs/>
          <w:sz w:val="30"/>
          <w:szCs w:val="30"/>
          <w:lang w:val="en-US" w:eastAsia="zh-CN"/>
        </w:rPr>
        <w:t>南方医科大学第五附属医院</w:t>
      </w:r>
      <w:r>
        <w:rPr>
          <w:rFonts w:hint="eastAsia"/>
          <w:b/>
          <w:bCs/>
          <w:sz w:val="30"/>
          <w:szCs w:val="30"/>
          <w:lang w:val="en-US" w:eastAsia="zh-CN"/>
        </w:rPr>
        <w:t>手腕带</w:t>
      </w:r>
      <w:r>
        <w:rPr>
          <w:rFonts w:hint="default"/>
          <w:b/>
          <w:bCs/>
          <w:sz w:val="30"/>
          <w:szCs w:val="30"/>
          <w:lang w:val="en-US" w:eastAsia="zh-CN"/>
        </w:rPr>
        <w:t>采购项目</w:t>
      </w:r>
      <w:r>
        <w:rPr>
          <w:rFonts w:hint="eastAsia"/>
          <w:b/>
          <w:bCs/>
          <w:sz w:val="30"/>
          <w:szCs w:val="30"/>
          <w:lang w:val="en-US" w:eastAsia="zh-CN"/>
        </w:rPr>
        <w:t>初始报价表</w:t>
      </w:r>
    </w:p>
    <w:p>
      <w:pPr>
        <w:keepNext w:val="0"/>
        <w:keepLines w:val="0"/>
        <w:widowControl/>
        <w:suppressLineNumbers w:val="0"/>
        <w:jc w:val="left"/>
        <w:rPr>
          <w:rFonts w:hint="eastAsia" w:ascii="宋体" w:hAnsi="宋体" w:eastAsia="宋体" w:cs="宋体"/>
          <w:b/>
          <w:color w:val="000000"/>
          <w:kern w:val="0"/>
          <w:sz w:val="21"/>
          <w:szCs w:val="21"/>
          <w:lang w:val="en-US" w:eastAsia="zh-CN" w:bidi="ar"/>
        </w:rPr>
      </w:pPr>
    </w:p>
    <w:tbl>
      <w:tblPr>
        <w:tblStyle w:val="16"/>
        <w:tblpPr w:leftFromText="180" w:rightFromText="180" w:vertAnchor="text" w:horzAnchor="page" w:tblpXSpec="center" w:tblpY="104"/>
        <w:tblOverlap w:val="never"/>
        <w:tblW w:w="10053" w:type="dxa"/>
        <w:jc w:val="center"/>
        <w:tblLayout w:type="fixed"/>
        <w:tblCellMar>
          <w:top w:w="0" w:type="dxa"/>
          <w:left w:w="30" w:type="dxa"/>
          <w:bottom w:w="0" w:type="dxa"/>
          <w:right w:w="30" w:type="dxa"/>
        </w:tblCellMar>
      </w:tblPr>
      <w:tblGrid>
        <w:gridCol w:w="657"/>
        <w:gridCol w:w="2041"/>
        <w:gridCol w:w="941"/>
        <w:gridCol w:w="1009"/>
        <w:gridCol w:w="892"/>
        <w:gridCol w:w="1065"/>
        <w:gridCol w:w="1724"/>
        <w:gridCol w:w="1724"/>
      </w:tblGrid>
      <w:tr>
        <w:tblPrEx>
          <w:tblCellMar>
            <w:top w:w="0" w:type="dxa"/>
            <w:left w:w="30" w:type="dxa"/>
            <w:bottom w:w="0" w:type="dxa"/>
            <w:right w:w="30" w:type="dxa"/>
          </w:tblCellMar>
        </w:tblPrEx>
        <w:trPr>
          <w:trHeight w:val="333" w:hRule="atLeast"/>
          <w:jc w:val="center"/>
        </w:trPr>
        <w:tc>
          <w:tcPr>
            <w:tcW w:w="657" w:type="dxa"/>
            <w:vMerge w:val="restart"/>
            <w:tcBorders>
              <w:top w:val="single" w:color="auto" w:sz="4" w:space="0"/>
              <w:left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2041" w:type="dxa"/>
            <w:vMerge w:val="restart"/>
            <w:tcBorders>
              <w:top w:val="single" w:color="auto" w:sz="4" w:space="0"/>
              <w:left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
                <w:bCs/>
                <w:color w:val="auto"/>
                <w:sz w:val="21"/>
                <w:szCs w:val="21"/>
                <w:lang w:eastAsia="zh-CN"/>
              </w:rPr>
            </w:pPr>
            <w:r>
              <w:rPr>
                <w:rFonts w:hint="eastAsia" w:ascii="宋体" w:hAnsi="宋体" w:cs="宋体"/>
                <w:b/>
                <w:bCs/>
                <w:color w:val="auto"/>
                <w:sz w:val="21"/>
                <w:szCs w:val="21"/>
                <w:lang w:eastAsia="zh-CN"/>
              </w:rPr>
              <w:t>品名</w:t>
            </w:r>
          </w:p>
        </w:tc>
        <w:tc>
          <w:tcPr>
            <w:tcW w:w="941" w:type="dxa"/>
            <w:vMerge w:val="restart"/>
            <w:tcBorders>
              <w:top w:val="single" w:color="auto" w:sz="4" w:space="0"/>
              <w:left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材质</w:t>
            </w:r>
          </w:p>
        </w:tc>
        <w:tc>
          <w:tcPr>
            <w:tcW w:w="1009" w:type="dxa"/>
            <w:vMerge w:val="restart"/>
            <w:tcBorders>
              <w:top w:val="single" w:color="auto" w:sz="4" w:space="0"/>
              <w:left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规格</w:t>
            </w:r>
          </w:p>
          <w:p>
            <w:pPr>
              <w:autoSpaceDE w:val="0"/>
              <w:autoSpaceDN w:val="0"/>
              <w:spacing w:line="240" w:lineRule="atLeast"/>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（撕下后）</w:t>
            </w:r>
          </w:p>
        </w:tc>
        <w:tc>
          <w:tcPr>
            <w:tcW w:w="892" w:type="dxa"/>
            <w:vMerge w:val="restart"/>
            <w:tcBorders>
              <w:top w:val="single" w:color="auto" w:sz="4" w:space="0"/>
              <w:left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单位</w:t>
            </w:r>
          </w:p>
        </w:tc>
        <w:tc>
          <w:tcPr>
            <w:tcW w:w="1065" w:type="dxa"/>
            <w:vMerge w:val="restart"/>
            <w:tcBorders>
              <w:top w:val="single" w:color="auto" w:sz="4" w:space="0"/>
              <w:left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三年</w:t>
            </w:r>
            <w:r>
              <w:rPr>
                <w:rFonts w:hint="eastAsia" w:ascii="宋体" w:hAnsi="宋体" w:eastAsia="宋体" w:cs="宋体"/>
                <w:b/>
                <w:bCs/>
                <w:color w:val="auto"/>
                <w:sz w:val="21"/>
                <w:szCs w:val="21"/>
                <w:lang w:val="en-US" w:eastAsia="zh-CN"/>
              </w:rPr>
              <w:t>预计</w:t>
            </w:r>
          </w:p>
          <w:p>
            <w:pPr>
              <w:autoSpaceDE w:val="0"/>
              <w:autoSpaceDN w:val="0"/>
              <w:spacing w:line="240" w:lineRule="atLeast"/>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采购量</w:t>
            </w:r>
          </w:p>
        </w:tc>
        <w:tc>
          <w:tcPr>
            <w:tcW w:w="3448"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cs="宋体"/>
                <w:b/>
                <w:bCs/>
                <w:color w:val="auto"/>
                <w:sz w:val="21"/>
                <w:szCs w:val="21"/>
                <w:lang w:val="en-US" w:eastAsia="zh-CN"/>
              </w:rPr>
            </w:pPr>
            <w:r>
              <w:rPr>
                <w:rFonts w:hint="eastAsia" w:ascii="宋体" w:hAnsi="宋体" w:cs="宋体"/>
                <w:b/>
                <w:bCs/>
                <w:color w:val="auto"/>
                <w:sz w:val="21"/>
                <w:szCs w:val="21"/>
                <w:lang w:val="en-US" w:eastAsia="zh-CN"/>
              </w:rPr>
              <w:t>公司报价</w:t>
            </w:r>
          </w:p>
          <w:p>
            <w:pPr>
              <w:autoSpaceDE w:val="0"/>
              <w:autoSpaceDN w:val="0"/>
              <w:spacing w:line="240" w:lineRule="atLeast"/>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w:t>
            </w:r>
            <w:r>
              <w:rPr>
                <w:rFonts w:hint="eastAsia" w:ascii="宋体" w:hAnsi="宋体" w:cs="宋体"/>
                <w:b/>
                <w:bCs/>
                <w:color w:val="auto"/>
                <w:sz w:val="21"/>
                <w:szCs w:val="21"/>
                <w:lang w:val="en-US" w:eastAsia="zh-CN"/>
              </w:rPr>
              <w:t>元/条</w:t>
            </w:r>
            <w:r>
              <w:rPr>
                <w:rFonts w:hint="eastAsia" w:ascii="宋体" w:hAnsi="宋体" w:eastAsia="宋体" w:cs="宋体"/>
                <w:b/>
                <w:bCs/>
                <w:color w:val="auto"/>
                <w:sz w:val="21"/>
                <w:szCs w:val="21"/>
                <w:lang w:val="en-US" w:eastAsia="zh-CN"/>
              </w:rPr>
              <w:t>）</w:t>
            </w:r>
          </w:p>
        </w:tc>
      </w:tr>
      <w:tr>
        <w:tblPrEx>
          <w:tblCellMar>
            <w:top w:w="0" w:type="dxa"/>
            <w:left w:w="30" w:type="dxa"/>
            <w:bottom w:w="0" w:type="dxa"/>
            <w:right w:w="30" w:type="dxa"/>
          </w:tblCellMar>
        </w:tblPrEx>
        <w:trPr>
          <w:trHeight w:val="333" w:hRule="atLeast"/>
          <w:jc w:val="center"/>
        </w:trPr>
        <w:tc>
          <w:tcPr>
            <w:tcW w:w="657" w:type="dxa"/>
            <w:vMerge w:val="continue"/>
            <w:tcBorders>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
                <w:bCs/>
                <w:color w:val="auto"/>
                <w:sz w:val="21"/>
                <w:szCs w:val="21"/>
              </w:rPr>
            </w:pPr>
          </w:p>
        </w:tc>
        <w:tc>
          <w:tcPr>
            <w:tcW w:w="2041" w:type="dxa"/>
            <w:vMerge w:val="continue"/>
            <w:tcBorders>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
                <w:bCs/>
                <w:color w:val="auto"/>
                <w:sz w:val="21"/>
                <w:szCs w:val="21"/>
              </w:rPr>
            </w:pPr>
          </w:p>
        </w:tc>
        <w:tc>
          <w:tcPr>
            <w:tcW w:w="941" w:type="dxa"/>
            <w:vMerge w:val="continue"/>
            <w:tcBorders>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
                <w:bCs/>
                <w:color w:val="auto"/>
                <w:sz w:val="21"/>
                <w:szCs w:val="21"/>
                <w:lang w:eastAsia="zh-CN"/>
              </w:rPr>
            </w:pPr>
          </w:p>
        </w:tc>
        <w:tc>
          <w:tcPr>
            <w:tcW w:w="1009" w:type="dxa"/>
            <w:vMerge w:val="continue"/>
            <w:tcBorders>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
                <w:bCs/>
                <w:color w:val="auto"/>
                <w:sz w:val="21"/>
                <w:szCs w:val="21"/>
                <w:lang w:val="en-US" w:eastAsia="zh-CN"/>
              </w:rPr>
            </w:pPr>
          </w:p>
        </w:tc>
        <w:tc>
          <w:tcPr>
            <w:tcW w:w="892" w:type="dxa"/>
            <w:vMerge w:val="continue"/>
            <w:tcBorders>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
                <w:bCs/>
                <w:color w:val="auto"/>
                <w:sz w:val="21"/>
                <w:szCs w:val="21"/>
                <w:lang w:eastAsia="zh-CN"/>
              </w:rPr>
            </w:pPr>
          </w:p>
        </w:tc>
        <w:tc>
          <w:tcPr>
            <w:tcW w:w="1065" w:type="dxa"/>
            <w:vMerge w:val="continue"/>
            <w:tcBorders>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
                <w:bCs/>
                <w:color w:val="auto"/>
                <w:sz w:val="21"/>
                <w:szCs w:val="21"/>
                <w:lang w:val="en-US" w:eastAsia="zh-CN"/>
              </w:rPr>
            </w:pPr>
          </w:p>
        </w:tc>
        <w:tc>
          <w:tcPr>
            <w:tcW w:w="172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单价（</w:t>
            </w:r>
            <w:r>
              <w:rPr>
                <w:rFonts w:hint="eastAsia" w:ascii="宋体" w:hAnsi="宋体" w:cs="宋体"/>
                <w:b/>
                <w:bCs/>
                <w:color w:val="auto"/>
                <w:sz w:val="21"/>
                <w:szCs w:val="21"/>
                <w:lang w:val="en-US" w:eastAsia="zh-CN"/>
              </w:rPr>
              <w:t>元/条</w:t>
            </w:r>
            <w:r>
              <w:rPr>
                <w:rFonts w:hint="eastAsia" w:ascii="宋体" w:hAnsi="宋体" w:eastAsia="宋体" w:cs="宋体"/>
                <w:b/>
                <w:bCs/>
                <w:color w:val="auto"/>
                <w:sz w:val="21"/>
                <w:szCs w:val="21"/>
                <w:lang w:val="en-US" w:eastAsia="zh-CN"/>
              </w:rPr>
              <w:t>）</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分项合计</w:t>
            </w:r>
          </w:p>
          <w:p>
            <w:pPr>
              <w:autoSpaceDE w:val="0"/>
              <w:autoSpaceDN w:val="0"/>
              <w:spacing w:line="240" w:lineRule="atLeast"/>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金额（元）</w:t>
            </w:r>
          </w:p>
        </w:tc>
      </w:tr>
      <w:tr>
        <w:tblPrEx>
          <w:tblCellMar>
            <w:top w:w="0" w:type="dxa"/>
            <w:left w:w="30" w:type="dxa"/>
            <w:bottom w:w="0" w:type="dxa"/>
            <w:right w:w="30" w:type="dxa"/>
          </w:tblCellMar>
        </w:tblPrEx>
        <w:trPr>
          <w:trHeight w:val="607" w:hRule="atLeast"/>
          <w:jc w:val="center"/>
        </w:trPr>
        <w:tc>
          <w:tcPr>
            <w:tcW w:w="65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w:t>
            </w:r>
          </w:p>
        </w:tc>
        <w:tc>
          <w:tcPr>
            <w:tcW w:w="204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成人打印腕带</w:t>
            </w:r>
          </w:p>
        </w:tc>
        <w:tc>
          <w:tcPr>
            <w:tcW w:w="94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 w:val="0"/>
                <w:bCs w:val="0"/>
                <w:color w:val="auto"/>
                <w:sz w:val="21"/>
                <w:szCs w:val="21"/>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 w:val="0"/>
                <w:bCs w:val="0"/>
                <w:color w:val="auto"/>
                <w:sz w:val="21"/>
                <w:szCs w:val="21"/>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条</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300000</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auto"/>
              <w:jc w:val="left"/>
              <w:rPr>
                <w:rFonts w:hint="eastAsia"/>
                <w:b w:val="0"/>
                <w:bCs w:val="0"/>
                <w:sz w:val="21"/>
                <w:szCs w:val="21"/>
                <w:lang w:val="en-US" w:eastAsia="zh-CN"/>
              </w:rPr>
            </w:pPr>
          </w:p>
        </w:tc>
        <w:tc>
          <w:tcPr>
            <w:tcW w:w="1724" w:type="dxa"/>
            <w:tcBorders>
              <w:top w:val="single" w:color="auto" w:sz="4" w:space="0"/>
              <w:left w:val="single" w:color="auto" w:sz="4" w:space="0"/>
              <w:bottom w:val="single" w:color="auto" w:sz="4" w:space="0"/>
              <w:right w:val="single" w:color="auto" w:sz="4" w:space="0"/>
            </w:tcBorders>
            <w:noWrap w:val="0"/>
            <w:vAlign w:val="center"/>
          </w:tcPr>
          <w:p>
            <w:pPr>
              <w:pStyle w:val="2"/>
              <w:spacing w:line="360" w:lineRule="auto"/>
              <w:jc w:val="left"/>
              <w:rPr>
                <w:rFonts w:hint="eastAsia"/>
                <w:b w:val="0"/>
                <w:bCs w:val="0"/>
                <w:sz w:val="21"/>
                <w:szCs w:val="21"/>
                <w:lang w:val="en-US" w:eastAsia="zh-CN"/>
              </w:rPr>
            </w:pPr>
          </w:p>
        </w:tc>
      </w:tr>
      <w:tr>
        <w:tblPrEx>
          <w:tblCellMar>
            <w:top w:w="0" w:type="dxa"/>
            <w:left w:w="30" w:type="dxa"/>
            <w:bottom w:w="0" w:type="dxa"/>
            <w:right w:w="30" w:type="dxa"/>
          </w:tblCellMar>
        </w:tblPrEx>
        <w:trPr>
          <w:trHeight w:val="776" w:hRule="atLeast"/>
          <w:jc w:val="center"/>
        </w:trPr>
        <w:tc>
          <w:tcPr>
            <w:tcW w:w="65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2</w:t>
            </w:r>
          </w:p>
        </w:tc>
        <w:tc>
          <w:tcPr>
            <w:tcW w:w="204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color w:val="auto"/>
                <w:sz w:val="21"/>
                <w:szCs w:val="21"/>
              </w:rPr>
            </w:pPr>
            <w:r>
              <w:rPr>
                <w:rFonts w:hint="eastAsia" w:ascii="宋体" w:hAnsi="宋体" w:eastAsia="宋体" w:cs="宋体"/>
                <w:color w:val="auto"/>
                <w:sz w:val="21"/>
                <w:szCs w:val="21"/>
              </w:rPr>
              <w:t>儿童</w:t>
            </w:r>
            <w:r>
              <w:rPr>
                <w:rFonts w:hint="eastAsia" w:ascii="宋体" w:hAnsi="宋体" w:cs="宋体"/>
                <w:color w:val="auto"/>
                <w:sz w:val="21"/>
                <w:szCs w:val="21"/>
                <w:lang w:val="en-US" w:eastAsia="zh-CN"/>
              </w:rPr>
              <w:t>/婴儿</w:t>
            </w:r>
            <w:r>
              <w:rPr>
                <w:rFonts w:hint="eastAsia" w:ascii="宋体" w:hAnsi="宋体" w:eastAsia="宋体" w:cs="宋体"/>
                <w:color w:val="auto"/>
                <w:sz w:val="21"/>
                <w:szCs w:val="21"/>
              </w:rPr>
              <w:t>打印腕带</w:t>
            </w:r>
          </w:p>
        </w:tc>
        <w:tc>
          <w:tcPr>
            <w:tcW w:w="94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color w:val="auto"/>
                <w:sz w:val="21"/>
                <w:szCs w:val="21"/>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color w:val="auto"/>
                <w:sz w:val="21"/>
                <w:szCs w:val="21"/>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条</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180000</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both"/>
              <w:rPr>
                <w:rFonts w:hint="eastAsia" w:ascii="宋体" w:hAnsi="宋体" w:cs="宋体"/>
                <w:bCs/>
                <w:color w:val="auto"/>
                <w:sz w:val="21"/>
                <w:szCs w:val="21"/>
                <w:lang w:val="en-US" w:eastAsia="zh-CN"/>
              </w:rPr>
            </w:pPr>
          </w:p>
        </w:tc>
        <w:tc>
          <w:tcPr>
            <w:tcW w:w="172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both"/>
              <w:rPr>
                <w:rFonts w:hint="eastAsia" w:ascii="宋体" w:hAnsi="宋体" w:cs="宋体"/>
                <w:bCs/>
                <w:color w:val="auto"/>
                <w:sz w:val="21"/>
                <w:szCs w:val="21"/>
                <w:lang w:val="en-US" w:eastAsia="zh-CN"/>
              </w:rPr>
            </w:pPr>
          </w:p>
        </w:tc>
      </w:tr>
      <w:tr>
        <w:tblPrEx>
          <w:tblCellMar>
            <w:top w:w="0" w:type="dxa"/>
            <w:left w:w="30" w:type="dxa"/>
            <w:bottom w:w="0" w:type="dxa"/>
            <w:right w:w="30" w:type="dxa"/>
          </w:tblCellMar>
        </w:tblPrEx>
        <w:trPr>
          <w:trHeight w:val="677" w:hRule="atLeast"/>
          <w:jc w:val="center"/>
        </w:trPr>
        <w:tc>
          <w:tcPr>
            <w:tcW w:w="65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w:t>
            </w:r>
          </w:p>
        </w:tc>
        <w:tc>
          <w:tcPr>
            <w:tcW w:w="204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陪护人员打印手腕带</w:t>
            </w:r>
          </w:p>
        </w:tc>
        <w:tc>
          <w:tcPr>
            <w:tcW w:w="94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cs="宋体"/>
                <w:color w:val="auto"/>
                <w:sz w:val="21"/>
                <w:szCs w:val="21"/>
                <w:lang w:eastAsia="zh-CN"/>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cs="宋体"/>
                <w:color w:val="auto"/>
                <w:sz w:val="21"/>
                <w:szCs w:val="21"/>
                <w:lang w:eastAsia="zh-CN"/>
              </w:rPr>
            </w:pPr>
          </w:p>
        </w:tc>
        <w:tc>
          <w:tcPr>
            <w:tcW w:w="89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Cs/>
                <w:color w:val="auto"/>
                <w:sz w:val="21"/>
                <w:szCs w:val="21"/>
                <w:lang w:eastAsia="zh-CN"/>
              </w:rPr>
            </w:pPr>
            <w:r>
              <w:rPr>
                <w:rFonts w:hint="eastAsia" w:ascii="宋体" w:hAnsi="宋体" w:cs="宋体"/>
                <w:bCs/>
                <w:color w:val="auto"/>
                <w:sz w:val="21"/>
                <w:szCs w:val="21"/>
                <w:lang w:eastAsia="zh-CN"/>
              </w:rPr>
              <w:t>条</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tLeast"/>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60000</w:t>
            </w:r>
          </w:p>
        </w:tc>
        <w:tc>
          <w:tcPr>
            <w:tcW w:w="172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both"/>
              <w:rPr>
                <w:rFonts w:hint="eastAsia" w:ascii="宋体" w:hAnsi="宋体" w:cs="宋体"/>
                <w:bCs/>
                <w:color w:val="auto"/>
                <w:sz w:val="21"/>
                <w:szCs w:val="21"/>
                <w:lang w:val="en-US" w:eastAsia="zh-CN"/>
              </w:rPr>
            </w:pPr>
          </w:p>
        </w:tc>
        <w:tc>
          <w:tcPr>
            <w:tcW w:w="172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both"/>
              <w:rPr>
                <w:rFonts w:hint="eastAsia" w:ascii="宋体" w:hAnsi="宋体" w:cs="宋体"/>
                <w:bCs/>
                <w:color w:val="auto"/>
                <w:sz w:val="21"/>
                <w:szCs w:val="21"/>
                <w:lang w:val="en-US" w:eastAsia="zh-CN"/>
              </w:rPr>
            </w:pPr>
          </w:p>
        </w:tc>
      </w:tr>
      <w:tr>
        <w:tblPrEx>
          <w:tblCellMar>
            <w:top w:w="0" w:type="dxa"/>
            <w:left w:w="30" w:type="dxa"/>
            <w:bottom w:w="0" w:type="dxa"/>
            <w:right w:w="30" w:type="dxa"/>
          </w:tblCellMar>
        </w:tblPrEx>
        <w:trPr>
          <w:trHeight w:val="677" w:hRule="atLeast"/>
          <w:jc w:val="center"/>
        </w:trPr>
        <w:tc>
          <w:tcPr>
            <w:tcW w:w="10053" w:type="dxa"/>
            <w:gridSpan w:val="8"/>
            <w:tcBorders>
              <w:top w:val="single" w:color="auto" w:sz="4" w:space="0"/>
              <w:left w:val="single" w:color="auto" w:sz="4" w:space="0"/>
              <w:bottom w:val="single" w:color="auto" w:sz="4" w:space="0"/>
              <w:right w:val="single" w:color="auto" w:sz="4" w:space="0"/>
            </w:tcBorders>
            <w:noWrap w:val="0"/>
            <w:vAlign w:val="center"/>
          </w:tcPr>
          <w:p>
            <w:pPr>
              <w:pStyle w:val="13"/>
              <w:pBdr>
                <w:bottom w:val="none" w:color="auto" w:sz="0" w:space="0"/>
              </w:pBdr>
              <w:snapToGrid/>
              <w:spacing w:line="400" w:lineRule="exact"/>
              <w:jc w:val="both"/>
              <w:rPr>
                <w:rFonts w:hint="eastAsia" w:ascii="宋体" w:hAnsi="宋体" w:cs="宋体"/>
                <w:bCs/>
                <w:color w:val="auto"/>
                <w:sz w:val="21"/>
                <w:szCs w:val="21"/>
                <w:lang w:val="en-US" w:eastAsia="zh-CN"/>
              </w:rPr>
            </w:pPr>
            <w:r>
              <w:rPr>
                <w:rFonts w:hint="eastAsia" w:ascii="宋体" w:hAnsi="宋体" w:cs="宋体"/>
                <w:b/>
                <w:bCs w:val="0"/>
                <w:color w:val="auto"/>
                <w:sz w:val="21"/>
                <w:szCs w:val="21"/>
                <w:lang w:val="en-US" w:eastAsia="zh-CN"/>
              </w:rPr>
              <w:t>合计总金额</w:t>
            </w:r>
            <w:r>
              <w:rPr>
                <w:rFonts w:hint="eastAsia" w:ascii="宋体" w:hAnsi="宋体" w:cs="宋体"/>
                <w:b/>
                <w:bCs w:val="0"/>
                <w:color w:val="auto"/>
                <w:sz w:val="21"/>
                <w:szCs w:val="21"/>
                <w:lang w:eastAsia="zh-CN"/>
              </w:rPr>
              <w:t>大写：</w:t>
            </w:r>
            <w:r>
              <w:rPr>
                <w:rFonts w:hint="eastAsia" w:ascii="宋体" w:hAnsi="宋体" w:cs="宋体"/>
                <w:b/>
                <w:bCs w:val="0"/>
                <w:color w:val="auto"/>
                <w:sz w:val="21"/>
                <w:szCs w:val="21"/>
                <w:lang w:val="en-US" w:eastAsia="zh-CN"/>
              </w:rPr>
              <w:t xml:space="preserve"> </w:t>
            </w:r>
            <w:r>
              <w:rPr>
                <w:rFonts w:hint="eastAsia" w:ascii="宋体" w:hAnsi="宋体" w:cs="宋体"/>
                <w:b/>
                <w:bCs/>
                <w:color w:val="auto"/>
                <w:sz w:val="21"/>
                <w:szCs w:val="21"/>
                <w:lang w:val="en-US" w:eastAsia="zh-CN"/>
              </w:rPr>
              <w:t xml:space="preserve">                                      </w:t>
            </w:r>
            <w:r>
              <w:rPr>
                <w:rFonts w:hint="eastAsia" w:ascii="宋体" w:hAnsi="宋体" w:cs="宋体"/>
                <w:b/>
                <w:bCs/>
                <w:color w:val="auto"/>
                <w:sz w:val="21"/>
                <w:szCs w:val="21"/>
                <w:lang w:eastAsia="zh-CN"/>
              </w:rPr>
              <w:t>小写：</w:t>
            </w:r>
            <w:r>
              <w:rPr>
                <w:rFonts w:hint="eastAsia" w:ascii="宋体" w:hAnsi="宋体" w:cs="宋体"/>
                <w:b w:val="0"/>
                <w:bCs w:val="0"/>
                <w:color w:val="auto"/>
                <w:sz w:val="21"/>
                <w:szCs w:val="21"/>
                <w:lang w:val="en-US" w:eastAsia="zh-CN"/>
              </w:rPr>
              <w:t xml:space="preserve">   </w:t>
            </w:r>
          </w:p>
        </w:tc>
      </w:tr>
    </w:tbl>
    <w:p>
      <w:pPr>
        <w:pStyle w:val="2"/>
        <w:spacing w:line="360" w:lineRule="auto"/>
        <w:rPr>
          <w:rFonts w:hint="eastAsia" w:ascii="宋体" w:hAnsi="宋体"/>
          <w:b/>
          <w:bCs/>
          <w:sz w:val="24"/>
          <w:szCs w:val="24"/>
          <w:lang w:val="en-US" w:eastAsia="zh-CN"/>
        </w:rPr>
      </w:pPr>
      <w:r>
        <w:rPr>
          <w:rFonts w:hint="eastAsia" w:ascii="宋体" w:hAnsi="宋体"/>
          <w:b/>
          <w:bCs/>
          <w:sz w:val="24"/>
          <w:szCs w:val="24"/>
          <w:lang w:val="en-US" w:eastAsia="zh-CN"/>
        </w:rPr>
        <w:t>备注：</w:t>
      </w:r>
    </w:p>
    <w:p>
      <w:pPr>
        <w:pStyle w:val="2"/>
        <w:spacing w:line="360" w:lineRule="auto"/>
        <w:rPr>
          <w:rFonts w:hint="eastAsia" w:ascii="黑体" w:hAnsi="黑体" w:eastAsia="黑体"/>
          <w:sz w:val="24"/>
          <w:szCs w:val="24"/>
          <w:lang w:val="en-US" w:eastAsia="zh-CN"/>
        </w:rPr>
      </w:pPr>
      <w:r>
        <w:rPr>
          <w:rFonts w:hint="eastAsia" w:ascii="宋体" w:hAnsi="宋体"/>
          <w:b/>
          <w:bCs/>
          <w:sz w:val="24"/>
          <w:szCs w:val="24"/>
          <w:lang w:val="en-US" w:eastAsia="zh-CN"/>
        </w:rPr>
        <w:t>1.</w:t>
      </w:r>
      <w:r>
        <w:rPr>
          <w:rFonts w:hint="eastAsia" w:ascii="宋体" w:hAnsi="宋体"/>
          <w:b/>
          <w:bCs/>
          <w:sz w:val="24"/>
          <w:szCs w:val="24"/>
        </w:rPr>
        <w:t>温馨提示</w:t>
      </w:r>
      <w:r>
        <w:rPr>
          <w:rFonts w:hint="eastAsia" w:ascii="宋体" w:hAnsi="宋体"/>
          <w:b/>
          <w:bCs/>
          <w:sz w:val="24"/>
          <w:szCs w:val="24"/>
          <w:lang w:eastAsia="zh-CN"/>
        </w:rPr>
        <w:t>（金额大写）：</w:t>
      </w:r>
      <w:r>
        <w:rPr>
          <w:rFonts w:hint="eastAsia" w:ascii="宋体" w:hAnsi="宋体"/>
          <w:sz w:val="24"/>
        </w:rPr>
        <w:t>壹、贰、叁、肆、伍、陆、柒、捌、玖、拾 、佰、仟、万</w:t>
      </w:r>
    </w:p>
    <w:p>
      <w:pPr>
        <w:widowControl/>
        <w:spacing w:line="360" w:lineRule="auto"/>
        <w:jc w:val="left"/>
        <w:rPr>
          <w:rFonts w:hint="eastAsia" w:ascii="宋体" w:hAnsi="宋体"/>
          <w:b/>
          <w:bCs/>
          <w:sz w:val="24"/>
        </w:rPr>
      </w:pPr>
      <w:r>
        <w:rPr>
          <w:rFonts w:hint="eastAsia" w:ascii="宋体" w:hAnsi="宋体"/>
          <w:b/>
          <w:bCs/>
          <w:sz w:val="24"/>
          <w:lang w:val="en-US" w:eastAsia="zh-CN"/>
        </w:rPr>
        <w:t>2.</w:t>
      </w:r>
      <w:r>
        <w:rPr>
          <w:rFonts w:hint="eastAsia" w:ascii="宋体" w:hAnsi="宋体"/>
          <w:b/>
          <w:bCs/>
          <w:sz w:val="24"/>
        </w:rPr>
        <w:t>附加说明：</w:t>
      </w:r>
    </w:p>
    <w:p>
      <w:pPr>
        <w:widowControl/>
        <w:spacing w:line="360" w:lineRule="auto"/>
        <w:jc w:val="left"/>
        <w:rPr>
          <w:rFonts w:hint="eastAsia" w:ascii="宋体" w:hAnsi="宋体" w:cs="宋体"/>
          <w:color w:val="auto"/>
          <w:sz w:val="24"/>
          <w:szCs w:val="24"/>
          <w:lang w:val="en-US" w:eastAsia="zh-CN"/>
        </w:rPr>
      </w:pPr>
      <w:r>
        <w:rPr>
          <w:rFonts w:hint="eastAsia"/>
          <w:b w:val="0"/>
          <w:bCs w:val="0"/>
          <w:color w:val="auto"/>
          <w:sz w:val="24"/>
          <w:szCs w:val="24"/>
          <w:lang w:val="en-US" w:eastAsia="zh-CN"/>
        </w:rPr>
        <w:t>2.1打印机故障维修响应时间：接院方通知</w:t>
      </w:r>
      <w:r>
        <w:rPr>
          <w:rFonts w:hint="eastAsia"/>
          <w:b w:val="0"/>
          <w:bCs w:val="0"/>
          <w:color w:val="auto"/>
          <w:sz w:val="24"/>
          <w:szCs w:val="24"/>
          <w:u w:val="single"/>
          <w:lang w:val="en-US" w:eastAsia="zh-CN"/>
        </w:rPr>
        <w:t>　　　　</w:t>
      </w:r>
      <w:r>
        <w:rPr>
          <w:rFonts w:hint="eastAsia" w:ascii="宋体" w:hAnsi="宋体" w:cs="宋体"/>
          <w:color w:val="auto"/>
          <w:sz w:val="24"/>
          <w:szCs w:val="24"/>
          <w:lang w:val="en-US" w:eastAsia="zh-CN"/>
        </w:rPr>
        <w:t>小时内响应，</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小时内维修完成，如不能修复，卖方保证提供(□同型号□同类型)备用机于买方故障报告小时内交付买方免费使用。</w:t>
      </w:r>
    </w:p>
    <w:p>
      <w:pPr>
        <w:widowControl/>
        <w:spacing w:line="360" w:lineRule="auto"/>
        <w:jc w:val="left"/>
        <w:rPr>
          <w:rFonts w:hint="default" w:ascii="宋体" w:hAnsi="宋体"/>
          <w:sz w:val="24"/>
          <w:lang w:val="en-US" w:eastAsia="zh-CN"/>
        </w:rPr>
      </w:pPr>
      <w:r>
        <w:rPr>
          <w:rFonts w:hint="eastAsia" w:ascii="宋体" w:hAnsi="宋体"/>
          <w:sz w:val="24"/>
          <w:lang w:val="en-US" w:eastAsia="zh-CN"/>
        </w:rPr>
        <w:t>2.2其他承诺：</w:t>
      </w:r>
    </w:p>
    <w:p>
      <w:pPr>
        <w:widowControl/>
        <w:spacing w:line="360" w:lineRule="auto"/>
        <w:ind w:firstLine="4440" w:firstLineChars="1850"/>
        <w:jc w:val="left"/>
        <w:rPr>
          <w:rFonts w:hint="eastAsia" w:ascii="宋体" w:hAnsi="宋体"/>
          <w:sz w:val="24"/>
          <w:lang w:eastAsia="zh-CN"/>
        </w:rPr>
      </w:pPr>
    </w:p>
    <w:p>
      <w:pPr>
        <w:widowControl/>
        <w:spacing w:line="360" w:lineRule="auto"/>
        <w:ind w:firstLine="4440" w:firstLineChars="1850"/>
        <w:jc w:val="left"/>
        <w:rPr>
          <w:rFonts w:hint="eastAsia" w:ascii="宋体" w:hAnsi="宋体"/>
          <w:sz w:val="24"/>
          <w:lang w:eastAsia="zh-CN"/>
        </w:rPr>
      </w:pPr>
    </w:p>
    <w:p>
      <w:pPr>
        <w:widowControl/>
        <w:spacing w:line="360" w:lineRule="auto"/>
        <w:ind w:firstLine="4440" w:firstLineChars="1850"/>
        <w:jc w:val="left"/>
        <w:rPr>
          <w:rFonts w:hint="eastAsia" w:ascii="宋体" w:hAnsi="宋体"/>
          <w:sz w:val="24"/>
        </w:rPr>
      </w:pPr>
      <w:r>
        <w:rPr>
          <w:rFonts w:hint="eastAsia" w:ascii="宋体" w:hAnsi="宋体"/>
          <w:sz w:val="24"/>
          <w:lang w:eastAsia="zh-CN"/>
        </w:rPr>
        <w:t>公司</w:t>
      </w:r>
      <w:r>
        <w:rPr>
          <w:rFonts w:hint="eastAsia" w:ascii="宋体" w:hAnsi="宋体"/>
          <w:sz w:val="24"/>
          <w:lang w:val="en-US" w:eastAsia="zh-CN"/>
        </w:rPr>
        <w:t>名称（加盖公章）</w:t>
      </w:r>
      <w:r>
        <w:rPr>
          <w:rFonts w:hint="eastAsia" w:ascii="宋体" w:hAnsi="宋体"/>
          <w:sz w:val="24"/>
          <w:lang w:eastAsia="zh-CN"/>
        </w:rPr>
        <w:t>：</w:t>
      </w:r>
    </w:p>
    <w:p>
      <w:pPr>
        <w:widowControl/>
        <w:spacing w:line="360" w:lineRule="auto"/>
        <w:ind w:firstLine="4080" w:firstLineChars="1700"/>
        <w:jc w:val="left"/>
        <w:rPr>
          <w:rFonts w:ascii="宋体" w:hAnsi="宋体"/>
          <w:sz w:val="24"/>
        </w:rPr>
      </w:pPr>
      <w:r>
        <w:rPr>
          <w:rFonts w:hint="eastAsia" w:ascii="宋体" w:hAnsi="宋体"/>
          <w:sz w:val="24"/>
        </w:rPr>
        <w:t xml:space="preserve">供应商法定代表人或授权代表签名：              </w:t>
      </w:r>
    </w:p>
    <w:p>
      <w:pPr>
        <w:spacing w:line="360" w:lineRule="auto"/>
        <w:ind w:firstLine="6960" w:firstLineChars="2900"/>
        <w:rPr>
          <w:rFonts w:ascii="宋体" w:hAnsi="宋体" w:cs="宋体"/>
          <w:b/>
          <w:sz w:val="24"/>
        </w:rPr>
      </w:pPr>
      <w:r>
        <w:rPr>
          <w:rFonts w:hint="eastAsia" w:ascii="宋体" w:hAnsi="宋体"/>
          <w:sz w:val="24"/>
        </w:rPr>
        <w:t>日</w:t>
      </w:r>
      <w:r>
        <w:rPr>
          <w:rFonts w:hint="eastAsia" w:ascii="宋体" w:hAnsi="宋体"/>
          <w:sz w:val="24"/>
          <w:lang w:val="en-US" w:eastAsia="zh-CN"/>
        </w:rPr>
        <w:t xml:space="preserve">  </w:t>
      </w:r>
      <w:r>
        <w:rPr>
          <w:rFonts w:hint="eastAsia" w:ascii="宋体" w:hAnsi="宋体"/>
          <w:sz w:val="24"/>
        </w:rPr>
        <w:t>期：  年   月    日</w:t>
      </w:r>
    </w:p>
    <w:p>
      <w:pPr>
        <w:keepNext w:val="0"/>
        <w:keepLines w:val="0"/>
        <w:widowControl/>
        <w:suppressLineNumbers w:val="0"/>
        <w:jc w:val="left"/>
        <w:rPr>
          <w:rFonts w:hint="eastAsia" w:ascii="宋体" w:hAnsi="宋体" w:eastAsia="宋体" w:cs="宋体"/>
          <w:b/>
          <w:color w:val="000000"/>
          <w:kern w:val="0"/>
          <w:sz w:val="21"/>
          <w:szCs w:val="21"/>
          <w:lang w:val="en-US" w:eastAsia="zh-CN" w:bidi="ar"/>
        </w:rPr>
        <w:sectPr>
          <w:pgSz w:w="11906" w:h="16838"/>
          <w:pgMar w:top="1440" w:right="1134" w:bottom="1440" w:left="1134" w:header="851" w:footer="992" w:gutter="0"/>
          <w:cols w:space="720" w:num="1"/>
          <w:docGrid w:linePitch="312" w:charSpace="0"/>
        </w:sectPr>
      </w:pPr>
    </w:p>
    <w:p>
      <w:pPr>
        <w:pStyle w:val="25"/>
        <w:tabs>
          <w:tab w:val="left" w:pos="1050"/>
          <w:tab w:val="center" w:pos="4535"/>
        </w:tabs>
        <w:spacing w:line="360" w:lineRule="auto"/>
        <w:jc w:val="center"/>
        <w:outlineLvl w:val="0"/>
        <w:rPr>
          <w:b/>
          <w:bCs/>
          <w:color w:val="auto"/>
          <w:sz w:val="32"/>
          <w:szCs w:val="32"/>
        </w:rPr>
      </w:pPr>
      <w:bookmarkStart w:id="218" w:name="_Toc11748"/>
      <w:r>
        <w:rPr>
          <w:rFonts w:hint="eastAsia"/>
          <w:b/>
          <w:bCs/>
          <w:color w:val="auto"/>
          <w:sz w:val="32"/>
          <w:szCs w:val="32"/>
        </w:rPr>
        <w:t>法定代表人资格证明书</w:t>
      </w:r>
      <w:bookmarkEnd w:id="212"/>
      <w:bookmarkEnd w:id="213"/>
      <w:bookmarkEnd w:id="214"/>
      <w:bookmarkEnd w:id="215"/>
      <w:bookmarkEnd w:id="218"/>
    </w:p>
    <w:p>
      <w:pPr>
        <w:pStyle w:val="25"/>
        <w:spacing w:line="360" w:lineRule="auto"/>
        <w:jc w:val="center"/>
        <w:rPr>
          <w:b/>
          <w:bCs/>
          <w:color w:val="auto"/>
          <w:sz w:val="30"/>
          <w:szCs w:val="30"/>
        </w:rPr>
      </w:pPr>
    </w:p>
    <w:p>
      <w:pPr>
        <w:pStyle w:val="25"/>
        <w:spacing w:line="360" w:lineRule="auto"/>
        <w:ind w:firstLine="560"/>
        <w:rPr>
          <w:color w:val="auto"/>
          <w:sz w:val="28"/>
          <w:szCs w:val="28"/>
        </w:rPr>
      </w:pPr>
      <w:r>
        <w:rPr>
          <w:rFonts w:hint="eastAsia"/>
          <w:color w:val="auto"/>
          <w:sz w:val="28"/>
          <w:szCs w:val="28"/>
        </w:rPr>
        <w:t>兹证明，</w:t>
      </w:r>
      <w:r>
        <w:rPr>
          <w:rFonts w:hint="eastAsia"/>
          <w:color w:val="auto"/>
          <w:sz w:val="28"/>
          <w:szCs w:val="28"/>
          <w:u w:val="single"/>
        </w:rPr>
        <w:t xml:space="preserve">           </w:t>
      </w:r>
      <w:r>
        <w:rPr>
          <w:rFonts w:hint="eastAsia"/>
          <w:color w:val="auto"/>
          <w:sz w:val="28"/>
          <w:szCs w:val="28"/>
        </w:rPr>
        <w:t>同志，</w:t>
      </w:r>
      <w:r>
        <w:rPr>
          <w:rFonts w:hint="eastAsia"/>
          <w:color w:val="auto"/>
          <w:sz w:val="28"/>
          <w:szCs w:val="28"/>
          <w:u w:val="single"/>
        </w:rPr>
        <w:t xml:space="preserve">     </w:t>
      </w:r>
      <w:r>
        <w:rPr>
          <w:rFonts w:hint="eastAsia"/>
          <w:color w:val="auto"/>
          <w:sz w:val="28"/>
          <w:szCs w:val="28"/>
        </w:rPr>
        <w:t>（性别），现任我司</w:t>
      </w:r>
      <w:r>
        <w:rPr>
          <w:rFonts w:hint="eastAsia"/>
          <w:color w:val="auto"/>
          <w:sz w:val="28"/>
          <w:szCs w:val="28"/>
          <w:u w:val="single"/>
        </w:rPr>
        <w:t xml:space="preserve">         </w:t>
      </w:r>
      <w:r>
        <w:rPr>
          <w:rFonts w:hint="eastAsia"/>
          <w:color w:val="auto"/>
          <w:sz w:val="28"/>
          <w:szCs w:val="28"/>
        </w:rPr>
        <w:t>职务，为本公司的法定代表人，特此证明。</w:t>
      </w:r>
    </w:p>
    <w:p>
      <w:pPr>
        <w:pStyle w:val="25"/>
        <w:spacing w:line="360" w:lineRule="auto"/>
        <w:ind w:firstLine="560"/>
        <w:rPr>
          <w:color w:val="auto"/>
          <w:sz w:val="28"/>
          <w:szCs w:val="28"/>
        </w:rPr>
      </w:pPr>
    </w:p>
    <w:p>
      <w:pPr>
        <w:pStyle w:val="25"/>
        <w:spacing w:line="360" w:lineRule="auto"/>
        <w:ind w:firstLine="560"/>
        <w:rPr>
          <w:color w:val="auto"/>
          <w:sz w:val="28"/>
          <w:szCs w:val="28"/>
          <w:u w:val="single"/>
        </w:rPr>
      </w:pPr>
      <w:r>
        <w:rPr>
          <w:rFonts w:hint="eastAsia"/>
          <w:color w:val="auto"/>
          <w:sz w:val="28"/>
          <w:szCs w:val="28"/>
        </w:rPr>
        <w:t>供应商法定代表人签字（盖章）：</w:t>
      </w:r>
      <w:r>
        <w:rPr>
          <w:rFonts w:hint="eastAsia"/>
          <w:color w:val="auto"/>
          <w:sz w:val="28"/>
          <w:szCs w:val="28"/>
          <w:u w:val="single"/>
        </w:rPr>
        <w:t xml:space="preserve">                </w:t>
      </w:r>
      <w:r>
        <w:rPr>
          <w:rFonts w:hint="eastAsia"/>
          <w:color w:val="auto"/>
          <w:sz w:val="28"/>
          <w:szCs w:val="28"/>
          <w:u w:val="single"/>
          <w:lang w:val="en-US" w:eastAsia="zh-CN"/>
        </w:rPr>
        <w:t xml:space="preserve">  </w:t>
      </w:r>
      <w:r>
        <w:rPr>
          <w:rFonts w:hint="eastAsia"/>
          <w:color w:val="auto"/>
          <w:sz w:val="28"/>
          <w:szCs w:val="28"/>
          <w:u w:val="single"/>
        </w:rPr>
        <w:t xml:space="preserve">                </w:t>
      </w:r>
    </w:p>
    <w:p>
      <w:pPr>
        <w:pStyle w:val="25"/>
        <w:spacing w:line="360" w:lineRule="auto"/>
        <w:ind w:firstLine="560"/>
        <w:rPr>
          <w:color w:val="auto"/>
          <w:sz w:val="28"/>
          <w:szCs w:val="28"/>
        </w:rPr>
      </w:pPr>
      <w:r>
        <w:rPr>
          <w:rFonts w:hint="eastAsia"/>
          <w:color w:val="auto"/>
          <w:sz w:val="28"/>
          <w:szCs w:val="28"/>
        </w:rPr>
        <w:t>公司名称（加盖公章）：</w:t>
      </w:r>
      <w:r>
        <w:rPr>
          <w:rFonts w:hint="eastAsia"/>
          <w:color w:val="auto"/>
          <w:sz w:val="28"/>
          <w:szCs w:val="28"/>
          <w:u w:val="single"/>
        </w:rPr>
        <w:t xml:space="preserve">                                            </w:t>
      </w:r>
      <w:r>
        <w:rPr>
          <w:rFonts w:hint="eastAsia"/>
          <w:color w:val="auto"/>
          <w:sz w:val="28"/>
          <w:szCs w:val="28"/>
        </w:rPr>
        <w:t xml:space="preserve">  </w:t>
      </w:r>
    </w:p>
    <w:p>
      <w:pPr>
        <w:pStyle w:val="25"/>
        <w:spacing w:line="360" w:lineRule="auto"/>
        <w:ind w:firstLine="560"/>
        <w:rPr>
          <w:color w:val="auto"/>
          <w:sz w:val="28"/>
          <w:szCs w:val="28"/>
          <w:u w:val="single"/>
        </w:rPr>
      </w:pPr>
      <w:r>
        <w:rPr>
          <w:rFonts w:hint="eastAsia"/>
          <w:color w:val="auto"/>
          <w:sz w:val="28"/>
          <w:szCs w:val="28"/>
        </w:rPr>
        <w:t>日期：</w:t>
      </w:r>
      <w:r>
        <w:rPr>
          <w:rFonts w:hint="eastAsia"/>
          <w:color w:val="auto"/>
          <w:sz w:val="28"/>
          <w:szCs w:val="28"/>
          <w:u w:val="single"/>
        </w:rPr>
        <w:t xml:space="preserve">                 </w:t>
      </w:r>
      <w:r>
        <w:rPr>
          <w:rFonts w:hint="eastAsia"/>
          <w:color w:val="auto"/>
          <w:sz w:val="28"/>
          <w:szCs w:val="28"/>
          <w:u w:val="single"/>
          <w:lang w:val="en-US" w:eastAsia="zh-CN"/>
        </w:rPr>
        <w:t xml:space="preserve">   </w:t>
      </w:r>
      <w:r>
        <w:rPr>
          <w:rFonts w:hint="eastAsia"/>
          <w:color w:val="auto"/>
          <w:sz w:val="28"/>
          <w:szCs w:val="28"/>
          <w:u w:val="single"/>
        </w:rPr>
        <w:t xml:space="preserve">                                       </w:t>
      </w:r>
    </w:p>
    <w:p>
      <w:pPr>
        <w:pStyle w:val="25"/>
        <w:spacing w:line="360" w:lineRule="auto"/>
        <w:rPr>
          <w:b/>
          <w:bCs/>
          <w:color w:val="auto"/>
          <w:sz w:val="28"/>
          <w:szCs w:val="28"/>
        </w:rPr>
      </w:pPr>
    </w:p>
    <w:p>
      <w:pPr>
        <w:pStyle w:val="25"/>
        <w:spacing w:line="360" w:lineRule="auto"/>
        <w:ind w:firstLine="120" w:firstLineChars="50"/>
        <w:rPr>
          <w:b/>
          <w:bCs/>
          <w:color w:val="auto"/>
          <w:sz w:val="28"/>
          <w:szCs w:val="28"/>
        </w:rPr>
      </w:pPr>
      <w:r>
        <w:rPr>
          <w:color w:val="auto"/>
        </w:rP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rPr>
        <w:t xml:space="preserve">      </w:t>
      </w:r>
      <w:r>
        <w:rPr>
          <w:color w:val="auto"/>
        </w:rP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color w:val="auto"/>
          <w:spacing w:val="4"/>
          <w:kern w:val="0"/>
          <w:szCs w:val="21"/>
        </w:rPr>
      </w:pPr>
    </w:p>
    <w:p>
      <w:pPr>
        <w:spacing w:line="400" w:lineRule="exact"/>
        <w:rPr>
          <w:rFonts w:ascii="宋体" w:hAnsi="宋体"/>
          <w:b/>
          <w:color w:val="auto"/>
          <w:sz w:val="36"/>
          <w:szCs w:val="36"/>
        </w:rPr>
      </w:pPr>
    </w:p>
    <w:p>
      <w:pPr>
        <w:spacing w:line="400" w:lineRule="exact"/>
        <w:rPr>
          <w:rFonts w:ascii="宋体" w:hAnsi="宋体"/>
          <w:b/>
          <w:color w:val="auto"/>
          <w:sz w:val="36"/>
          <w:szCs w:val="36"/>
        </w:rPr>
      </w:pPr>
    </w:p>
    <w:p>
      <w:pPr>
        <w:spacing w:line="400" w:lineRule="exact"/>
        <w:rPr>
          <w:rFonts w:ascii="宋体" w:hAnsi="宋体"/>
          <w:b/>
          <w:color w:val="auto"/>
          <w:sz w:val="36"/>
          <w:szCs w:val="36"/>
        </w:rPr>
      </w:pPr>
    </w:p>
    <w:p>
      <w:pPr>
        <w:spacing w:line="400" w:lineRule="exact"/>
        <w:rPr>
          <w:rFonts w:ascii="宋体" w:hAnsi="宋体"/>
          <w:b/>
          <w:color w:val="auto"/>
          <w:sz w:val="36"/>
          <w:szCs w:val="36"/>
        </w:rPr>
      </w:pPr>
    </w:p>
    <w:p>
      <w:pPr>
        <w:widowControl/>
        <w:spacing w:line="360" w:lineRule="auto"/>
        <w:jc w:val="left"/>
        <w:rPr>
          <w:rFonts w:ascii="仿宋" w:hAnsi="仿宋" w:eastAsia="仿宋" w:cs="宋体"/>
          <w:b/>
          <w:color w:val="auto"/>
          <w:kern w:val="0"/>
          <w:sz w:val="24"/>
          <w:szCs w:val="32"/>
        </w:rPr>
      </w:pPr>
    </w:p>
    <w:p>
      <w:pPr>
        <w:pStyle w:val="25"/>
        <w:spacing w:line="360" w:lineRule="auto"/>
        <w:jc w:val="center"/>
        <w:outlineLvl w:val="0"/>
        <w:rPr>
          <w:b/>
          <w:bCs/>
          <w:color w:val="auto"/>
          <w:sz w:val="32"/>
          <w:szCs w:val="32"/>
        </w:rPr>
      </w:pPr>
      <w:bookmarkStart w:id="219" w:name="_Toc14591"/>
      <w:bookmarkStart w:id="220" w:name="_Toc14020"/>
      <w:bookmarkStart w:id="221" w:name="_Toc7276"/>
      <w:bookmarkStart w:id="222" w:name="_Toc3758"/>
      <w:bookmarkStart w:id="223" w:name="_Toc3241"/>
      <w:bookmarkStart w:id="224" w:name="_Toc28957"/>
      <w:bookmarkStart w:id="225" w:name="_Toc15050"/>
      <w:bookmarkStart w:id="226" w:name="_Toc18443"/>
      <w:bookmarkStart w:id="227" w:name="_Toc11289"/>
      <w:bookmarkStart w:id="228" w:name="_Toc22175"/>
      <w:bookmarkStart w:id="229" w:name="_Toc14853"/>
      <w:bookmarkStart w:id="230" w:name="_Toc23685"/>
      <w:r>
        <w:rPr>
          <w:rFonts w:hint="eastAsia"/>
          <w:b/>
          <w:bCs/>
          <w:color w:val="auto"/>
          <w:sz w:val="32"/>
          <w:szCs w:val="32"/>
        </w:rPr>
        <w:t>法定代表人授权委托书</w:t>
      </w:r>
      <w:bookmarkEnd w:id="219"/>
      <w:bookmarkEnd w:id="220"/>
      <w:bookmarkEnd w:id="221"/>
      <w:bookmarkEnd w:id="222"/>
      <w:bookmarkEnd w:id="223"/>
      <w:bookmarkEnd w:id="224"/>
      <w:bookmarkEnd w:id="225"/>
      <w:bookmarkEnd w:id="226"/>
      <w:bookmarkEnd w:id="227"/>
      <w:bookmarkEnd w:id="228"/>
      <w:bookmarkEnd w:id="229"/>
      <w:bookmarkEnd w:id="230"/>
    </w:p>
    <w:p>
      <w:pPr>
        <w:pStyle w:val="26"/>
        <w:spacing w:line="360" w:lineRule="auto"/>
        <w:jc w:val="left"/>
        <w:rPr>
          <w:b/>
          <w:bCs/>
          <w:color w:val="auto"/>
          <w:sz w:val="28"/>
          <w:szCs w:val="28"/>
        </w:rPr>
      </w:pPr>
      <w:r>
        <w:rPr>
          <w:rFonts w:hint="eastAsia"/>
          <w:b/>
          <w:bCs/>
          <w:color w:val="auto"/>
          <w:sz w:val="28"/>
          <w:szCs w:val="28"/>
        </w:rPr>
        <w:t>本授权书声明：</w:t>
      </w:r>
    </w:p>
    <w:p>
      <w:pPr>
        <w:pStyle w:val="25"/>
        <w:spacing w:line="360" w:lineRule="auto"/>
        <w:ind w:firstLine="560"/>
        <w:rPr>
          <w:color w:val="auto"/>
          <w:sz w:val="28"/>
          <w:szCs w:val="28"/>
        </w:rPr>
      </w:pPr>
      <w:r>
        <w:rPr>
          <w:rFonts w:hint="eastAsia"/>
          <w:color w:val="auto"/>
          <w:sz w:val="28"/>
          <w:szCs w:val="28"/>
        </w:rPr>
        <w:t>注册于</w:t>
      </w:r>
      <w:r>
        <w:rPr>
          <w:rFonts w:hint="eastAsia"/>
          <w:color w:val="auto"/>
          <w:sz w:val="28"/>
          <w:szCs w:val="28"/>
          <w:u w:val="single"/>
        </w:rPr>
        <w:t xml:space="preserve">           </w:t>
      </w:r>
      <w:r>
        <w:rPr>
          <w:rFonts w:hint="eastAsia"/>
          <w:color w:val="auto"/>
          <w:sz w:val="28"/>
          <w:szCs w:val="28"/>
        </w:rPr>
        <w:t>（公司地址）</w:t>
      </w:r>
      <w:r>
        <w:rPr>
          <w:rFonts w:hint="eastAsia"/>
          <w:color w:val="auto"/>
          <w:sz w:val="28"/>
          <w:szCs w:val="28"/>
          <w:u w:val="single"/>
        </w:rPr>
        <w:t xml:space="preserve">               </w:t>
      </w:r>
      <w:r>
        <w:rPr>
          <w:rFonts w:hint="eastAsia"/>
          <w:color w:val="auto"/>
          <w:sz w:val="28"/>
          <w:szCs w:val="28"/>
        </w:rPr>
        <w:t>（公司名称）的</w:t>
      </w:r>
      <w:r>
        <w:rPr>
          <w:rFonts w:hint="eastAsia"/>
          <w:color w:val="auto"/>
          <w:sz w:val="28"/>
          <w:szCs w:val="28"/>
          <w:u w:val="single"/>
        </w:rPr>
        <w:t xml:space="preserve">        </w:t>
      </w:r>
      <w:r>
        <w:rPr>
          <w:rFonts w:hint="eastAsia"/>
          <w:color w:val="auto"/>
          <w:sz w:val="28"/>
          <w:szCs w:val="28"/>
        </w:rPr>
        <w:t xml:space="preserve">（法定代表人姓名、职务）代表本公司授权 </w:t>
      </w:r>
      <w:r>
        <w:rPr>
          <w:rFonts w:hint="eastAsia"/>
          <w:color w:val="auto"/>
          <w:sz w:val="28"/>
          <w:szCs w:val="28"/>
          <w:u w:val="single"/>
        </w:rPr>
        <w:t xml:space="preserve">       </w:t>
      </w:r>
      <w:r>
        <w:rPr>
          <w:rFonts w:hint="eastAsia"/>
          <w:color w:val="auto"/>
          <w:sz w:val="28"/>
          <w:szCs w:val="28"/>
        </w:rPr>
        <w:t>（被授权人的姓名、职务、联系方式）为本公司的合法代表，以本公司名义负责处理在</w:t>
      </w:r>
      <w:r>
        <w:rPr>
          <w:rFonts w:hint="eastAsia"/>
          <w:color w:val="auto"/>
          <w:sz w:val="28"/>
          <w:szCs w:val="28"/>
          <w:u w:val="single"/>
        </w:rPr>
        <w:t>南方医科大学第五附属医院 ***项目</w:t>
      </w:r>
      <w:r>
        <w:rPr>
          <w:rFonts w:hint="eastAsia"/>
          <w:color w:val="auto"/>
          <w:sz w:val="28"/>
          <w:szCs w:val="28"/>
        </w:rPr>
        <w:t>院内采购活动中参加</w:t>
      </w:r>
      <w:r>
        <w:rPr>
          <w:rFonts w:hint="eastAsia"/>
          <w:color w:val="0000FF"/>
          <w:sz w:val="28"/>
          <w:szCs w:val="28"/>
          <w:lang w:eastAsia="zh-CN"/>
        </w:rPr>
        <w:t>磋商</w:t>
      </w:r>
      <w:r>
        <w:rPr>
          <w:rFonts w:hint="eastAsia"/>
          <w:color w:val="auto"/>
          <w:sz w:val="28"/>
          <w:szCs w:val="28"/>
        </w:rPr>
        <w:t>、报价、签订合同等相关事宜。</w:t>
      </w:r>
    </w:p>
    <w:p>
      <w:pPr>
        <w:pStyle w:val="25"/>
        <w:spacing w:line="360" w:lineRule="auto"/>
        <w:ind w:firstLine="560"/>
        <w:rPr>
          <w:color w:val="auto"/>
          <w:sz w:val="28"/>
          <w:szCs w:val="28"/>
        </w:rPr>
      </w:pPr>
      <w:r>
        <w:rPr>
          <w:rFonts w:hint="eastAsia"/>
          <w:color w:val="auto"/>
          <w:sz w:val="28"/>
          <w:szCs w:val="28"/>
        </w:rPr>
        <w:t>本授权书在签字盖章后生效，特此声明。</w:t>
      </w:r>
    </w:p>
    <w:p>
      <w:pPr>
        <w:pStyle w:val="25"/>
        <w:spacing w:line="360" w:lineRule="auto"/>
        <w:ind w:firstLine="560"/>
        <w:rPr>
          <w:color w:val="auto"/>
          <w:sz w:val="28"/>
          <w:szCs w:val="28"/>
          <w:u w:val="single"/>
        </w:rPr>
      </w:pPr>
      <w:r>
        <w:rPr>
          <w:rFonts w:hint="eastAsia"/>
          <w:color w:val="auto"/>
          <w:sz w:val="28"/>
          <w:szCs w:val="28"/>
        </w:rPr>
        <w:t>供应商法定代表人签字（盖章）：</w:t>
      </w:r>
      <w:r>
        <w:rPr>
          <w:rFonts w:hint="eastAsia"/>
          <w:color w:val="auto"/>
          <w:sz w:val="28"/>
          <w:szCs w:val="28"/>
          <w:u w:val="single"/>
        </w:rPr>
        <w:t xml:space="preserve">                                </w:t>
      </w:r>
    </w:p>
    <w:p>
      <w:pPr>
        <w:pStyle w:val="25"/>
        <w:spacing w:line="360" w:lineRule="auto"/>
        <w:ind w:firstLine="560"/>
        <w:rPr>
          <w:color w:val="auto"/>
          <w:sz w:val="28"/>
          <w:szCs w:val="28"/>
        </w:rPr>
      </w:pPr>
      <w:r>
        <w:rPr>
          <w:rFonts w:hint="eastAsia"/>
          <w:color w:val="auto"/>
          <w:sz w:val="28"/>
          <w:szCs w:val="28"/>
        </w:rPr>
        <w:t>被授权人签字（盖章）：</w:t>
      </w:r>
      <w:r>
        <w:rPr>
          <w:rFonts w:hint="eastAsia"/>
          <w:color w:val="auto"/>
          <w:sz w:val="28"/>
          <w:szCs w:val="28"/>
          <w:u w:val="single"/>
        </w:rPr>
        <w:t xml:space="preserve">                                        </w:t>
      </w:r>
    </w:p>
    <w:p>
      <w:pPr>
        <w:pStyle w:val="25"/>
        <w:spacing w:line="360" w:lineRule="auto"/>
        <w:ind w:firstLine="560"/>
        <w:rPr>
          <w:rFonts w:hint="default" w:eastAsia="宋体"/>
          <w:color w:val="auto"/>
          <w:sz w:val="28"/>
          <w:szCs w:val="28"/>
          <w:u w:val="single"/>
          <w:lang w:val="en-US" w:eastAsia="zh-CN"/>
        </w:rPr>
      </w:pPr>
      <w:r>
        <w:rPr>
          <w:rFonts w:hint="eastAsia"/>
          <w:color w:val="auto"/>
          <w:sz w:val="28"/>
          <w:szCs w:val="28"/>
        </w:rPr>
        <w:t>公司名称（加盖公章）：</w:t>
      </w:r>
      <w:r>
        <w:rPr>
          <w:rFonts w:hint="eastAsia"/>
          <w:color w:val="auto"/>
          <w:sz w:val="28"/>
          <w:szCs w:val="28"/>
          <w:u w:val="single"/>
          <w:lang w:val="en-US" w:eastAsia="zh-CN"/>
        </w:rPr>
        <w:t xml:space="preserve">                                        </w:t>
      </w:r>
    </w:p>
    <w:p>
      <w:pPr>
        <w:pStyle w:val="25"/>
        <w:spacing w:line="360" w:lineRule="auto"/>
        <w:ind w:firstLine="560"/>
        <w:rPr>
          <w:color w:val="auto"/>
          <w:sz w:val="28"/>
          <w:szCs w:val="28"/>
        </w:rPr>
      </w:pPr>
      <w:r>
        <w:rPr>
          <w:rFonts w:hint="eastAsia"/>
          <w:color w:val="auto"/>
          <w:sz w:val="28"/>
          <w:szCs w:val="28"/>
        </w:rPr>
        <w:t>日期 ：</w:t>
      </w:r>
      <w:r>
        <w:rPr>
          <w:rFonts w:hint="eastAsia"/>
          <w:color w:val="auto"/>
          <w:sz w:val="28"/>
          <w:szCs w:val="28"/>
          <w:u w:val="single"/>
          <w:lang w:val="en-US" w:eastAsia="zh-CN"/>
        </w:rPr>
        <w:t xml:space="preserve">                                                       </w:t>
      </w:r>
      <w:r>
        <w:rPr>
          <w:rFonts w:hint="eastAsia"/>
          <w:color w:val="auto"/>
          <w:sz w:val="28"/>
          <w:szCs w:val="28"/>
        </w:rPr>
        <w:t xml:space="preserve">                                         </w:t>
      </w:r>
    </w:p>
    <w:p>
      <w:pPr>
        <w:pStyle w:val="25"/>
        <w:spacing w:line="360" w:lineRule="auto"/>
        <w:ind w:firstLine="360" w:firstLineChars="150"/>
        <w:jc w:val="center"/>
        <w:rPr>
          <w:color w:val="auto"/>
        </w:rPr>
      </w:pPr>
      <w:r>
        <w:rPr>
          <w:color w:val="auto"/>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
        <w:ind w:firstLine="3975" w:firstLineChars="1100"/>
        <w:rPr>
          <w:b/>
          <w:bCs/>
          <w:color w:val="auto"/>
          <w:sz w:val="36"/>
          <w:szCs w:val="36"/>
        </w:rPr>
      </w:pPr>
    </w:p>
    <w:p>
      <w:pPr>
        <w:pStyle w:val="25"/>
        <w:tabs>
          <w:tab w:val="left" w:pos="1050"/>
          <w:tab w:val="center" w:pos="4535"/>
        </w:tabs>
        <w:spacing w:line="360" w:lineRule="auto"/>
        <w:jc w:val="center"/>
        <w:rPr>
          <w:b/>
          <w:bCs/>
          <w:color w:val="auto"/>
          <w:sz w:val="32"/>
          <w:szCs w:val="32"/>
        </w:rPr>
      </w:pPr>
    </w:p>
    <w:p>
      <w:pPr>
        <w:pStyle w:val="25"/>
        <w:tabs>
          <w:tab w:val="left" w:pos="1050"/>
          <w:tab w:val="center" w:pos="4535"/>
        </w:tabs>
        <w:spacing w:line="360" w:lineRule="auto"/>
        <w:rPr>
          <w:b/>
          <w:bCs/>
          <w:color w:val="auto"/>
          <w:sz w:val="32"/>
          <w:szCs w:val="32"/>
        </w:rPr>
      </w:pPr>
    </w:p>
    <w:p>
      <w:pPr>
        <w:pStyle w:val="25"/>
        <w:tabs>
          <w:tab w:val="left" w:pos="1050"/>
          <w:tab w:val="center" w:pos="4535"/>
        </w:tabs>
        <w:spacing w:line="360" w:lineRule="auto"/>
        <w:jc w:val="center"/>
        <w:outlineLvl w:val="0"/>
        <w:rPr>
          <w:b/>
          <w:bCs/>
          <w:color w:val="auto"/>
          <w:sz w:val="32"/>
          <w:szCs w:val="32"/>
        </w:rPr>
      </w:pPr>
      <w:bookmarkStart w:id="231" w:name="_Toc31757"/>
      <w:bookmarkStart w:id="232" w:name="_Toc10212"/>
      <w:bookmarkStart w:id="233" w:name="_Toc32281"/>
      <w:r>
        <w:rPr>
          <w:rFonts w:hint="eastAsia"/>
          <w:b/>
          <w:bCs/>
          <w:color w:val="auto"/>
          <w:sz w:val="32"/>
          <w:szCs w:val="32"/>
        </w:rPr>
        <w:t>201</w:t>
      </w:r>
      <w:r>
        <w:rPr>
          <w:rFonts w:hint="eastAsia"/>
          <w:b/>
          <w:bCs/>
          <w:color w:val="auto"/>
          <w:sz w:val="32"/>
          <w:szCs w:val="32"/>
          <w:lang w:val="en-US" w:eastAsia="zh-CN"/>
        </w:rPr>
        <w:t>9</w:t>
      </w:r>
      <w:r>
        <w:rPr>
          <w:rFonts w:hint="eastAsia"/>
          <w:b/>
          <w:bCs/>
          <w:color w:val="auto"/>
          <w:sz w:val="32"/>
          <w:szCs w:val="32"/>
        </w:rPr>
        <w:t>年</w:t>
      </w:r>
      <w:r>
        <w:rPr>
          <w:rFonts w:hint="eastAsia"/>
          <w:b/>
          <w:bCs/>
          <w:color w:val="auto"/>
          <w:sz w:val="32"/>
          <w:szCs w:val="32"/>
          <w:lang w:val="en-US" w:eastAsia="zh-CN"/>
        </w:rPr>
        <w:t>1月1日以来</w:t>
      </w:r>
      <w:r>
        <w:rPr>
          <w:rFonts w:hint="eastAsia"/>
          <w:b/>
          <w:bCs/>
          <w:color w:val="auto"/>
          <w:sz w:val="32"/>
          <w:szCs w:val="32"/>
        </w:rPr>
        <w:t>同类项目经验情况一览表</w:t>
      </w:r>
      <w:bookmarkEnd w:id="216"/>
      <w:bookmarkEnd w:id="217"/>
      <w:bookmarkEnd w:id="231"/>
      <w:bookmarkEnd w:id="232"/>
      <w:bookmarkEnd w:id="233"/>
    </w:p>
    <w:tbl>
      <w:tblPr>
        <w:tblStyle w:val="16"/>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color w:val="auto"/>
                <w:sz w:val="24"/>
              </w:rPr>
            </w:pPr>
            <w:r>
              <w:rPr>
                <w:rFonts w:hint="eastAsia" w:ascii="宋体" w:hAnsi="宋体"/>
                <w:b/>
                <w:color w:val="auto"/>
                <w:sz w:val="24"/>
              </w:rPr>
              <w:t>序号</w:t>
            </w:r>
          </w:p>
        </w:tc>
        <w:tc>
          <w:tcPr>
            <w:tcW w:w="1452" w:type="dxa"/>
            <w:vAlign w:val="center"/>
          </w:tcPr>
          <w:p>
            <w:pPr>
              <w:spacing w:line="360" w:lineRule="auto"/>
              <w:jc w:val="center"/>
              <w:rPr>
                <w:rFonts w:ascii="宋体" w:hAnsi="宋体"/>
                <w:b/>
                <w:color w:val="auto"/>
                <w:sz w:val="24"/>
              </w:rPr>
            </w:pPr>
            <w:r>
              <w:rPr>
                <w:rFonts w:hint="eastAsia" w:ascii="宋体" w:hAnsi="宋体"/>
                <w:b/>
                <w:color w:val="auto"/>
                <w:sz w:val="24"/>
              </w:rPr>
              <w:t>业主名称</w:t>
            </w:r>
          </w:p>
        </w:tc>
        <w:tc>
          <w:tcPr>
            <w:tcW w:w="2656" w:type="dxa"/>
            <w:vAlign w:val="center"/>
          </w:tcPr>
          <w:p>
            <w:pPr>
              <w:spacing w:line="360" w:lineRule="auto"/>
              <w:jc w:val="center"/>
              <w:rPr>
                <w:rFonts w:ascii="宋体" w:hAnsi="宋体"/>
                <w:b/>
                <w:color w:val="auto"/>
                <w:sz w:val="24"/>
              </w:rPr>
            </w:pPr>
            <w:r>
              <w:rPr>
                <w:rFonts w:hint="eastAsia" w:ascii="宋体" w:hAnsi="宋体"/>
                <w:b/>
                <w:color w:val="auto"/>
                <w:sz w:val="24"/>
              </w:rPr>
              <w:t>项目名称</w:t>
            </w:r>
          </w:p>
        </w:tc>
        <w:tc>
          <w:tcPr>
            <w:tcW w:w="1995" w:type="dxa"/>
            <w:vAlign w:val="center"/>
          </w:tcPr>
          <w:p>
            <w:pPr>
              <w:spacing w:line="360" w:lineRule="auto"/>
              <w:jc w:val="center"/>
              <w:rPr>
                <w:rFonts w:ascii="宋体" w:hAnsi="宋体"/>
                <w:b/>
                <w:color w:val="auto"/>
                <w:sz w:val="24"/>
              </w:rPr>
            </w:pPr>
            <w:r>
              <w:rPr>
                <w:rFonts w:hint="eastAsia" w:ascii="宋体" w:hAnsi="宋体"/>
                <w:b/>
                <w:color w:val="auto"/>
                <w:sz w:val="24"/>
              </w:rPr>
              <w:t>合同签订时间</w:t>
            </w:r>
          </w:p>
        </w:tc>
        <w:tc>
          <w:tcPr>
            <w:tcW w:w="2551" w:type="dxa"/>
            <w:vAlign w:val="center"/>
          </w:tcPr>
          <w:p>
            <w:pPr>
              <w:jc w:val="center"/>
              <w:rPr>
                <w:rFonts w:ascii="宋体" w:hAnsi="宋体"/>
                <w:b/>
                <w:color w:val="auto"/>
                <w:sz w:val="24"/>
              </w:rPr>
            </w:pPr>
            <w:r>
              <w:rPr>
                <w:rFonts w:hint="eastAsia" w:ascii="宋体" w:hAnsi="宋体"/>
                <w:b/>
                <w:color w:val="auto"/>
                <w:sz w:val="24"/>
              </w:rPr>
              <w:t>业主单位</w:t>
            </w:r>
          </w:p>
          <w:p>
            <w:pPr>
              <w:jc w:val="center"/>
              <w:rPr>
                <w:rFonts w:ascii="宋体" w:hAnsi="宋体"/>
                <w:b/>
                <w:color w:val="auto"/>
                <w:sz w:val="24"/>
              </w:rPr>
            </w:pPr>
            <w:r>
              <w:rPr>
                <w:rFonts w:hint="eastAsia" w:ascii="宋体" w:hAnsi="宋体"/>
                <w:b/>
                <w:color w:val="auto"/>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1</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2</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color w:val="auto"/>
                <w:sz w:val="24"/>
              </w:rPr>
            </w:pPr>
            <w:r>
              <w:rPr>
                <w:rFonts w:hint="eastAsia" w:ascii="宋体" w:hAnsi="宋体"/>
                <w:color w:val="auto"/>
                <w:sz w:val="24"/>
              </w:rPr>
              <w:t>小计</w:t>
            </w:r>
          </w:p>
        </w:tc>
        <w:tc>
          <w:tcPr>
            <w:tcW w:w="1452" w:type="dxa"/>
            <w:vAlign w:val="center"/>
          </w:tcPr>
          <w:p>
            <w:pPr>
              <w:spacing w:line="360" w:lineRule="auto"/>
              <w:jc w:val="center"/>
              <w:rPr>
                <w:rFonts w:ascii="宋体" w:hAnsi="宋体"/>
                <w:color w:val="auto"/>
                <w:sz w:val="24"/>
              </w:rPr>
            </w:pPr>
          </w:p>
        </w:tc>
        <w:tc>
          <w:tcPr>
            <w:tcW w:w="2656" w:type="dxa"/>
            <w:vAlign w:val="center"/>
          </w:tcPr>
          <w:p>
            <w:pPr>
              <w:spacing w:line="360" w:lineRule="auto"/>
              <w:jc w:val="center"/>
              <w:rPr>
                <w:rFonts w:ascii="宋体" w:hAnsi="宋体"/>
                <w:color w:val="auto"/>
                <w:sz w:val="24"/>
              </w:rPr>
            </w:pPr>
          </w:p>
        </w:tc>
        <w:tc>
          <w:tcPr>
            <w:tcW w:w="1995" w:type="dxa"/>
            <w:vAlign w:val="center"/>
          </w:tcPr>
          <w:p>
            <w:pPr>
              <w:spacing w:line="360" w:lineRule="auto"/>
              <w:jc w:val="center"/>
              <w:rPr>
                <w:rFonts w:ascii="宋体" w:hAnsi="宋体"/>
                <w:color w:val="auto"/>
                <w:sz w:val="24"/>
              </w:rPr>
            </w:pPr>
          </w:p>
        </w:tc>
        <w:tc>
          <w:tcPr>
            <w:tcW w:w="2551" w:type="dxa"/>
            <w:vAlign w:val="center"/>
          </w:tcPr>
          <w:p>
            <w:pPr>
              <w:spacing w:line="360" w:lineRule="auto"/>
              <w:jc w:val="center"/>
              <w:rPr>
                <w:rFonts w:ascii="宋体" w:hAnsi="宋体"/>
                <w:color w:val="auto"/>
                <w:sz w:val="24"/>
              </w:rPr>
            </w:pPr>
          </w:p>
        </w:tc>
      </w:tr>
    </w:tbl>
    <w:p>
      <w:pPr>
        <w:pStyle w:val="2"/>
        <w:rPr>
          <w:rFonts w:ascii="宋体" w:hAnsi="宋体"/>
          <w:color w:val="auto"/>
          <w:sz w:val="24"/>
        </w:rPr>
      </w:pPr>
    </w:p>
    <w:p>
      <w:pPr>
        <w:pStyle w:val="2"/>
        <w:spacing w:line="360" w:lineRule="auto"/>
        <w:ind w:firstLine="480" w:firstLineChars="200"/>
        <w:outlineLvl w:val="0"/>
        <w:rPr>
          <w:b/>
          <w:bCs/>
          <w:color w:val="auto"/>
          <w:sz w:val="36"/>
          <w:szCs w:val="36"/>
        </w:rPr>
      </w:pPr>
      <w:bookmarkStart w:id="234" w:name="_Toc3109"/>
      <w:bookmarkStart w:id="235" w:name="_Toc6536"/>
      <w:bookmarkStart w:id="236" w:name="_Toc16613"/>
      <w:r>
        <w:rPr>
          <w:rFonts w:hint="eastAsia" w:ascii="宋体" w:hAnsi="宋体"/>
          <w:color w:val="auto"/>
          <w:sz w:val="24"/>
        </w:rPr>
        <w:t>注：201</w:t>
      </w:r>
      <w:r>
        <w:rPr>
          <w:rFonts w:hint="eastAsia" w:ascii="宋体" w:hAnsi="宋体"/>
          <w:color w:val="auto"/>
          <w:sz w:val="24"/>
          <w:lang w:val="en-US" w:eastAsia="zh-CN"/>
        </w:rPr>
        <w:t>9</w:t>
      </w:r>
      <w:r>
        <w:rPr>
          <w:rFonts w:hint="eastAsia" w:ascii="宋体" w:hAnsi="宋体"/>
          <w:color w:val="auto"/>
          <w:sz w:val="24"/>
        </w:rPr>
        <w:t>年至今同类项目的业绩用户名单</w:t>
      </w:r>
      <w:r>
        <w:rPr>
          <w:rFonts w:hint="eastAsia" w:ascii="宋体" w:hAnsi="宋体"/>
          <w:color w:val="auto"/>
          <w:sz w:val="24"/>
          <w:lang w:eastAsia="zh-CN"/>
        </w:rPr>
        <w:t>及证明材料</w:t>
      </w:r>
      <w:r>
        <w:rPr>
          <w:rFonts w:hint="eastAsia" w:ascii="宋体" w:hAnsi="宋体"/>
          <w:color w:val="auto"/>
          <w:sz w:val="24"/>
        </w:rPr>
        <w:t>（</w:t>
      </w:r>
      <w:r>
        <w:rPr>
          <w:rFonts w:hint="eastAsia" w:ascii="宋体" w:hAnsi="宋体" w:eastAsia="宋体" w:cs="Times New Roman"/>
          <w:color w:val="auto"/>
          <w:sz w:val="24"/>
          <w:lang w:val="en-US" w:eastAsia="zh-CN"/>
        </w:rPr>
        <w:t>（需提供合同关键页复印件</w:t>
      </w:r>
      <w:r>
        <w:rPr>
          <w:rFonts w:hint="eastAsia" w:ascii="宋体" w:hAnsi="宋体" w:cs="Times New Roman"/>
          <w:color w:val="auto"/>
          <w:sz w:val="24"/>
          <w:lang w:val="en-US" w:eastAsia="zh-CN"/>
        </w:rPr>
        <w:t>或</w:t>
      </w:r>
      <w:r>
        <w:rPr>
          <w:rFonts w:hint="eastAsia" w:ascii="宋体" w:hAnsi="宋体" w:eastAsia="宋体" w:cs="Times New Roman"/>
          <w:color w:val="auto"/>
          <w:sz w:val="24"/>
          <w:lang w:val="en-US" w:eastAsia="zh-CN"/>
        </w:rPr>
        <w:t>中标通知书复印件，并加盖</w:t>
      </w:r>
      <w:r>
        <w:rPr>
          <w:rFonts w:hint="eastAsia" w:ascii="宋体" w:hAnsi="宋体" w:cs="Times New Roman"/>
          <w:color w:val="auto"/>
          <w:sz w:val="24"/>
          <w:lang w:val="en-US" w:eastAsia="zh-CN"/>
        </w:rPr>
        <w:t>供应商</w:t>
      </w:r>
      <w:r>
        <w:rPr>
          <w:rFonts w:hint="eastAsia" w:ascii="宋体" w:hAnsi="宋体" w:eastAsia="宋体" w:cs="Times New Roman"/>
          <w:color w:val="auto"/>
          <w:sz w:val="24"/>
          <w:lang w:val="en-US" w:eastAsia="zh-CN"/>
        </w:rPr>
        <w:t>公章</w:t>
      </w:r>
      <w:r>
        <w:rPr>
          <w:rFonts w:hint="eastAsia" w:ascii="宋体" w:hAnsi="宋体"/>
          <w:color w:val="auto"/>
          <w:sz w:val="24"/>
        </w:rPr>
        <w:t>）</w:t>
      </w:r>
      <w:bookmarkEnd w:id="234"/>
      <w:bookmarkEnd w:id="235"/>
      <w:bookmarkEnd w:id="236"/>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pStyle w:val="2"/>
        <w:ind w:firstLine="3614" w:firstLineChars="1000"/>
        <w:rPr>
          <w:b/>
          <w:bCs/>
          <w:color w:val="auto"/>
          <w:sz w:val="36"/>
          <w:szCs w:val="36"/>
        </w:rPr>
      </w:pPr>
    </w:p>
    <w:p>
      <w:pPr>
        <w:widowControl/>
        <w:spacing w:line="360" w:lineRule="auto"/>
        <w:jc w:val="left"/>
        <w:rPr>
          <w:rFonts w:ascii="仿宋" w:hAnsi="仿宋" w:eastAsia="仿宋" w:cs="宋体"/>
          <w:b/>
          <w:color w:val="auto"/>
          <w:kern w:val="0"/>
          <w:sz w:val="24"/>
          <w:szCs w:val="32"/>
        </w:rPr>
        <w:sectPr>
          <w:footerReference r:id="rId10" w:type="default"/>
          <w:pgSz w:w="11906" w:h="16838"/>
          <w:pgMar w:top="1440" w:right="1134" w:bottom="1440" w:left="1134" w:header="851" w:footer="992" w:gutter="0"/>
          <w:pgNumType w:fmt="decimal"/>
          <w:cols w:space="720" w:num="1"/>
          <w:docGrid w:linePitch="312" w:charSpace="0"/>
        </w:sectPr>
      </w:pPr>
      <w:bookmarkStart w:id="237" w:name="_Toc21435"/>
      <w:bookmarkStart w:id="238" w:name="_Toc24877"/>
      <w:bookmarkStart w:id="239" w:name="_Toc9749"/>
      <w:bookmarkStart w:id="240" w:name="_Toc40346385"/>
      <w:bookmarkStart w:id="241" w:name="_Toc23732"/>
      <w:bookmarkStart w:id="242" w:name="_Toc40776119"/>
      <w:bookmarkStart w:id="243" w:name="_Toc20164"/>
      <w:bookmarkStart w:id="244" w:name="_Toc30558"/>
      <w:bookmarkStart w:id="245" w:name="_Toc27180"/>
      <w:bookmarkStart w:id="246" w:name="_Toc40346226"/>
      <w:bookmarkStart w:id="247" w:name="_Toc16505"/>
      <w:bookmarkStart w:id="248" w:name="_Toc17929"/>
    </w:p>
    <w:bookmarkEnd w:id="237"/>
    <w:bookmarkEnd w:id="238"/>
    <w:bookmarkEnd w:id="239"/>
    <w:bookmarkEnd w:id="240"/>
    <w:bookmarkEnd w:id="241"/>
    <w:bookmarkEnd w:id="242"/>
    <w:bookmarkEnd w:id="243"/>
    <w:bookmarkEnd w:id="244"/>
    <w:bookmarkEnd w:id="245"/>
    <w:bookmarkEnd w:id="246"/>
    <w:bookmarkEnd w:id="247"/>
    <w:bookmarkEnd w:id="248"/>
    <w:p>
      <w:pPr>
        <w:widowControl/>
        <w:spacing w:line="500" w:lineRule="atLeast"/>
        <w:rPr>
          <w:rFonts w:ascii="宋体" w:hAnsi="宋体"/>
          <w:b/>
          <w:color w:val="auto"/>
          <w:spacing w:val="4"/>
          <w:kern w:val="0"/>
          <w:szCs w:val="21"/>
        </w:rPr>
      </w:pPr>
      <w:r>
        <w:rPr>
          <w:rFonts w:hint="eastAsia" w:ascii="仿宋" w:hAnsi="仿宋" w:eastAsia="仿宋" w:cs="宋体"/>
          <w:b/>
          <w:color w:val="auto"/>
          <w:kern w:val="0"/>
          <w:sz w:val="24"/>
          <w:szCs w:val="32"/>
        </w:rPr>
        <w:t>公平竞争承诺书模板</w:t>
      </w:r>
    </w:p>
    <w:p>
      <w:pPr>
        <w:jc w:val="center"/>
        <w:rPr>
          <w:b/>
          <w:color w:val="auto"/>
          <w:sz w:val="32"/>
          <w:szCs w:val="32"/>
        </w:rPr>
      </w:pPr>
    </w:p>
    <w:p>
      <w:pPr>
        <w:pStyle w:val="25"/>
        <w:spacing w:line="360" w:lineRule="auto"/>
        <w:jc w:val="center"/>
        <w:outlineLvl w:val="0"/>
        <w:rPr>
          <w:b/>
          <w:bCs/>
          <w:color w:val="auto"/>
          <w:sz w:val="32"/>
          <w:szCs w:val="32"/>
        </w:rPr>
      </w:pPr>
      <w:bookmarkStart w:id="249" w:name="_Toc25012"/>
      <w:bookmarkStart w:id="250" w:name="_Toc5396"/>
      <w:bookmarkStart w:id="251" w:name="_Toc17932"/>
      <w:bookmarkStart w:id="252" w:name="_Toc14321"/>
      <w:bookmarkStart w:id="253" w:name="_Toc2196"/>
      <w:bookmarkStart w:id="254" w:name="_Toc1521"/>
      <w:bookmarkStart w:id="255" w:name="_Toc31988"/>
      <w:bookmarkStart w:id="256" w:name="_Toc14093"/>
      <w:bookmarkStart w:id="257" w:name="_Toc24705"/>
      <w:bookmarkStart w:id="258" w:name="_Toc27834"/>
      <w:bookmarkStart w:id="259" w:name="_Toc19803"/>
      <w:bookmarkStart w:id="260" w:name="_Toc16816"/>
      <w:r>
        <w:rPr>
          <w:rFonts w:hint="eastAsia"/>
          <w:b/>
          <w:bCs/>
          <w:color w:val="auto"/>
          <w:sz w:val="32"/>
          <w:szCs w:val="32"/>
        </w:rPr>
        <w:t>公平竞争承诺书</w:t>
      </w:r>
      <w:bookmarkEnd w:id="249"/>
      <w:bookmarkEnd w:id="250"/>
      <w:bookmarkEnd w:id="251"/>
      <w:bookmarkEnd w:id="252"/>
      <w:bookmarkEnd w:id="253"/>
      <w:bookmarkEnd w:id="254"/>
      <w:bookmarkEnd w:id="255"/>
      <w:bookmarkEnd w:id="256"/>
      <w:bookmarkEnd w:id="257"/>
      <w:bookmarkEnd w:id="258"/>
      <w:bookmarkEnd w:id="259"/>
      <w:bookmarkEnd w:id="260"/>
    </w:p>
    <w:p>
      <w:pPr>
        <w:spacing w:line="360" w:lineRule="auto"/>
        <w:ind w:firstLine="560" w:firstLineChars="200"/>
        <w:rPr>
          <w:color w:val="auto"/>
          <w:sz w:val="28"/>
          <w:szCs w:val="28"/>
        </w:rPr>
      </w:pPr>
    </w:p>
    <w:p>
      <w:pPr>
        <w:spacing w:line="360" w:lineRule="auto"/>
        <w:ind w:firstLine="560" w:firstLineChars="200"/>
        <w:rPr>
          <w:color w:val="auto"/>
          <w:sz w:val="28"/>
          <w:szCs w:val="28"/>
        </w:rPr>
      </w:pPr>
      <w:r>
        <w:rPr>
          <w:color w:val="auto"/>
          <w:sz w:val="28"/>
          <w:szCs w:val="28"/>
        </w:rPr>
        <w:t>本公司郑重承诺：本公司保证所提交的相关资质文件和证明材料的真实性，有良好的历史诚信记录，并将依法参与</w:t>
      </w:r>
      <w:r>
        <w:rPr>
          <w:color w:val="auto"/>
          <w:sz w:val="28"/>
          <w:szCs w:val="28"/>
          <w:u w:val="single"/>
        </w:rPr>
        <w:t xml:space="preserve"> </w:t>
      </w:r>
      <w:r>
        <w:rPr>
          <w:rFonts w:hint="eastAsia"/>
          <w:color w:val="auto"/>
          <w:sz w:val="28"/>
          <w:szCs w:val="28"/>
          <w:u w:val="single"/>
          <w:lang w:val="en-US" w:eastAsia="zh-CN"/>
        </w:rPr>
        <w:t xml:space="preserve">      </w:t>
      </w:r>
      <w:r>
        <w:rPr>
          <w:color w:val="auto"/>
          <w:sz w:val="28"/>
          <w:szCs w:val="28"/>
          <w:u w:val="single"/>
        </w:rPr>
        <w:t>项目名称</w:t>
      </w:r>
      <w:r>
        <w:rPr>
          <w:rFonts w:hint="eastAsia"/>
          <w:color w:val="auto"/>
          <w:sz w:val="28"/>
          <w:szCs w:val="28"/>
          <w:u w:val="single"/>
          <w:lang w:val="en-US" w:eastAsia="zh-CN"/>
        </w:rPr>
        <w:t xml:space="preserve">           </w:t>
      </w:r>
      <w:r>
        <w:rPr>
          <w:color w:val="auto"/>
          <w:sz w:val="28"/>
          <w:szCs w:val="28"/>
          <w:u w:val="single"/>
        </w:rPr>
        <w:t xml:space="preserve">        、</w:t>
      </w:r>
      <w:r>
        <w:rPr>
          <w:rFonts w:hint="eastAsia"/>
          <w:color w:val="auto"/>
          <w:sz w:val="28"/>
          <w:szCs w:val="28"/>
          <w:u w:val="single"/>
          <w:lang w:val="en-US" w:eastAsia="zh-CN"/>
        </w:rPr>
        <w:t xml:space="preserve">         </w:t>
      </w:r>
      <w:r>
        <w:rPr>
          <w:color w:val="auto"/>
          <w:sz w:val="28"/>
          <w:szCs w:val="28"/>
          <w:u w:val="single"/>
        </w:rPr>
        <w:t xml:space="preserve">项目编号           </w:t>
      </w:r>
      <w:r>
        <w:rPr>
          <w:color w:val="auto"/>
          <w:sz w:val="28"/>
          <w:szCs w:val="28"/>
        </w:rPr>
        <w:t xml:space="preserve">的公平竞争，不以任何不正当行为谋取不当利益，否则承担相应的法律责任。  </w:t>
      </w:r>
    </w:p>
    <w:p>
      <w:pPr>
        <w:rPr>
          <w:b/>
          <w:color w:val="auto"/>
          <w:sz w:val="24"/>
        </w:rPr>
      </w:pPr>
    </w:p>
    <w:p>
      <w:pPr>
        <w:rPr>
          <w:b/>
          <w:color w:val="auto"/>
          <w:sz w:val="24"/>
        </w:rPr>
      </w:pPr>
    </w:p>
    <w:p>
      <w:pPr>
        <w:rPr>
          <w:b/>
          <w:color w:val="auto"/>
          <w:sz w:val="24"/>
        </w:rPr>
      </w:pPr>
    </w:p>
    <w:p>
      <w:pPr>
        <w:rPr>
          <w:b/>
          <w:color w:val="auto"/>
          <w:sz w:val="24"/>
        </w:rPr>
      </w:pPr>
    </w:p>
    <w:p>
      <w:pPr>
        <w:rPr>
          <w:b/>
          <w:color w:val="auto"/>
          <w:sz w:val="24"/>
        </w:rPr>
      </w:pPr>
    </w:p>
    <w:p>
      <w:pPr>
        <w:spacing w:line="360" w:lineRule="auto"/>
        <w:ind w:firstLine="482" w:firstLineChars="200"/>
        <w:rPr>
          <w:rFonts w:eastAsia="宋体"/>
          <w:color w:val="auto"/>
          <w:sz w:val="28"/>
          <w:szCs w:val="28"/>
        </w:rPr>
      </w:pPr>
      <w:r>
        <w:rPr>
          <w:b/>
          <w:color w:val="auto"/>
          <w:sz w:val="24"/>
        </w:rPr>
        <w:t xml:space="preserve">                                                 </w:t>
      </w:r>
      <w:r>
        <w:rPr>
          <w:rFonts w:eastAsia="宋体"/>
          <w:color w:val="auto"/>
          <w:sz w:val="28"/>
          <w:szCs w:val="28"/>
        </w:rPr>
        <w:t xml:space="preserve"> （公司名称，加盖公章）</w:t>
      </w:r>
    </w:p>
    <w:p>
      <w:pPr>
        <w:spacing w:line="360" w:lineRule="auto"/>
        <w:ind w:firstLine="6720" w:firstLineChars="2400"/>
        <w:rPr>
          <w:rFonts w:eastAsia="宋体"/>
          <w:color w:val="auto"/>
          <w:sz w:val="28"/>
          <w:szCs w:val="28"/>
        </w:rPr>
      </w:pPr>
      <w:r>
        <w:rPr>
          <w:rFonts w:hint="eastAsia" w:eastAsia="宋体"/>
          <w:color w:val="auto"/>
          <w:sz w:val="28"/>
          <w:szCs w:val="28"/>
          <w:lang w:eastAsia="zh-CN"/>
        </w:rPr>
        <w:t>日期</w:t>
      </w:r>
      <w:r>
        <w:rPr>
          <w:rFonts w:eastAsia="宋体"/>
          <w:color w:val="auto"/>
          <w:sz w:val="28"/>
          <w:szCs w:val="28"/>
        </w:rPr>
        <w:t>：  年    月   日</w:t>
      </w: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widowControl/>
        <w:spacing w:line="500" w:lineRule="atLeast"/>
        <w:rPr>
          <w:rFonts w:ascii="仿宋" w:hAnsi="仿宋" w:eastAsia="仿宋" w:cs="宋体"/>
          <w:b/>
          <w:color w:val="auto"/>
          <w:kern w:val="0"/>
          <w:sz w:val="24"/>
          <w:szCs w:val="32"/>
        </w:rPr>
      </w:pPr>
      <w:r>
        <w:rPr>
          <w:rFonts w:hint="eastAsia" w:ascii="仿宋" w:hAnsi="仿宋" w:eastAsia="仿宋" w:cs="宋体"/>
          <w:b/>
          <w:color w:val="auto"/>
          <w:kern w:val="0"/>
          <w:sz w:val="24"/>
          <w:szCs w:val="32"/>
        </w:rPr>
        <w:t>关于资格和响应文件的声明函模板</w:t>
      </w:r>
    </w:p>
    <w:p>
      <w:pPr>
        <w:pStyle w:val="25"/>
        <w:spacing w:line="360" w:lineRule="auto"/>
        <w:jc w:val="center"/>
        <w:outlineLvl w:val="0"/>
        <w:rPr>
          <w:b/>
          <w:bCs/>
          <w:color w:val="auto"/>
          <w:sz w:val="32"/>
          <w:szCs w:val="32"/>
        </w:rPr>
      </w:pPr>
      <w:bookmarkStart w:id="261" w:name="_Toc5237"/>
      <w:bookmarkStart w:id="262" w:name="_Toc6773"/>
      <w:bookmarkStart w:id="263" w:name="_Toc12567"/>
      <w:bookmarkStart w:id="264" w:name="_Toc9308"/>
      <w:bookmarkStart w:id="265" w:name="_Toc9085"/>
      <w:bookmarkStart w:id="266" w:name="_Toc20949"/>
      <w:bookmarkStart w:id="267" w:name="_Toc29986"/>
      <w:bookmarkStart w:id="268" w:name="_Toc22349"/>
      <w:bookmarkStart w:id="269" w:name="_Toc9813"/>
      <w:bookmarkStart w:id="270" w:name="_Toc12986"/>
      <w:bookmarkStart w:id="271" w:name="_Toc9333"/>
      <w:bookmarkStart w:id="272" w:name="_Toc4538"/>
      <w:r>
        <w:rPr>
          <w:rFonts w:hint="eastAsia"/>
          <w:b/>
          <w:bCs/>
          <w:color w:val="auto"/>
          <w:sz w:val="32"/>
          <w:szCs w:val="32"/>
        </w:rPr>
        <w:t>关于资格和响应文件的声明函</w:t>
      </w:r>
      <w:bookmarkEnd w:id="261"/>
      <w:bookmarkEnd w:id="262"/>
      <w:bookmarkEnd w:id="263"/>
      <w:bookmarkEnd w:id="264"/>
      <w:bookmarkEnd w:id="265"/>
      <w:bookmarkEnd w:id="266"/>
      <w:bookmarkEnd w:id="267"/>
      <w:bookmarkEnd w:id="268"/>
      <w:bookmarkEnd w:id="269"/>
      <w:bookmarkEnd w:id="270"/>
      <w:bookmarkEnd w:id="271"/>
      <w:bookmarkEnd w:id="272"/>
    </w:p>
    <w:p>
      <w:pPr>
        <w:spacing w:before="120" w:beforeLines="50" w:line="360" w:lineRule="auto"/>
        <w:rPr>
          <w:rFonts w:ascii="宋体" w:hAnsi="宋体"/>
          <w:color w:val="auto"/>
          <w:sz w:val="24"/>
        </w:rPr>
      </w:pPr>
      <w:r>
        <w:rPr>
          <w:rFonts w:hint="eastAsia" w:ascii="宋体" w:hAnsi="宋体"/>
          <w:color w:val="auto"/>
          <w:sz w:val="24"/>
        </w:rPr>
        <w:t>致：</w:t>
      </w:r>
      <w:r>
        <w:rPr>
          <w:rFonts w:hint="eastAsia" w:ascii="宋体" w:hAnsi="宋体"/>
          <w:color w:val="auto"/>
          <w:sz w:val="24"/>
          <w:u w:val="single"/>
        </w:rPr>
        <w:t>南方医科大学第五附属医院</w:t>
      </w:r>
    </w:p>
    <w:p>
      <w:pPr>
        <w:spacing w:line="360" w:lineRule="auto"/>
        <w:rPr>
          <w:rFonts w:ascii="宋体" w:hAnsi="宋体"/>
          <w:color w:val="auto"/>
          <w:sz w:val="24"/>
        </w:rPr>
      </w:pPr>
      <w:r>
        <w:rPr>
          <w:rFonts w:hint="eastAsia" w:ascii="宋体" w:hAnsi="宋体"/>
          <w:color w:val="auto"/>
          <w:sz w:val="24"/>
        </w:rPr>
        <w:t xml:space="preserve">    关于贵院项目名称:</w:t>
      </w:r>
      <w:r>
        <w:rPr>
          <w:rFonts w:hint="eastAsia" w:ascii="宋体" w:hAnsi="宋体"/>
          <w:color w:val="auto"/>
          <w:sz w:val="24"/>
          <w:u w:val="single"/>
        </w:rPr>
        <w:t xml:space="preserve">          </w:t>
      </w:r>
      <w:r>
        <w:rPr>
          <w:rFonts w:hint="eastAsia" w:ascii="宋体" w:hAnsi="宋体"/>
          <w:color w:val="auto"/>
          <w:sz w:val="24"/>
        </w:rPr>
        <w:t>（项目编号：</w:t>
      </w:r>
      <w:r>
        <w:rPr>
          <w:rFonts w:hint="eastAsia" w:ascii="宋体" w:hAnsi="宋体"/>
          <w:color w:val="auto"/>
          <w:sz w:val="24"/>
          <w:u w:val="single"/>
        </w:rPr>
        <w:t xml:space="preserve">             </w:t>
      </w:r>
      <w:r>
        <w:rPr>
          <w:rFonts w:hint="eastAsia" w:ascii="宋体" w:hAnsi="宋体"/>
          <w:color w:val="auto"/>
          <w:sz w:val="24"/>
        </w:rPr>
        <w:t>）采购邀请，本签字人愿意参加项目响应，提供采购文件中规定的货物、工程及服务，并证明提交的下列文件和说明是准确的和真实的。</w:t>
      </w:r>
    </w:p>
    <w:p>
      <w:pPr>
        <w:autoSpaceDE w:val="0"/>
        <w:autoSpaceDN w:val="0"/>
        <w:adjustRightInd w:val="0"/>
        <w:spacing w:line="360" w:lineRule="auto"/>
        <w:ind w:firstLine="420"/>
        <w:jc w:val="left"/>
        <w:textAlignment w:val="baseline"/>
        <w:rPr>
          <w:rFonts w:ascii="宋体" w:hAnsi="宋体"/>
          <w:color w:val="auto"/>
          <w:sz w:val="24"/>
        </w:rPr>
      </w:pPr>
      <w:r>
        <w:rPr>
          <w:rFonts w:hint="eastAsia" w:ascii="宋体" w:hAnsi="宋体"/>
          <w:color w:val="auto"/>
          <w:sz w:val="24"/>
        </w:rPr>
        <w:t>1.能独立承担民事责任，具有从事本项目的经营范围和能力。（相关证明文件附后）</w:t>
      </w:r>
    </w:p>
    <w:p>
      <w:pPr>
        <w:spacing w:line="360" w:lineRule="auto"/>
        <w:rPr>
          <w:rFonts w:ascii="宋体" w:hAnsi="宋体"/>
          <w:color w:val="auto"/>
          <w:sz w:val="24"/>
        </w:rPr>
      </w:pPr>
    </w:p>
    <w:p>
      <w:pPr>
        <w:spacing w:line="360" w:lineRule="auto"/>
        <w:ind w:firstLine="420"/>
        <w:rPr>
          <w:rFonts w:ascii="宋体" w:hAnsi="宋体"/>
          <w:color w:val="auto"/>
          <w:sz w:val="24"/>
        </w:rPr>
      </w:pPr>
      <w:r>
        <w:rPr>
          <w:rFonts w:hint="eastAsia" w:ascii="宋体" w:hAnsi="宋体"/>
          <w:color w:val="auto"/>
          <w:sz w:val="24"/>
        </w:rPr>
        <w:t>2.本单位最近三年企业及其法定代表人未被人民法院列入“失信被执行人名单”。（提供“信用中国”网站或全国法院被执行人信息查询的网页截图）</w:t>
      </w:r>
    </w:p>
    <w:p>
      <w:pPr>
        <w:spacing w:line="360" w:lineRule="auto"/>
        <w:ind w:firstLine="420"/>
        <w:rPr>
          <w:rFonts w:ascii="宋体" w:hAnsi="宋体"/>
          <w:color w:val="auto"/>
          <w:sz w:val="24"/>
        </w:rPr>
      </w:pPr>
    </w:p>
    <w:p>
      <w:pPr>
        <w:spacing w:line="360" w:lineRule="auto"/>
        <w:ind w:firstLine="420"/>
        <w:rPr>
          <w:rFonts w:ascii="宋体" w:hAnsi="宋体"/>
          <w:color w:val="auto"/>
          <w:sz w:val="24"/>
        </w:rPr>
      </w:pPr>
      <w:r>
        <w:rPr>
          <w:rFonts w:hint="eastAsia" w:ascii="宋体" w:hAnsi="宋体"/>
          <w:color w:val="auto"/>
          <w:sz w:val="24"/>
        </w:rPr>
        <w:t>3.本单位保证全部响应文件和问题的回答是真实和有效的，并对所提供资料的真实性负责。</w:t>
      </w:r>
    </w:p>
    <w:p>
      <w:pPr>
        <w:adjustRightInd w:val="0"/>
        <w:snapToGrid w:val="0"/>
        <w:spacing w:line="360" w:lineRule="auto"/>
        <w:rPr>
          <w:rFonts w:ascii="宋体" w:hAnsi="宋体"/>
          <w:color w:val="auto"/>
          <w:sz w:val="24"/>
        </w:rPr>
      </w:pPr>
    </w:p>
    <w:p>
      <w:pPr>
        <w:adjustRightInd w:val="0"/>
        <w:snapToGrid w:val="0"/>
        <w:spacing w:line="360" w:lineRule="auto"/>
        <w:ind w:firstLine="420"/>
        <w:rPr>
          <w:rFonts w:ascii="宋体" w:hAnsi="宋体"/>
          <w:color w:val="auto"/>
          <w:sz w:val="24"/>
        </w:rPr>
      </w:pPr>
      <w:r>
        <w:rPr>
          <w:rFonts w:hint="eastAsia" w:ascii="宋体" w:hAnsi="宋体"/>
          <w:color w:val="auto"/>
          <w:sz w:val="24"/>
        </w:rPr>
        <w:t>法定代表人/负责人（或法定代表人/负责人授权代表）签字：</w:t>
      </w:r>
      <w:r>
        <w:rPr>
          <w:rFonts w:hint="eastAsia" w:ascii="宋体" w:hAnsi="宋体"/>
          <w:color w:val="auto"/>
          <w:sz w:val="24"/>
          <w:u w:val="single"/>
        </w:rPr>
        <w:t xml:space="preserve">                   </w:t>
      </w:r>
    </w:p>
    <w:p>
      <w:pPr>
        <w:adjustRightInd w:val="0"/>
        <w:snapToGrid w:val="0"/>
        <w:spacing w:line="360" w:lineRule="auto"/>
        <w:ind w:firstLine="420"/>
        <w:rPr>
          <w:rFonts w:ascii="宋体" w:hAnsi="宋体"/>
          <w:color w:val="auto"/>
          <w:sz w:val="24"/>
          <w:u w:val="single"/>
        </w:rPr>
      </w:pPr>
      <w:r>
        <w:rPr>
          <w:rFonts w:hint="eastAsia" w:ascii="宋体" w:hAnsi="宋体"/>
          <w:color w:val="auto"/>
          <w:sz w:val="24"/>
        </w:rPr>
        <w:t>供应商名称（加盖公章）：</w:t>
      </w:r>
      <w:r>
        <w:rPr>
          <w:rFonts w:hint="eastAsia" w:ascii="宋体" w:hAnsi="宋体"/>
          <w:color w:val="auto"/>
          <w:sz w:val="24"/>
          <w:u w:val="single"/>
        </w:rPr>
        <w:t xml:space="preserve">                        </w:t>
      </w:r>
    </w:p>
    <w:p>
      <w:pPr>
        <w:adjustRightInd w:val="0"/>
        <w:snapToGrid w:val="0"/>
        <w:spacing w:line="360" w:lineRule="auto"/>
        <w:ind w:firstLine="420"/>
        <w:rPr>
          <w:rFonts w:hint="eastAsia" w:ascii="宋体" w:hAnsi="宋体"/>
          <w:color w:val="auto"/>
          <w:sz w:val="24"/>
        </w:rPr>
      </w:pPr>
      <w:r>
        <w:rPr>
          <w:rFonts w:hint="eastAsia" w:ascii="宋体" w:hAnsi="宋体"/>
          <w:color w:val="auto"/>
          <w:sz w:val="24"/>
        </w:rPr>
        <w:t>日期：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 xml:space="preserve"> 月</w:t>
      </w:r>
      <w:r>
        <w:rPr>
          <w:rFonts w:hint="eastAsia" w:ascii="宋体" w:hAnsi="宋体"/>
          <w:color w:val="auto"/>
          <w:sz w:val="24"/>
          <w:u w:val="single"/>
        </w:rPr>
        <w:t xml:space="preserve">    </w:t>
      </w:r>
      <w:r>
        <w:rPr>
          <w:rFonts w:hint="eastAsia" w:ascii="宋体" w:hAnsi="宋体"/>
          <w:color w:val="auto"/>
          <w:sz w:val="24"/>
        </w:rPr>
        <w:t xml:space="preserve"> 日</w:t>
      </w: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根据评分标准提供</w:t>
      </w:r>
      <w:r>
        <w:rPr>
          <w:rFonts w:hint="eastAsia" w:ascii="宋体" w:hAnsi="宋体" w:cs="宋体"/>
          <w:b/>
          <w:bCs/>
          <w:color w:val="auto"/>
          <w:sz w:val="24"/>
          <w:szCs w:val="24"/>
          <w:highlight w:val="none"/>
          <w:lang w:eastAsia="zh-CN"/>
        </w:rPr>
        <w:t>对应</w:t>
      </w:r>
      <w:r>
        <w:rPr>
          <w:rFonts w:hint="eastAsia" w:ascii="宋体" w:hAnsi="宋体" w:eastAsia="宋体" w:cs="宋体"/>
          <w:b/>
          <w:bCs/>
          <w:color w:val="auto"/>
          <w:sz w:val="24"/>
          <w:szCs w:val="24"/>
          <w:highlight w:val="none"/>
          <w:lang w:eastAsia="zh-CN"/>
        </w:rPr>
        <w:t>佐证材料</w:t>
      </w:r>
    </w:p>
    <w:p>
      <w:pPr>
        <w:pStyle w:val="2"/>
        <w:rPr>
          <w:rFonts w:hint="eastAsia" w:ascii="宋体" w:hAnsi="宋体" w:eastAsia="宋体" w:cs="宋体"/>
          <w:color w:val="auto"/>
          <w:sz w:val="24"/>
          <w:szCs w:val="24"/>
          <w:highlight w:val="yellow"/>
          <w:lang w:eastAsia="zh-CN"/>
        </w:rPr>
      </w:pPr>
    </w:p>
    <w:p>
      <w:pPr>
        <w:pStyle w:val="2"/>
        <w:spacing w:line="360" w:lineRule="auto"/>
        <w:rPr>
          <w:rFonts w:hint="eastAsia" w:ascii="宋体" w:hAnsi="宋体"/>
          <w:color w:val="auto"/>
          <w:sz w:val="24"/>
          <w:highlight w:val="yellow"/>
        </w:rPr>
      </w:pPr>
    </w:p>
    <w:p>
      <w:pPr>
        <w:pStyle w:val="2"/>
        <w:rPr>
          <w:rFonts w:hint="eastAsia" w:ascii="宋体" w:hAnsi="宋体"/>
          <w:color w:val="auto"/>
          <w:sz w:val="24"/>
        </w:rPr>
      </w:pPr>
    </w:p>
    <w:p>
      <w:pPr>
        <w:pStyle w:val="2"/>
        <w:rPr>
          <w:rFonts w:hint="eastAsia" w:ascii="宋体" w:hAnsi="宋体"/>
          <w:color w:val="auto"/>
          <w:sz w:val="24"/>
        </w:rPr>
      </w:pPr>
    </w:p>
    <w:p>
      <w:pPr>
        <w:pStyle w:val="2"/>
        <w:rPr>
          <w:rFonts w:hint="eastAsia" w:ascii="宋体" w:hAnsi="宋体"/>
          <w:color w:val="auto"/>
          <w:sz w:val="24"/>
        </w:rPr>
      </w:pPr>
    </w:p>
    <w:p>
      <w:pPr>
        <w:pStyle w:val="3"/>
        <w:jc w:val="center"/>
        <w:outlineLvl w:val="9"/>
        <w:rPr>
          <w:color w:val="auto"/>
        </w:rPr>
      </w:pPr>
    </w:p>
    <w:p>
      <w:pPr>
        <w:rPr>
          <w:color w:val="auto"/>
        </w:rPr>
      </w:pPr>
    </w:p>
    <w:p>
      <w:pPr>
        <w:pStyle w:val="3"/>
        <w:outlineLvl w:val="9"/>
      </w:pPr>
    </w:p>
    <w:p>
      <w:pPr>
        <w:rPr>
          <w:color w:val="auto"/>
        </w:rPr>
      </w:pPr>
    </w:p>
    <w:p>
      <w:pPr>
        <w:pStyle w:val="3"/>
        <w:outlineLvl w:val="9"/>
        <w:rPr>
          <w:color w:val="auto"/>
        </w:rPr>
      </w:pPr>
    </w:p>
    <w:p>
      <w:pPr>
        <w:rPr>
          <w:color w:val="auto"/>
        </w:rPr>
      </w:pPr>
    </w:p>
    <w:p>
      <w:pPr>
        <w:pStyle w:val="3"/>
        <w:outlineLvl w:val="9"/>
        <w:rPr>
          <w:color w:val="auto"/>
        </w:rPr>
      </w:pPr>
    </w:p>
    <w:p>
      <w:pPr>
        <w:rPr>
          <w:color w:val="auto"/>
        </w:rPr>
      </w:pPr>
    </w:p>
    <w:p>
      <w:pPr>
        <w:pStyle w:val="3"/>
        <w:outlineLvl w:val="9"/>
        <w:rPr>
          <w:color w:val="auto"/>
        </w:rPr>
      </w:pPr>
    </w:p>
    <w:p>
      <w:pPr>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4"/>
        <w:numPr>
          <w:ilvl w:val="0"/>
          <w:numId w:val="5"/>
        </w:numPr>
        <w:jc w:val="center"/>
        <w:outlineLvl w:val="0"/>
        <w:rPr>
          <w:rFonts w:hint="eastAsia" w:ascii="宋体" w:hAnsi="宋体" w:eastAsia="宋体"/>
          <w:color w:val="auto"/>
          <w:sz w:val="40"/>
          <w:lang w:eastAsia="zh-CN"/>
        </w:rPr>
      </w:pPr>
      <w:r>
        <w:rPr>
          <w:rFonts w:hint="eastAsia" w:ascii="宋体" w:hAnsi="宋体" w:eastAsia="宋体"/>
          <w:color w:val="auto"/>
          <w:sz w:val="40"/>
        </w:rPr>
        <w:t xml:space="preserve"> </w:t>
      </w:r>
      <w:bookmarkStart w:id="273" w:name="_Toc17933"/>
      <w:bookmarkStart w:id="274" w:name="_Toc26773"/>
      <w:r>
        <w:rPr>
          <w:rFonts w:hint="eastAsia" w:ascii="宋体" w:hAnsi="宋体" w:eastAsia="宋体"/>
          <w:color w:val="auto"/>
          <w:sz w:val="40"/>
          <w:lang w:eastAsia="zh-CN"/>
        </w:rPr>
        <w:t>合同模板</w:t>
      </w:r>
      <w:bookmarkEnd w:id="273"/>
      <w:r>
        <w:rPr>
          <w:rFonts w:hint="eastAsia" w:ascii="宋体" w:hAnsi="宋体" w:eastAsia="宋体"/>
          <w:color w:val="auto"/>
          <w:sz w:val="40"/>
          <w:lang w:eastAsia="zh-CN"/>
        </w:rPr>
        <w:t>（报名成功后获得）</w:t>
      </w:r>
      <w:bookmarkEnd w:id="274"/>
    </w:p>
    <w:p>
      <w:pPr>
        <w:widowControl w:val="0"/>
        <w:numPr>
          <w:ilvl w:val="0"/>
          <w:numId w:val="0"/>
        </w:numPr>
        <w:jc w:val="both"/>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pStyle w:val="22"/>
        <w:spacing w:line="288" w:lineRule="auto"/>
        <w:rPr>
          <w:rFonts w:ascii="宋体" w:hAnsi="宋体" w:cs="宋体"/>
          <w:color w:val="auto"/>
          <w:szCs w:val="21"/>
        </w:rPr>
      </w:pPr>
    </w:p>
    <w:p>
      <w:pPr>
        <w:rPr>
          <w:rFonts w:hAnsi="宋体" w:cs="宋体"/>
          <w:color w:val="auto"/>
        </w:rPr>
      </w:pPr>
    </w:p>
    <w:p>
      <w:pPr>
        <w:pStyle w:val="14"/>
        <w:ind w:left="0" w:leftChars="0"/>
        <w:rPr>
          <w:color w:val="auto"/>
        </w:rPr>
      </w:pPr>
    </w:p>
    <w:p>
      <w:pPr>
        <w:pStyle w:val="14"/>
        <w:ind w:left="0" w:leftChars="0"/>
        <w:rPr>
          <w:color w:val="auto"/>
        </w:rPr>
      </w:pPr>
    </w:p>
    <w:p>
      <w:pPr>
        <w:pStyle w:val="14"/>
        <w:ind w:left="0" w:leftChars="0"/>
        <w:rPr>
          <w:color w:val="auto"/>
        </w:rPr>
      </w:pPr>
    </w:p>
    <w:p>
      <w:pPr>
        <w:pStyle w:val="14"/>
        <w:ind w:left="0" w:leftChars="0"/>
        <w:rPr>
          <w:color w:val="auto"/>
        </w:rPr>
      </w:pPr>
    </w:p>
    <w:p>
      <w:pPr>
        <w:pStyle w:val="14"/>
        <w:ind w:left="0" w:leftChars="0"/>
        <w:rPr>
          <w:color w:val="auto"/>
        </w:rPr>
      </w:pPr>
    </w:p>
    <w:p>
      <w:pPr>
        <w:pStyle w:val="14"/>
        <w:ind w:left="0" w:leftChars="0"/>
        <w:rPr>
          <w:color w:val="auto"/>
        </w:rPr>
      </w:pPr>
    </w:p>
    <w:p>
      <w:pPr>
        <w:pStyle w:val="14"/>
        <w:ind w:left="0" w:leftChars="0"/>
        <w:rPr>
          <w:color w:val="auto"/>
        </w:rPr>
      </w:pPr>
    </w:p>
    <w:p>
      <w:pPr>
        <w:jc w:val="left"/>
        <w:rPr>
          <w:rFonts w:hint="eastAsia" w:hAnsi="宋体"/>
          <w:b/>
          <w:bCs/>
          <w:color w:val="auto"/>
          <w:lang w:eastAsia="zh-CN"/>
        </w:rPr>
      </w:pPr>
    </w:p>
    <w:p>
      <w:pPr>
        <w:jc w:val="left"/>
        <w:rPr>
          <w:rFonts w:hint="eastAsia" w:hAnsi="宋体"/>
          <w:b/>
          <w:bCs/>
          <w:color w:val="auto"/>
          <w:lang w:eastAsia="zh-CN"/>
        </w:rPr>
      </w:pPr>
    </w:p>
    <w:p>
      <w:pPr>
        <w:jc w:val="left"/>
        <w:rPr>
          <w:rFonts w:hint="eastAsia" w:hAnsi="宋体"/>
          <w:b/>
          <w:bCs/>
          <w:color w:val="auto"/>
          <w:lang w:eastAsia="zh-CN"/>
        </w:rPr>
      </w:pPr>
    </w:p>
    <w:p>
      <w:pPr>
        <w:jc w:val="left"/>
        <w:rPr>
          <w:rFonts w:hint="eastAsia" w:hAnsi="宋体"/>
          <w:b/>
          <w:bCs/>
          <w:color w:val="auto"/>
          <w:lang w:eastAsia="zh-CN"/>
        </w:rPr>
      </w:pPr>
    </w:p>
    <w:p>
      <w:pPr>
        <w:pStyle w:val="2"/>
        <w:rPr>
          <w:rFonts w:hint="eastAsia"/>
          <w:color w:val="auto"/>
          <w:lang w:eastAsia="zh-CN"/>
        </w:rPr>
      </w:pPr>
    </w:p>
    <w:sectPr>
      <w:headerReference r:id="rId11" w:type="default"/>
      <w:footerReference r:id="rId12"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19</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19</w:t>
                    </w:r>
                    <w: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11</w:t>
                          </w:r>
                          <w:r>
                            <w:fldChar w:fldCharType="end"/>
                          </w:r>
                          <w:r>
                            <w:t xml:space="preserve"> 页 共 </w:t>
                          </w:r>
                          <w:r>
                            <w:rPr>
                              <w:rFonts w:hint="eastAsia"/>
                              <w:lang w:val="en-US" w:eastAsia="zh-CN"/>
                            </w:rPr>
                            <w:t>18</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11</w:t>
                    </w:r>
                    <w:r>
                      <w:fldChar w:fldCharType="end"/>
                    </w:r>
                    <w:r>
                      <w:t xml:space="preserve"> 页 共 </w:t>
                    </w:r>
                    <w:r>
                      <w:rPr>
                        <w:rFonts w:hint="eastAsia"/>
                        <w:lang w:val="en-US" w:eastAsia="zh-CN"/>
                      </w:rPr>
                      <w:t>18</w:t>
                    </w:r>
                    <w:r>
                      <w:t xml:space="preserve"> 页</w:t>
                    </w:r>
                  </w:p>
                </w:txbxContent>
              </v:textbox>
            </v:shape>
          </w:pict>
        </mc:Fallback>
      </mc:AlternateConten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15</w:t>
                          </w:r>
                          <w:r>
                            <w:fldChar w:fldCharType="end"/>
                          </w:r>
                          <w:r>
                            <w:t xml:space="preserve"> 页 共 </w:t>
                          </w:r>
                          <w:r>
                            <w:rPr>
                              <w:rFonts w:hint="eastAsia"/>
                              <w:lang w:val="en-US" w:eastAsia="zh-CN"/>
                            </w:rPr>
                            <w:t>19</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15</w:t>
                    </w:r>
                    <w:r>
                      <w:fldChar w:fldCharType="end"/>
                    </w:r>
                    <w:r>
                      <w:t xml:space="preserve"> 页 共 </w:t>
                    </w:r>
                    <w:r>
                      <w:rPr>
                        <w:rFonts w:hint="eastAsia"/>
                        <w:lang w:val="en-US" w:eastAsia="zh-CN"/>
                      </w:rPr>
                      <w:t>19</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EE04B5"/>
    <w:multiLevelType w:val="singleLevel"/>
    <w:tmpl w:val="A8EE04B5"/>
    <w:lvl w:ilvl="0" w:tentative="0">
      <w:start w:val="8"/>
      <w:numFmt w:val="chineseCounting"/>
      <w:suff w:val="nothing"/>
      <w:lvlText w:val="%1、"/>
      <w:lvlJc w:val="left"/>
      <w:rPr>
        <w:rFonts w:hint="eastAsia"/>
      </w:rPr>
    </w:lvl>
  </w:abstractNum>
  <w:abstractNum w:abstractNumId="1">
    <w:nsid w:val="D18F0839"/>
    <w:multiLevelType w:val="singleLevel"/>
    <w:tmpl w:val="D18F0839"/>
    <w:lvl w:ilvl="0" w:tentative="0">
      <w:start w:val="1"/>
      <w:numFmt w:val="bullet"/>
      <w:pStyle w:val="9"/>
      <w:lvlText w:val=""/>
      <w:lvlJc w:val="left"/>
      <w:pPr>
        <w:tabs>
          <w:tab w:val="left" w:pos="780"/>
        </w:tabs>
        <w:ind w:left="780" w:hanging="360"/>
      </w:pPr>
      <w:rPr>
        <w:rFonts w:hint="default" w:ascii="Wingdings" w:hAnsi="Wingdings"/>
      </w:rPr>
    </w:lvl>
  </w:abstractNum>
  <w:abstractNum w:abstractNumId="2">
    <w:nsid w:val="0CB03AB1"/>
    <w:multiLevelType w:val="singleLevel"/>
    <w:tmpl w:val="0CB03AB1"/>
    <w:lvl w:ilvl="0" w:tentative="0">
      <w:start w:val="5"/>
      <w:numFmt w:val="chineseCounting"/>
      <w:suff w:val="space"/>
      <w:lvlText w:val="第%1部分"/>
      <w:lvlJc w:val="left"/>
      <w:rPr>
        <w:rFonts w:hint="eastAsia"/>
      </w:rPr>
    </w:lvl>
  </w:abstractNum>
  <w:abstractNum w:abstractNumId="3">
    <w:nsid w:val="5CAE089B"/>
    <w:multiLevelType w:val="singleLevel"/>
    <w:tmpl w:val="5CAE089B"/>
    <w:lvl w:ilvl="0" w:tentative="0">
      <w:start w:val="2"/>
      <w:numFmt w:val="chineseCounting"/>
      <w:suff w:val="space"/>
      <w:lvlText w:val="第%1部分"/>
      <w:lvlJc w:val="left"/>
      <w:rPr>
        <w:rFonts w:hint="eastAsia"/>
      </w:rPr>
    </w:lvl>
  </w:abstractNum>
  <w:abstractNum w:abstractNumId="4">
    <w:nsid w:val="6B018060"/>
    <w:multiLevelType w:val="singleLevel"/>
    <w:tmpl w:val="6B018060"/>
    <w:lvl w:ilvl="0" w:tentative="0">
      <w:start w:val="1"/>
      <w:numFmt w:val="chineseCounting"/>
      <w:suff w:val="nothing"/>
      <w:lvlText w:val="%1、"/>
      <w:lvlJc w:val="left"/>
      <w:rPr>
        <w:rFonts w:hint="eastAsia"/>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20B10"/>
    <w:rsid w:val="001259C2"/>
    <w:rsid w:val="001539DE"/>
    <w:rsid w:val="00165A7F"/>
    <w:rsid w:val="00180931"/>
    <w:rsid w:val="001B3325"/>
    <w:rsid w:val="001E7D42"/>
    <w:rsid w:val="001F7D9D"/>
    <w:rsid w:val="002071C6"/>
    <w:rsid w:val="002128DC"/>
    <w:rsid w:val="0023790F"/>
    <w:rsid w:val="00243C3C"/>
    <w:rsid w:val="00265A24"/>
    <w:rsid w:val="002736DC"/>
    <w:rsid w:val="0028517E"/>
    <w:rsid w:val="00286969"/>
    <w:rsid w:val="00295B31"/>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629A"/>
    <w:rsid w:val="008A0FD0"/>
    <w:rsid w:val="008B5B92"/>
    <w:rsid w:val="008D3A9E"/>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51E7"/>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F50DB"/>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406A"/>
    <w:rsid w:val="00FD0E67"/>
    <w:rsid w:val="0141572E"/>
    <w:rsid w:val="01AE423C"/>
    <w:rsid w:val="02BE3A7E"/>
    <w:rsid w:val="031C04E2"/>
    <w:rsid w:val="034404CF"/>
    <w:rsid w:val="035A45AA"/>
    <w:rsid w:val="039B179B"/>
    <w:rsid w:val="04151569"/>
    <w:rsid w:val="048E4CB4"/>
    <w:rsid w:val="04E57AC0"/>
    <w:rsid w:val="04EE7118"/>
    <w:rsid w:val="054E169D"/>
    <w:rsid w:val="05907E7A"/>
    <w:rsid w:val="066F5ED2"/>
    <w:rsid w:val="074C23F8"/>
    <w:rsid w:val="07862043"/>
    <w:rsid w:val="079C2FAC"/>
    <w:rsid w:val="07ED2710"/>
    <w:rsid w:val="07ED5D2D"/>
    <w:rsid w:val="08A76D63"/>
    <w:rsid w:val="0A9C5E28"/>
    <w:rsid w:val="0AA45825"/>
    <w:rsid w:val="0BCD2048"/>
    <w:rsid w:val="0C1C35A2"/>
    <w:rsid w:val="0C705246"/>
    <w:rsid w:val="0CAD27D4"/>
    <w:rsid w:val="0D1F6A7A"/>
    <w:rsid w:val="0E237B27"/>
    <w:rsid w:val="0E970697"/>
    <w:rsid w:val="0ED05230"/>
    <w:rsid w:val="0EE9378D"/>
    <w:rsid w:val="0F2B5904"/>
    <w:rsid w:val="10284A96"/>
    <w:rsid w:val="11B73ED3"/>
    <w:rsid w:val="12024958"/>
    <w:rsid w:val="12795449"/>
    <w:rsid w:val="12EB2AD0"/>
    <w:rsid w:val="136354E7"/>
    <w:rsid w:val="14331D3D"/>
    <w:rsid w:val="14DF7EC1"/>
    <w:rsid w:val="15325191"/>
    <w:rsid w:val="158C2B6D"/>
    <w:rsid w:val="15D22F3B"/>
    <w:rsid w:val="16133E5E"/>
    <w:rsid w:val="164C7363"/>
    <w:rsid w:val="17087F4C"/>
    <w:rsid w:val="17562ADF"/>
    <w:rsid w:val="18714DB4"/>
    <w:rsid w:val="18DE6649"/>
    <w:rsid w:val="19A1106F"/>
    <w:rsid w:val="1A812401"/>
    <w:rsid w:val="1AC74E69"/>
    <w:rsid w:val="1AF93CE3"/>
    <w:rsid w:val="1B977D90"/>
    <w:rsid w:val="1CAC7FE6"/>
    <w:rsid w:val="1D1E2032"/>
    <w:rsid w:val="1DE30DB3"/>
    <w:rsid w:val="1E4F22B0"/>
    <w:rsid w:val="1F187406"/>
    <w:rsid w:val="20995391"/>
    <w:rsid w:val="20B81B4B"/>
    <w:rsid w:val="21282075"/>
    <w:rsid w:val="21BA464B"/>
    <w:rsid w:val="21CF3215"/>
    <w:rsid w:val="21D627A8"/>
    <w:rsid w:val="22A53EBB"/>
    <w:rsid w:val="22F85FBE"/>
    <w:rsid w:val="22FB2B87"/>
    <w:rsid w:val="23FE269A"/>
    <w:rsid w:val="25394189"/>
    <w:rsid w:val="254863CC"/>
    <w:rsid w:val="255D353C"/>
    <w:rsid w:val="25673FA5"/>
    <w:rsid w:val="262F2952"/>
    <w:rsid w:val="26C20E41"/>
    <w:rsid w:val="26F058DC"/>
    <w:rsid w:val="272975C1"/>
    <w:rsid w:val="274618E3"/>
    <w:rsid w:val="27715F5E"/>
    <w:rsid w:val="27D538F3"/>
    <w:rsid w:val="27E21FC8"/>
    <w:rsid w:val="28084236"/>
    <w:rsid w:val="282633A8"/>
    <w:rsid w:val="28716EFA"/>
    <w:rsid w:val="2886681A"/>
    <w:rsid w:val="28EF5E90"/>
    <w:rsid w:val="298D7034"/>
    <w:rsid w:val="2A241B69"/>
    <w:rsid w:val="2A8A0209"/>
    <w:rsid w:val="2B694EC9"/>
    <w:rsid w:val="2BD8709E"/>
    <w:rsid w:val="2BE11C14"/>
    <w:rsid w:val="2C1134D3"/>
    <w:rsid w:val="2C695F59"/>
    <w:rsid w:val="2D07550B"/>
    <w:rsid w:val="2DA7679B"/>
    <w:rsid w:val="2FB56247"/>
    <w:rsid w:val="2FD823C2"/>
    <w:rsid w:val="2FD82C2E"/>
    <w:rsid w:val="2FE14059"/>
    <w:rsid w:val="300F2D70"/>
    <w:rsid w:val="30120A8D"/>
    <w:rsid w:val="311010E0"/>
    <w:rsid w:val="31120C66"/>
    <w:rsid w:val="31EA386E"/>
    <w:rsid w:val="32C24615"/>
    <w:rsid w:val="336B3CCC"/>
    <w:rsid w:val="36917A9F"/>
    <w:rsid w:val="370B587C"/>
    <w:rsid w:val="377A2F71"/>
    <w:rsid w:val="380B2F5F"/>
    <w:rsid w:val="38622708"/>
    <w:rsid w:val="38E823FB"/>
    <w:rsid w:val="39395860"/>
    <w:rsid w:val="39D13924"/>
    <w:rsid w:val="39F00790"/>
    <w:rsid w:val="3C683C2C"/>
    <w:rsid w:val="3C943841"/>
    <w:rsid w:val="3CF94A44"/>
    <w:rsid w:val="3D6A0B18"/>
    <w:rsid w:val="3DBE51F4"/>
    <w:rsid w:val="3E5D51F2"/>
    <w:rsid w:val="3EBA1C45"/>
    <w:rsid w:val="3EFF7DDF"/>
    <w:rsid w:val="3F1A6226"/>
    <w:rsid w:val="3F794EB1"/>
    <w:rsid w:val="3F8955E2"/>
    <w:rsid w:val="3FF52FF7"/>
    <w:rsid w:val="40065B1F"/>
    <w:rsid w:val="407B764C"/>
    <w:rsid w:val="416135FA"/>
    <w:rsid w:val="41B60C35"/>
    <w:rsid w:val="41CD076A"/>
    <w:rsid w:val="42A321BA"/>
    <w:rsid w:val="42AF6223"/>
    <w:rsid w:val="435B5C8B"/>
    <w:rsid w:val="44062D00"/>
    <w:rsid w:val="443A04B0"/>
    <w:rsid w:val="44546201"/>
    <w:rsid w:val="44581F51"/>
    <w:rsid w:val="449832F3"/>
    <w:rsid w:val="451E6F60"/>
    <w:rsid w:val="45244DEA"/>
    <w:rsid w:val="46D069DB"/>
    <w:rsid w:val="485129D4"/>
    <w:rsid w:val="48F44CB0"/>
    <w:rsid w:val="49040430"/>
    <w:rsid w:val="49054F84"/>
    <w:rsid w:val="49386EF2"/>
    <w:rsid w:val="4A3B6FBA"/>
    <w:rsid w:val="4A950DCF"/>
    <w:rsid w:val="4C603C95"/>
    <w:rsid w:val="4C981BA5"/>
    <w:rsid w:val="4CAF6F6C"/>
    <w:rsid w:val="4CED0E45"/>
    <w:rsid w:val="4D72553A"/>
    <w:rsid w:val="4DAC34B5"/>
    <w:rsid w:val="4DDF729F"/>
    <w:rsid w:val="4E011820"/>
    <w:rsid w:val="4E2D698F"/>
    <w:rsid w:val="4E4C452A"/>
    <w:rsid w:val="4E5E5E11"/>
    <w:rsid w:val="4E98699E"/>
    <w:rsid w:val="4ED23FAB"/>
    <w:rsid w:val="50C82D96"/>
    <w:rsid w:val="50FC2A30"/>
    <w:rsid w:val="51403B6E"/>
    <w:rsid w:val="514C42EA"/>
    <w:rsid w:val="51A73BDA"/>
    <w:rsid w:val="51C413B8"/>
    <w:rsid w:val="52726854"/>
    <w:rsid w:val="538E410D"/>
    <w:rsid w:val="53A776AF"/>
    <w:rsid w:val="55BF6A67"/>
    <w:rsid w:val="55D55D03"/>
    <w:rsid w:val="56187F25"/>
    <w:rsid w:val="5623033B"/>
    <w:rsid w:val="56553C8D"/>
    <w:rsid w:val="5658445F"/>
    <w:rsid w:val="568F6108"/>
    <w:rsid w:val="579161E1"/>
    <w:rsid w:val="584A1AA0"/>
    <w:rsid w:val="5851284C"/>
    <w:rsid w:val="58D76A1B"/>
    <w:rsid w:val="59287F31"/>
    <w:rsid w:val="5A3A4D0D"/>
    <w:rsid w:val="5A4B59E1"/>
    <w:rsid w:val="5A6E3589"/>
    <w:rsid w:val="5A9814EF"/>
    <w:rsid w:val="5B245060"/>
    <w:rsid w:val="5B6836FC"/>
    <w:rsid w:val="5C8E6CC1"/>
    <w:rsid w:val="5CD4150B"/>
    <w:rsid w:val="5CFC008B"/>
    <w:rsid w:val="5D453D32"/>
    <w:rsid w:val="5D6F1865"/>
    <w:rsid w:val="5D8E3A90"/>
    <w:rsid w:val="5DC65AD7"/>
    <w:rsid w:val="5DDA4E1C"/>
    <w:rsid w:val="5ED21E8E"/>
    <w:rsid w:val="5ED7519A"/>
    <w:rsid w:val="5EEE5C79"/>
    <w:rsid w:val="5F0B7BE8"/>
    <w:rsid w:val="5F7243E2"/>
    <w:rsid w:val="60423FDD"/>
    <w:rsid w:val="60636240"/>
    <w:rsid w:val="61306A6A"/>
    <w:rsid w:val="614B10EF"/>
    <w:rsid w:val="62FC7815"/>
    <w:rsid w:val="635941B3"/>
    <w:rsid w:val="63D27641"/>
    <w:rsid w:val="641E2A62"/>
    <w:rsid w:val="64C02086"/>
    <w:rsid w:val="65877B96"/>
    <w:rsid w:val="658925AF"/>
    <w:rsid w:val="66845C96"/>
    <w:rsid w:val="66893007"/>
    <w:rsid w:val="673451CA"/>
    <w:rsid w:val="6772399F"/>
    <w:rsid w:val="6780006F"/>
    <w:rsid w:val="684D2239"/>
    <w:rsid w:val="689C77C3"/>
    <w:rsid w:val="68B72DD1"/>
    <w:rsid w:val="6A274C05"/>
    <w:rsid w:val="6B1B462D"/>
    <w:rsid w:val="6D971A88"/>
    <w:rsid w:val="6DA25BA6"/>
    <w:rsid w:val="6E456338"/>
    <w:rsid w:val="6E562EDE"/>
    <w:rsid w:val="6EB74476"/>
    <w:rsid w:val="6F32730A"/>
    <w:rsid w:val="705C256B"/>
    <w:rsid w:val="7139323E"/>
    <w:rsid w:val="71F6334C"/>
    <w:rsid w:val="72705D84"/>
    <w:rsid w:val="73093017"/>
    <w:rsid w:val="743D52CE"/>
    <w:rsid w:val="751F6B51"/>
    <w:rsid w:val="752A0A70"/>
    <w:rsid w:val="752E6281"/>
    <w:rsid w:val="754135B9"/>
    <w:rsid w:val="75524DAA"/>
    <w:rsid w:val="75656114"/>
    <w:rsid w:val="776963DA"/>
    <w:rsid w:val="783919C4"/>
    <w:rsid w:val="78D00495"/>
    <w:rsid w:val="78FA1F51"/>
    <w:rsid w:val="7928654E"/>
    <w:rsid w:val="795067BF"/>
    <w:rsid w:val="79CB3169"/>
    <w:rsid w:val="79FA6E97"/>
    <w:rsid w:val="7A597865"/>
    <w:rsid w:val="7A6F193F"/>
    <w:rsid w:val="7B1665E7"/>
    <w:rsid w:val="7B9605C2"/>
    <w:rsid w:val="7BB0043A"/>
    <w:rsid w:val="7C4A0BE1"/>
    <w:rsid w:val="7C66738C"/>
    <w:rsid w:val="7C6737CC"/>
    <w:rsid w:val="7CC01DE0"/>
    <w:rsid w:val="7D876186"/>
    <w:rsid w:val="7E7B76A5"/>
    <w:rsid w:val="7EB4618D"/>
    <w:rsid w:val="7EE929F5"/>
    <w:rsid w:val="7F4D74FA"/>
    <w:rsid w:val="7F5319DC"/>
    <w:rsid w:val="7FDD5802"/>
    <w:rsid w:val="7FE50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0"/>
    <w:semiHidden/>
    <w:unhideWhenUsed/>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Normal Indent"/>
    <w:basedOn w:val="1"/>
    <w:qFormat/>
    <w:uiPriority w:val="99"/>
    <w:pPr>
      <w:ind w:firstLine="420"/>
    </w:pPr>
  </w:style>
  <w:style w:type="paragraph" w:styleId="7">
    <w:name w:val="Body Text"/>
    <w:basedOn w:val="1"/>
    <w:link w:val="37"/>
    <w:qFormat/>
    <w:uiPriority w:val="0"/>
    <w:pPr>
      <w:spacing w:after="120"/>
    </w:pPr>
  </w:style>
  <w:style w:type="paragraph" w:styleId="8">
    <w:name w:val="Body Text Indent"/>
    <w:basedOn w:val="1"/>
    <w:qFormat/>
    <w:uiPriority w:val="0"/>
    <w:pPr>
      <w:ind w:firstLine="830" w:firstLineChars="352"/>
    </w:pPr>
    <w:rPr>
      <w:rFonts w:ascii="仿宋_GB2312" w:eastAsia="仿宋_GB2312"/>
      <w:sz w:val="32"/>
    </w:rPr>
  </w:style>
  <w:style w:type="paragraph" w:styleId="9">
    <w:name w:val="List Bullet 2"/>
    <w:basedOn w:val="1"/>
    <w:qFormat/>
    <w:uiPriority w:val="0"/>
    <w:pPr>
      <w:numPr>
        <w:ilvl w:val="0"/>
        <w:numId w:val="1"/>
      </w:numPr>
    </w:pPr>
  </w:style>
  <w:style w:type="paragraph" w:styleId="10">
    <w:name w:val="Plain Text"/>
    <w:basedOn w:val="1"/>
    <w:qFormat/>
    <w:uiPriority w:val="0"/>
    <w:rPr>
      <w:rFonts w:ascii="宋体" w:hAnsi="Courier New" w:cs="Courier New"/>
      <w:szCs w:val="21"/>
    </w:rPr>
  </w:style>
  <w:style w:type="paragraph" w:styleId="11">
    <w:name w:val="Balloon Text"/>
    <w:basedOn w:val="1"/>
    <w:link w:val="29"/>
    <w:qFormat/>
    <w:uiPriority w:val="0"/>
    <w:rPr>
      <w:sz w:val="18"/>
      <w:szCs w:val="18"/>
    </w:rPr>
  </w:style>
  <w:style w:type="paragraph" w:styleId="12">
    <w:name w:val="footer"/>
    <w:basedOn w:val="1"/>
    <w:link w:val="35"/>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sz w:val="16"/>
      <w:szCs w:val="16"/>
    </w:rPr>
  </w:style>
  <w:style w:type="paragraph" w:styleId="15">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17">
    <w:name w:val="Table Grid"/>
    <w:basedOn w:val="16"/>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0"/>
    <w:rPr>
      <w:rFonts w:ascii="Tahoma" w:hAnsi="Tahoma" w:eastAsia="宋体"/>
      <w:b/>
      <w:bCs/>
      <w:spacing w:val="10"/>
      <w:kern w:val="2"/>
      <w:sz w:val="24"/>
      <w:szCs w:val="24"/>
      <w:lang w:val="en-US" w:eastAsia="zh-CN" w:bidi="ar-SA"/>
    </w:rPr>
  </w:style>
  <w:style w:type="character" w:styleId="20">
    <w:name w:val="page number"/>
    <w:qFormat/>
    <w:uiPriority w:val="0"/>
    <w:rPr>
      <w:lang w:val="en-US" w:eastAsia="zh-CN" w:bidi="ar-SA"/>
    </w:rPr>
  </w:style>
  <w:style w:type="character" w:styleId="21">
    <w:name w:val="Hyperlink"/>
    <w:qFormat/>
    <w:uiPriority w:val="99"/>
    <w:rPr>
      <w:rFonts w:eastAsia="宋体"/>
      <w:color w:val="0000FF"/>
      <w:kern w:val="2"/>
      <w:sz w:val="24"/>
      <w:szCs w:val="24"/>
      <w:u w:val="single"/>
      <w:lang w:val="en-US" w:eastAsia="zh-CN" w:bidi="ar-SA"/>
    </w:rPr>
  </w:style>
  <w:style w:type="paragraph" w:customStyle="1" w:styleId="22">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styleId="24">
    <w:name w:val="List Paragraph"/>
    <w:basedOn w:val="1"/>
    <w:qFormat/>
    <w:uiPriority w:val="0"/>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paragraph" w:customStyle="1" w:styleId="2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NormalCharacter"/>
    <w:qFormat/>
    <w:uiPriority w:val="0"/>
  </w:style>
  <w:style w:type="character" w:customStyle="1" w:styleId="29">
    <w:name w:val="批注框文本 Char"/>
    <w:basedOn w:val="18"/>
    <w:link w:val="11"/>
    <w:qFormat/>
    <w:uiPriority w:val="0"/>
    <w:rPr>
      <w:rFonts w:ascii="Times New Roman" w:hAnsi="Times New Roman" w:eastAsia="宋体" w:cs="Times New Roman"/>
      <w:kern w:val="2"/>
      <w:sz w:val="18"/>
      <w:szCs w:val="18"/>
    </w:rPr>
  </w:style>
  <w:style w:type="character" w:customStyle="1" w:styleId="30">
    <w:name w:val="标题 3 Char"/>
    <w:basedOn w:val="18"/>
    <w:link w:val="5"/>
    <w:semiHidden/>
    <w:qFormat/>
    <w:uiPriority w:val="0"/>
    <w:rPr>
      <w:rFonts w:ascii="Times New Roman" w:hAnsi="Times New Roman" w:eastAsia="宋体" w:cs="Times New Roman"/>
      <w:b/>
      <w:bCs/>
      <w:kern w:val="2"/>
      <w:sz w:val="32"/>
      <w:szCs w:val="32"/>
    </w:rPr>
  </w:style>
  <w:style w:type="paragraph" w:customStyle="1" w:styleId="31">
    <w:name w:val="--规划正文"/>
    <w:basedOn w:val="1"/>
    <w:qFormat/>
    <w:uiPriority w:val="0"/>
    <w:pPr>
      <w:spacing w:line="360" w:lineRule="auto"/>
      <w:ind w:firstLine="200" w:firstLineChars="200"/>
    </w:pPr>
    <w:rPr>
      <w:rFonts w:ascii="宋体"/>
      <w:kern w:val="0"/>
      <w:sz w:val="24"/>
      <w:szCs w:val="20"/>
    </w:rPr>
  </w:style>
  <w:style w:type="paragraph" w:customStyle="1" w:styleId="32">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35">
    <w:name w:val="页脚 Char"/>
    <w:basedOn w:val="18"/>
    <w:link w:val="12"/>
    <w:qFormat/>
    <w:uiPriority w:val="99"/>
    <w:rPr>
      <w:rFonts w:ascii="Times New Roman" w:hAnsi="Times New Roman" w:eastAsia="宋体" w:cs="Times New Roman"/>
      <w:kern w:val="2"/>
      <w:sz w:val="18"/>
      <w:szCs w:val="18"/>
    </w:rPr>
  </w:style>
  <w:style w:type="paragraph" w:customStyle="1" w:styleId="36">
    <w:name w:val="Table Paragraph"/>
    <w:basedOn w:val="1"/>
    <w:qFormat/>
    <w:uiPriority w:val="1"/>
    <w:pPr>
      <w:spacing w:before="58"/>
    </w:pPr>
    <w:rPr>
      <w:rFonts w:ascii="华文仿宋" w:hAnsi="华文仿宋" w:eastAsia="华文仿宋" w:cs="华文仿宋"/>
      <w:lang w:val="zh-CN" w:bidi="zh-CN"/>
    </w:rPr>
  </w:style>
  <w:style w:type="character" w:customStyle="1" w:styleId="37">
    <w:name w:val="正文文本 Char"/>
    <w:basedOn w:val="18"/>
    <w:link w:val="7"/>
    <w:qFormat/>
    <w:uiPriority w:val="0"/>
    <w:rPr>
      <w:rFonts w:ascii="Times New Roman" w:hAnsi="Times New Roman" w:eastAsia="宋体" w:cs="Times New Roman"/>
      <w:kern w:val="2"/>
      <w:sz w:val="21"/>
      <w:szCs w:val="24"/>
    </w:rPr>
  </w:style>
  <w:style w:type="paragraph" w:customStyle="1" w:styleId="38">
    <w:name w:val="正文文本_0"/>
    <w:basedOn w:val="1"/>
    <w:qFormat/>
    <w:uiPriority w:val="0"/>
    <w:pPr>
      <w:spacing w:after="120" w:line="276" w:lineRule="auto"/>
    </w:pPr>
    <w:rPr>
      <w:rFonts w:ascii="Tahoma" w:hAnsi="Tahoma"/>
      <w:kern w:val="0"/>
      <w:sz w:val="20"/>
      <w:szCs w:val="20"/>
    </w:rPr>
  </w:style>
  <w:style w:type="paragraph" w:customStyle="1" w:styleId="39">
    <w:name w:val="普通(网站)1"/>
    <w:basedOn w:val="1"/>
    <w:qFormat/>
    <w:uiPriority w:val="0"/>
    <w:pPr>
      <w:widowControl/>
    </w:pPr>
    <w:rPr>
      <w:rFonts w:hAnsi="宋体"/>
      <w:sz w:val="15"/>
      <w:szCs w:val="15"/>
    </w:rPr>
  </w:style>
  <w:style w:type="paragraph" w:customStyle="1" w:styleId="40">
    <w:name w:val="正文_1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21</Pages>
  <Words>5684</Words>
  <Characters>5989</Characters>
  <Lines>93</Lines>
  <Paragraphs>26</Paragraphs>
  <TotalTime>7</TotalTime>
  <ScaleCrop>false</ScaleCrop>
  <LinksUpToDate>false</LinksUpToDate>
  <CharactersWithSpaces>7071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2022-08-18T10:50:00Z</cp:lastPrinted>
  <dcterms:modified xsi:type="dcterms:W3CDTF">2022-08-31T00:39:48Z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47429C040DC449BB8D491E4A4BA5268A</vt:lpwstr>
  </property>
</Properties>
</file>