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BB1C51">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BB1C51">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BB1C51">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BB1C51">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BB1C51">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9921F2" w:rsidRPr="00047EF7" w:rsidRDefault="00A03480" w:rsidP="009921F2">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C7E2B" w:rsidRPr="00047EF7">
        <w:rPr>
          <w:rFonts w:ascii="宋体" w:hAnsi="宋体" w:cs="宋体" w:hint="eastAsia"/>
          <w:kern w:val="0"/>
          <w:sz w:val="24"/>
          <w:szCs w:val="27"/>
        </w:rPr>
        <w:t> </w:t>
      </w:r>
      <w:r w:rsidR="009921F2" w:rsidRPr="00047EF7">
        <w:rPr>
          <w:rFonts w:asciiTheme="minorEastAsia" w:eastAsiaTheme="minorEastAsia" w:hAnsiTheme="minorEastAsia" w:cs="宋体" w:hint="eastAsia"/>
          <w:kern w:val="0"/>
          <w:sz w:val="24"/>
          <w:szCs w:val="28"/>
        </w:rPr>
        <w:t>根据我院业务发展需要，近期拟采购</w:t>
      </w:r>
      <w:r w:rsidR="009921F2">
        <w:rPr>
          <w:rFonts w:asciiTheme="minorEastAsia" w:eastAsiaTheme="minorEastAsia" w:hAnsiTheme="minorEastAsia" w:cs="宋体" w:hint="eastAsia"/>
          <w:kern w:val="0"/>
          <w:sz w:val="24"/>
          <w:szCs w:val="28"/>
        </w:rPr>
        <w:t>以下</w:t>
      </w:r>
      <w:r w:rsidR="009921F2" w:rsidRPr="00047EF7">
        <w:rPr>
          <w:rFonts w:ascii="宋体" w:hAnsi="宋体" w:hint="eastAsia"/>
          <w:sz w:val="24"/>
        </w:rPr>
        <w:t>医疗设备</w:t>
      </w:r>
      <w:r w:rsidR="009921F2" w:rsidRPr="00047EF7">
        <w:rPr>
          <w:rFonts w:asciiTheme="minorEastAsia" w:eastAsiaTheme="minorEastAsia" w:hAnsiTheme="minorEastAsia" w:cs="宋体" w:hint="eastAsia"/>
          <w:kern w:val="0"/>
          <w:sz w:val="24"/>
          <w:szCs w:val="28"/>
        </w:rPr>
        <w:t>。现根据相关规定特此公告，欢迎符合条件的供应商参与报名响应。</w:t>
      </w:r>
    </w:p>
    <w:p w:rsidR="009921F2" w:rsidRDefault="009921F2" w:rsidP="009921F2">
      <w:pPr>
        <w:widowControl/>
        <w:spacing w:line="360" w:lineRule="auto"/>
        <w:ind w:firstLine="420"/>
        <w:jc w:val="left"/>
        <w:rPr>
          <w:rFonts w:asciiTheme="minorEastAsia" w:hAnsiTheme="minorEastAsia" w:cs="宋体" w:hint="eastAsia"/>
          <w:b/>
          <w:kern w:val="0"/>
          <w:sz w:val="24"/>
        </w:rPr>
      </w:pPr>
      <w:r w:rsidRPr="00047EF7">
        <w:rPr>
          <w:rFonts w:asciiTheme="minorEastAsia" w:hAnsiTheme="minorEastAsia" w:cs="宋体" w:hint="eastAsia"/>
          <w:b/>
          <w:kern w:val="0"/>
          <w:sz w:val="24"/>
        </w:rPr>
        <w:t>一、采购需求</w:t>
      </w:r>
    </w:p>
    <w:tbl>
      <w:tblPr>
        <w:tblStyle w:val="ad"/>
        <w:tblW w:w="9473" w:type="dxa"/>
        <w:jc w:val="center"/>
        <w:tblLook w:val="04A0" w:firstRow="1" w:lastRow="0" w:firstColumn="1" w:lastColumn="0" w:noHBand="0" w:noVBand="1"/>
      </w:tblPr>
      <w:tblGrid>
        <w:gridCol w:w="3236"/>
        <w:gridCol w:w="1843"/>
        <w:gridCol w:w="709"/>
        <w:gridCol w:w="1275"/>
        <w:gridCol w:w="1134"/>
        <w:gridCol w:w="1276"/>
      </w:tblGrid>
      <w:tr w:rsidR="009921F2" w:rsidRPr="00047EF7" w:rsidTr="00C72036">
        <w:trPr>
          <w:trHeight w:val="440"/>
          <w:jc w:val="center"/>
        </w:trPr>
        <w:tc>
          <w:tcPr>
            <w:tcW w:w="3236"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项目名称</w:t>
            </w:r>
          </w:p>
        </w:tc>
        <w:tc>
          <w:tcPr>
            <w:tcW w:w="1843"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项目编号</w:t>
            </w:r>
          </w:p>
        </w:tc>
        <w:tc>
          <w:tcPr>
            <w:tcW w:w="709"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数量</w:t>
            </w:r>
          </w:p>
        </w:tc>
        <w:tc>
          <w:tcPr>
            <w:tcW w:w="1275"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单价限价</w:t>
            </w:r>
          </w:p>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134"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总限价</w:t>
            </w:r>
          </w:p>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276" w:type="dxa"/>
            <w:vAlign w:val="center"/>
          </w:tcPr>
          <w:p w:rsidR="009921F2" w:rsidRPr="00047EF7" w:rsidRDefault="009921F2" w:rsidP="00C72036">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使用科室</w:t>
            </w:r>
          </w:p>
        </w:tc>
      </w:tr>
      <w:tr w:rsidR="009921F2" w:rsidRPr="00047EF7" w:rsidTr="00C72036">
        <w:trPr>
          <w:trHeight w:val="440"/>
          <w:jc w:val="center"/>
        </w:trPr>
        <w:tc>
          <w:tcPr>
            <w:tcW w:w="3236" w:type="dxa"/>
            <w:vAlign w:val="center"/>
          </w:tcPr>
          <w:p w:rsidR="009921F2" w:rsidRPr="00047EF7" w:rsidRDefault="009921F2" w:rsidP="00C72036">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口腔椅</w:t>
            </w:r>
            <w:proofErr w:type="gramStart"/>
            <w:r w:rsidRPr="000564D5">
              <w:rPr>
                <w:rFonts w:asciiTheme="minorEastAsia" w:eastAsiaTheme="minorEastAsia" w:hAnsiTheme="minorEastAsia" w:hint="eastAsia"/>
                <w:sz w:val="24"/>
              </w:rPr>
              <w:t>旁口扫仪</w:t>
            </w:r>
            <w:r>
              <w:rPr>
                <w:rFonts w:asciiTheme="minorEastAsia" w:eastAsiaTheme="minorEastAsia" w:hAnsiTheme="minorEastAsia" w:hint="eastAsia"/>
                <w:sz w:val="24"/>
              </w:rPr>
              <w:t>项目</w:t>
            </w:r>
            <w:proofErr w:type="gramEnd"/>
          </w:p>
        </w:tc>
        <w:tc>
          <w:tcPr>
            <w:tcW w:w="1843" w:type="dxa"/>
            <w:vAlign w:val="center"/>
          </w:tcPr>
          <w:p w:rsidR="009921F2" w:rsidRPr="000564D5" w:rsidRDefault="009921F2" w:rsidP="00C72036">
            <w:pPr>
              <w:rPr>
                <w:rFonts w:asciiTheme="minorEastAsia" w:eastAsiaTheme="minorEastAsia" w:hAnsiTheme="minorEastAsia"/>
                <w:sz w:val="24"/>
              </w:rPr>
            </w:pPr>
            <w:r w:rsidRPr="000564D5">
              <w:rPr>
                <w:rFonts w:asciiTheme="minorEastAsia" w:eastAsiaTheme="minorEastAsia" w:hAnsiTheme="minorEastAsia"/>
                <w:sz w:val="24"/>
              </w:rPr>
              <w:t>NYWYH20220012</w:t>
            </w:r>
          </w:p>
        </w:tc>
        <w:tc>
          <w:tcPr>
            <w:tcW w:w="709" w:type="dxa"/>
            <w:vAlign w:val="center"/>
          </w:tcPr>
          <w:p w:rsidR="009921F2" w:rsidRDefault="009921F2" w:rsidP="00C72036">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9921F2" w:rsidRDefault="009921F2" w:rsidP="00C72036">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134" w:type="dxa"/>
            <w:vAlign w:val="center"/>
          </w:tcPr>
          <w:p w:rsidR="009921F2" w:rsidRDefault="009921F2" w:rsidP="00C72036">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276" w:type="dxa"/>
            <w:vAlign w:val="center"/>
          </w:tcPr>
          <w:p w:rsidR="009921F2" w:rsidRDefault="009921F2" w:rsidP="00C72036">
            <w:pPr>
              <w:jc w:val="center"/>
              <w:rPr>
                <w:rFonts w:asciiTheme="minorEastAsia" w:eastAsiaTheme="minorEastAsia" w:hAnsiTheme="minorEastAsia"/>
                <w:sz w:val="24"/>
              </w:rPr>
            </w:pPr>
            <w:r>
              <w:rPr>
                <w:rFonts w:asciiTheme="minorEastAsia" w:eastAsiaTheme="minorEastAsia" w:hAnsiTheme="minorEastAsia" w:hint="eastAsia"/>
                <w:sz w:val="24"/>
              </w:rPr>
              <w:t>口腔中心</w:t>
            </w:r>
          </w:p>
        </w:tc>
      </w:tr>
    </w:tbl>
    <w:p w:rsidR="009921F2" w:rsidRPr="00047EF7" w:rsidRDefault="009921F2" w:rsidP="009921F2">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9921F2" w:rsidRPr="00047EF7" w:rsidRDefault="009921F2" w:rsidP="009921F2">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 xml:space="preserve">（提交有效的营业执照（或事业法人登记证或身份证等相关证明） </w:t>
      </w:r>
      <w:r>
        <w:rPr>
          <w:rFonts w:ascii="宋体" w:hAnsi="宋体" w:cs="宋体" w:hint="eastAsia"/>
          <w:kern w:val="0"/>
          <w:sz w:val="24"/>
          <w:szCs w:val="27"/>
        </w:rPr>
        <w:t>副本复印件。分支机构参与响应</w:t>
      </w:r>
      <w:r w:rsidRPr="00047EF7">
        <w:rPr>
          <w:rFonts w:ascii="宋体" w:hAnsi="宋体" w:cs="宋体" w:hint="eastAsia"/>
          <w:kern w:val="0"/>
          <w:sz w:val="24"/>
          <w:szCs w:val="27"/>
        </w:rPr>
        <w:t>的，须提供总公司和分公司营业执照副本复印件，总公司出具给分支机构的授权书）；</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921F2" w:rsidRPr="00047EF7" w:rsidRDefault="009921F2" w:rsidP="009921F2">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9921F2" w:rsidRPr="00047EF7" w:rsidRDefault="009921F2" w:rsidP="009921F2">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9921F2" w:rsidRPr="00047EF7" w:rsidRDefault="009921F2" w:rsidP="009921F2">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9921F2" w:rsidRPr="00047EF7" w:rsidRDefault="009921F2" w:rsidP="009921F2">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9921F2" w:rsidRPr="00047EF7" w:rsidRDefault="009921F2" w:rsidP="009921F2">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9921F2" w:rsidRPr="00047EF7" w:rsidRDefault="009921F2" w:rsidP="009921F2">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lastRenderedPageBreak/>
        <w:t>三、报名相关事项</w:t>
      </w:r>
    </w:p>
    <w:p w:rsidR="009921F2" w:rsidRPr="00047EF7" w:rsidRDefault="009921F2" w:rsidP="009921F2">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9921F2" w:rsidRPr="00047EF7" w:rsidRDefault="009921F2" w:rsidP="009921F2">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9</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w:t>
      </w:r>
      <w:r w:rsidRPr="00047EF7">
        <w:rPr>
          <w:rFonts w:asciiTheme="minorEastAsia" w:eastAsiaTheme="minorEastAsia" w:hAnsiTheme="minorEastAsia" w:cs="宋体" w:hint="eastAsia"/>
          <w:sz w:val="24"/>
          <w:shd w:val="clear" w:color="auto" w:fill="FFFFFF"/>
        </w:rPr>
        <w:t>日  下午5点30分</w:t>
      </w:r>
    </w:p>
    <w:p w:rsidR="009921F2" w:rsidRPr="00047EF7" w:rsidRDefault="009921F2" w:rsidP="009921F2">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9921F2" w:rsidRDefault="009921F2" w:rsidP="009921F2">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9921F2" w:rsidRDefault="009921F2" w:rsidP="009921F2">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9921F2" w:rsidRDefault="009921F2" w:rsidP="009921F2">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9921F2" w:rsidRPr="003338B0" w:rsidRDefault="009921F2" w:rsidP="009921F2">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9921F2" w:rsidRDefault="009921F2" w:rsidP="009921F2">
      <w:pPr>
        <w:widowControl/>
        <w:spacing w:line="360" w:lineRule="auto"/>
        <w:ind w:firstLine="420"/>
        <w:jc w:val="left"/>
        <w:rPr>
          <w:rFonts w:asciiTheme="minorEastAsia" w:hAnsiTheme="minorEastAsia" w:cs="宋体"/>
          <w:b/>
          <w:kern w:val="0"/>
          <w:sz w:val="24"/>
        </w:rPr>
      </w:pPr>
      <w:r>
        <w:rPr>
          <w:rFonts w:asciiTheme="minorEastAsia" w:hAnsiTheme="minorEastAsia" w:cs="宋体" w:hint="eastAsia"/>
          <w:b/>
          <w:kern w:val="0"/>
          <w:sz w:val="24"/>
        </w:rPr>
        <w:t>四、项目评审安排</w:t>
      </w:r>
    </w:p>
    <w:p w:rsidR="009921F2" w:rsidRDefault="009921F2" w:rsidP="009921F2">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9921F2" w:rsidRPr="00D54F18" w:rsidRDefault="009921F2" w:rsidP="009921F2">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9921F2" w:rsidRPr="00047EF7" w:rsidRDefault="009921F2" w:rsidP="009921F2">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9921F2" w:rsidRPr="00047EF7" w:rsidRDefault="009921F2" w:rsidP="009921F2">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9921F2" w:rsidRPr="00A116F0" w:rsidRDefault="009921F2" w:rsidP="009921F2">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9921F2" w:rsidRPr="00047EF7" w:rsidRDefault="009921F2" w:rsidP="009921F2">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9921F2" w:rsidRPr="00047EF7" w:rsidRDefault="009921F2" w:rsidP="009921F2">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9921F2" w:rsidRDefault="009E7304" w:rsidP="009921F2">
      <w:pPr>
        <w:widowControl/>
        <w:spacing w:line="360" w:lineRule="auto"/>
        <w:jc w:val="left"/>
        <w:rPr>
          <w:rFonts w:asciiTheme="minorEastAsia" w:hAnsiTheme="minorEastAsia" w:cs="宋体"/>
          <w:kern w:val="0"/>
          <w:sz w:val="24"/>
          <w:szCs w:val="28"/>
        </w:rPr>
      </w:pPr>
    </w:p>
    <w:p w:rsidR="00983255" w:rsidRDefault="00983255" w:rsidP="00A03480">
      <w:pPr>
        <w:widowControl/>
        <w:spacing w:line="360" w:lineRule="auto"/>
        <w:jc w:val="left"/>
        <w:rPr>
          <w:rFonts w:asciiTheme="minorEastAsia" w:hAnsiTheme="minorEastAsia" w:cs="宋体"/>
          <w:kern w:val="0"/>
          <w:sz w:val="24"/>
          <w:szCs w:val="28"/>
        </w:rPr>
      </w:pPr>
    </w:p>
    <w:p w:rsidR="000C0C39" w:rsidRDefault="000C0C39" w:rsidP="00A03480">
      <w:pPr>
        <w:widowControl/>
        <w:spacing w:line="360" w:lineRule="auto"/>
        <w:jc w:val="left"/>
        <w:rPr>
          <w:rFonts w:asciiTheme="minorEastAsia" w:hAnsiTheme="minorEastAsia" w:cs="宋体"/>
          <w:kern w:val="0"/>
          <w:sz w:val="24"/>
          <w:szCs w:val="28"/>
        </w:rPr>
      </w:pPr>
    </w:p>
    <w:p w:rsidR="000C0C39" w:rsidRDefault="000C0C39" w:rsidP="00A03480">
      <w:pPr>
        <w:widowControl/>
        <w:spacing w:line="360" w:lineRule="auto"/>
        <w:jc w:val="left"/>
        <w:rPr>
          <w:rFonts w:asciiTheme="minorEastAsia" w:hAnsiTheme="minorEastAsia" w:cs="宋体"/>
          <w:kern w:val="0"/>
          <w:sz w:val="24"/>
          <w:szCs w:val="28"/>
        </w:rPr>
      </w:pPr>
    </w:p>
    <w:p w:rsidR="000C0C39" w:rsidRDefault="000C0C39" w:rsidP="00A03480">
      <w:pPr>
        <w:widowControl/>
        <w:spacing w:line="360" w:lineRule="auto"/>
        <w:jc w:val="left"/>
        <w:rPr>
          <w:rFonts w:asciiTheme="minorEastAsia" w:hAnsiTheme="minorEastAsia" w:cs="宋体"/>
          <w:kern w:val="0"/>
          <w:sz w:val="24"/>
          <w:szCs w:val="28"/>
        </w:rPr>
      </w:pPr>
    </w:p>
    <w:p w:rsidR="00E505F8" w:rsidRDefault="00E505F8" w:rsidP="00A03480">
      <w:pPr>
        <w:widowControl/>
        <w:spacing w:line="360" w:lineRule="auto"/>
        <w:jc w:val="left"/>
        <w:rPr>
          <w:rFonts w:asciiTheme="minorEastAsia" w:hAnsiTheme="minorEastAsia" w:cs="宋体" w:hint="eastAsia"/>
          <w:kern w:val="0"/>
          <w:sz w:val="24"/>
          <w:szCs w:val="28"/>
        </w:rPr>
      </w:pPr>
    </w:p>
    <w:p w:rsidR="009921F2" w:rsidRDefault="009921F2" w:rsidP="00A03480">
      <w:pPr>
        <w:widowControl/>
        <w:spacing w:line="360" w:lineRule="auto"/>
        <w:jc w:val="left"/>
        <w:rPr>
          <w:rFonts w:asciiTheme="minorEastAsia" w:hAnsiTheme="minorEastAsia" w:cs="宋体" w:hint="eastAsia"/>
          <w:kern w:val="0"/>
          <w:sz w:val="24"/>
          <w:szCs w:val="28"/>
        </w:rPr>
      </w:pPr>
    </w:p>
    <w:p w:rsidR="009921F2" w:rsidRPr="00983255" w:rsidRDefault="009921F2"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9921F2" w:rsidRPr="00567639" w:rsidRDefault="009921F2" w:rsidP="009921F2">
      <w:pPr>
        <w:pStyle w:val="1013"/>
        <w:spacing w:line="360" w:lineRule="auto"/>
        <w:ind w:firstLineChars="150" w:firstLine="361"/>
        <w:rPr>
          <w:rFonts w:asciiTheme="minorEastAsia" w:hAnsiTheme="minorEastAsia"/>
          <w:b/>
          <w:bCs/>
          <w:sz w:val="24"/>
        </w:rPr>
      </w:pPr>
      <w:bookmarkStart w:id="11" w:name="_GoBack"/>
      <w:bookmarkEnd w:id="11"/>
      <w:r w:rsidRPr="00567639">
        <w:rPr>
          <w:rFonts w:asciiTheme="minorEastAsia" w:hAnsiTheme="minorEastAsia" w:hint="eastAsia"/>
          <w:b/>
          <w:bCs/>
          <w:sz w:val="24"/>
        </w:rPr>
        <w:t>一、参数需求</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1．具有模拟拔牙虚拟器、虚拟排牙模拟器及虚拟片切模拟器功能，具有牙弓分析功能。</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2．配备功能性软件，能同时支持修复、种植、 正畸三大牙科治疗方式。</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3</w:t>
      </w:r>
      <w:r>
        <w:rPr>
          <w:rFonts w:asciiTheme="minorEastAsia" w:hAnsiTheme="minorEastAsia" w:hint="eastAsia"/>
          <w:sz w:val="24"/>
        </w:rPr>
        <w:t>．扫描时间：</w:t>
      </w:r>
      <w:r w:rsidRPr="00EF5B44">
        <w:rPr>
          <w:rFonts w:asciiTheme="minorEastAsia" w:hAnsiTheme="minorEastAsia" w:hint="eastAsia"/>
          <w:sz w:val="24"/>
        </w:rPr>
        <w:t xml:space="preserve">每秒≥5000 帧，全口扫描时间≤180 秒。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4</w:t>
      </w:r>
      <w:r>
        <w:rPr>
          <w:rFonts w:asciiTheme="minorEastAsia" w:hAnsiTheme="minorEastAsia" w:hint="eastAsia"/>
          <w:sz w:val="24"/>
        </w:rPr>
        <w:t>．</w:t>
      </w:r>
      <w:r w:rsidRPr="00EF5B44">
        <w:rPr>
          <w:rFonts w:asciiTheme="minorEastAsia" w:hAnsiTheme="minorEastAsia" w:hint="eastAsia"/>
          <w:sz w:val="24"/>
        </w:rPr>
        <w:t>扫描精度</w:t>
      </w:r>
      <w:r>
        <w:rPr>
          <w:rFonts w:asciiTheme="minorEastAsia" w:hAnsiTheme="minorEastAsia" w:hint="eastAsia"/>
          <w:sz w:val="24"/>
        </w:rPr>
        <w:t>：</w:t>
      </w:r>
      <w:r w:rsidRPr="00EF5B44">
        <w:rPr>
          <w:rFonts w:asciiTheme="minorEastAsia" w:hAnsiTheme="minorEastAsia" w:hint="eastAsia"/>
          <w:sz w:val="24"/>
        </w:rPr>
        <w:t xml:space="preserve">全牙弓精确度＜250μm，局部精确度＜20μm，变异系数≤1%。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5．成像方式：彩色纹理扫描，连续数据采集，生成</w:t>
      </w:r>
      <w:r>
        <w:rPr>
          <w:rFonts w:asciiTheme="minorEastAsia" w:hAnsiTheme="minorEastAsia" w:hint="eastAsia"/>
          <w:sz w:val="24"/>
        </w:rPr>
        <w:t xml:space="preserve"> 3D</w:t>
      </w:r>
      <w:r w:rsidRPr="00EF5B44">
        <w:rPr>
          <w:rFonts w:asciiTheme="minorEastAsia" w:hAnsiTheme="minorEastAsia" w:hint="eastAsia"/>
          <w:sz w:val="24"/>
        </w:rPr>
        <w:t xml:space="preserve">模型。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6．正畸矫正患者3D 模拟动画演示可以在扫描后</w:t>
      </w:r>
      <w:r>
        <w:rPr>
          <w:rFonts w:asciiTheme="minorEastAsia" w:hAnsiTheme="minorEastAsia" w:hint="eastAsia"/>
          <w:sz w:val="24"/>
        </w:rPr>
        <w:t>3</w:t>
      </w:r>
      <w:r w:rsidRPr="00EF5B44">
        <w:rPr>
          <w:rFonts w:asciiTheme="minorEastAsia" w:hAnsiTheme="minorEastAsia" w:hint="eastAsia"/>
          <w:sz w:val="24"/>
        </w:rPr>
        <w:t xml:space="preserve">分钟内模拟演示患者动态治疗方案。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 xml:space="preserve">7．具有数字印模软件和口腔正畸计算机辅助设计数据库功能。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 xml:space="preserve">8．口内扫描仪可与移动终端进行配对，医生可通过扫描仪扫描报告功能共享患者扫描和治疗进展。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 xml:space="preserve">9．▲具有时间线功能：可选取两个不同时间节点口内扫描数据进行对比，便于医生跟踪口腔内变化情况，做出针对性治疗方案。  </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10．▲具有复诊监控功能：佩戴隐形矫治器时，对于每一副矫治器的目标位是否达成可随时监控，并以不同颜色区分正常、偏离，加强病例把控。</w:t>
      </w:r>
    </w:p>
    <w:p w:rsidR="009921F2" w:rsidRPr="00EF5B44"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11.主机配备电池，电池续航时间在正常扫描工作时间</w:t>
      </w:r>
      <w:r>
        <w:rPr>
          <w:rFonts w:asciiTheme="minorEastAsia" w:hAnsiTheme="minorEastAsia" w:hint="eastAsia"/>
          <w:sz w:val="24"/>
        </w:rPr>
        <w:t>≥</w:t>
      </w:r>
      <w:r w:rsidRPr="00EF5B44">
        <w:rPr>
          <w:rFonts w:asciiTheme="minorEastAsia" w:hAnsiTheme="minorEastAsia" w:hint="eastAsia"/>
          <w:sz w:val="24"/>
        </w:rPr>
        <w:t>30min，待机状态</w:t>
      </w:r>
      <w:r>
        <w:rPr>
          <w:rFonts w:asciiTheme="minorEastAsia" w:hAnsiTheme="minorEastAsia" w:hint="eastAsia"/>
          <w:sz w:val="24"/>
        </w:rPr>
        <w:t>≥</w:t>
      </w:r>
      <w:r w:rsidRPr="00EF5B44">
        <w:rPr>
          <w:rFonts w:asciiTheme="minorEastAsia" w:hAnsiTheme="minorEastAsia" w:hint="eastAsia"/>
          <w:sz w:val="24"/>
        </w:rPr>
        <w:t>2h</w:t>
      </w:r>
    </w:p>
    <w:p w:rsidR="009921F2" w:rsidRDefault="009921F2" w:rsidP="009921F2">
      <w:pPr>
        <w:spacing w:line="360" w:lineRule="auto"/>
        <w:ind w:firstLine="361"/>
        <w:rPr>
          <w:rFonts w:asciiTheme="minorEastAsia" w:hAnsiTheme="minorEastAsia"/>
          <w:sz w:val="24"/>
        </w:rPr>
      </w:pPr>
      <w:r w:rsidRPr="00EF5B44">
        <w:rPr>
          <w:rFonts w:asciiTheme="minorEastAsia" w:hAnsiTheme="minorEastAsia" w:hint="eastAsia"/>
          <w:sz w:val="24"/>
        </w:rPr>
        <w:t>12.▲NIRI（近红外线，波长850±10nm）功能，可作为检测牙龈上方邻面</w:t>
      </w:r>
      <w:proofErr w:type="gramStart"/>
      <w:r w:rsidRPr="00EF5B44">
        <w:rPr>
          <w:rFonts w:asciiTheme="minorEastAsia" w:hAnsiTheme="minorEastAsia" w:hint="eastAsia"/>
          <w:sz w:val="24"/>
        </w:rPr>
        <w:t>龋</w:t>
      </w:r>
      <w:proofErr w:type="gramEnd"/>
      <w:r w:rsidRPr="00EF5B44">
        <w:rPr>
          <w:rFonts w:asciiTheme="minorEastAsia" w:hAnsiTheme="minorEastAsia" w:hint="eastAsia"/>
          <w:sz w:val="24"/>
        </w:rPr>
        <w:t>辅助手段。</w:t>
      </w:r>
    </w:p>
    <w:p w:rsidR="009921F2" w:rsidRPr="00136161" w:rsidRDefault="009921F2" w:rsidP="009921F2">
      <w:pPr>
        <w:spacing w:line="360" w:lineRule="auto"/>
        <w:ind w:firstLine="361"/>
        <w:rPr>
          <w:rFonts w:asciiTheme="minorEastAsia" w:hAnsiTheme="minorEastAsia"/>
          <w:sz w:val="24"/>
        </w:rPr>
      </w:pPr>
      <w:r>
        <w:rPr>
          <w:rFonts w:asciiTheme="minorEastAsia" w:hAnsiTheme="minorEastAsia" w:hint="eastAsia"/>
          <w:sz w:val="24"/>
        </w:rPr>
        <w:t xml:space="preserve">13.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921F2" w:rsidRPr="008A4E59" w:rsidTr="00C72036">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b/>
                <w:color w:val="000000"/>
                <w:kern w:val="0"/>
                <w:sz w:val="24"/>
              </w:rPr>
            </w:pPr>
            <w:r w:rsidRPr="008A4E59">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单位</w:t>
            </w:r>
          </w:p>
        </w:tc>
      </w:tr>
      <w:tr w:rsidR="009921F2" w:rsidRPr="008A4E59" w:rsidTr="00C72036">
        <w:trPr>
          <w:trHeight w:val="390"/>
          <w:jc w:val="center"/>
        </w:trPr>
        <w:tc>
          <w:tcPr>
            <w:tcW w:w="701" w:type="dxa"/>
            <w:tcBorders>
              <w:top w:val="nil"/>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台</w:t>
            </w:r>
          </w:p>
        </w:tc>
      </w:tr>
      <w:tr w:rsidR="009921F2" w:rsidRPr="008A4E59" w:rsidTr="00C72036">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扫描棒（原厂）、</w:t>
            </w:r>
            <w:r w:rsidRPr="008A4E59">
              <w:rPr>
                <w:rFonts w:asciiTheme="minorEastAsia" w:eastAsiaTheme="minorEastAsia" w:hAnsiTheme="minorEastAsia" w:hint="eastAsia"/>
                <w:sz w:val="24"/>
              </w:rPr>
              <w:t>扫描棒支架</w:t>
            </w:r>
          </w:p>
        </w:tc>
        <w:tc>
          <w:tcPr>
            <w:tcW w:w="762"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9921F2" w:rsidRPr="008A4E59" w:rsidTr="00C72036">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辅助软件（正畸效果模拟器、</w:t>
            </w:r>
            <w:proofErr w:type="spellStart"/>
            <w:r w:rsidRPr="008A4E59">
              <w:rPr>
                <w:rFonts w:asciiTheme="minorEastAsia" w:eastAsiaTheme="minorEastAsia" w:hAnsiTheme="minorEastAsia" w:cs="宋体" w:hint="eastAsia"/>
                <w:color w:val="000000"/>
                <w:kern w:val="0"/>
                <w:sz w:val="24"/>
              </w:rPr>
              <w:t>ortho</w:t>
            </w:r>
            <w:proofErr w:type="spellEnd"/>
            <w:r w:rsidRPr="008A4E59">
              <w:rPr>
                <w:rFonts w:asciiTheme="minorEastAsia" w:eastAsiaTheme="minorEastAsia" w:hAnsiTheme="minorEastAsia" w:cs="宋体" w:hint="eastAsia"/>
                <w:color w:val="000000"/>
                <w:kern w:val="0"/>
                <w:sz w:val="24"/>
              </w:rPr>
              <w:t xml:space="preserve"> CAD测量软件）</w:t>
            </w:r>
          </w:p>
        </w:tc>
        <w:tc>
          <w:tcPr>
            <w:tcW w:w="762"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9921F2" w:rsidRPr="008A4E59" w:rsidTr="00C72036">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扫描仪套管</w:t>
            </w:r>
          </w:p>
        </w:tc>
        <w:tc>
          <w:tcPr>
            <w:tcW w:w="762"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5</w:t>
            </w:r>
          </w:p>
        </w:tc>
        <w:tc>
          <w:tcPr>
            <w:tcW w:w="818"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盒</w:t>
            </w:r>
          </w:p>
        </w:tc>
      </w:tr>
      <w:tr w:rsidR="009921F2" w:rsidRPr="008A4E59" w:rsidTr="00C72036">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车轮支架底座、立柱</w:t>
            </w:r>
          </w:p>
        </w:tc>
        <w:tc>
          <w:tcPr>
            <w:tcW w:w="762"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921F2" w:rsidRPr="008A4E59" w:rsidRDefault="009921F2" w:rsidP="00C72036">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9921F2" w:rsidRPr="008A4E59" w:rsidTr="00C72036">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9921F2" w:rsidRPr="008A4E59" w:rsidRDefault="009921F2" w:rsidP="00C72036">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锂电池</w:t>
            </w:r>
          </w:p>
        </w:tc>
        <w:tc>
          <w:tcPr>
            <w:tcW w:w="762" w:type="dxa"/>
            <w:tcBorders>
              <w:top w:val="single" w:sz="4" w:space="0" w:color="auto"/>
              <w:left w:val="nil"/>
              <w:bottom w:val="single" w:sz="4" w:space="0" w:color="auto"/>
              <w:right w:val="single" w:sz="4" w:space="0" w:color="auto"/>
            </w:tcBorders>
            <w:vAlign w:val="center"/>
          </w:tcPr>
          <w:p w:rsidR="009921F2" w:rsidRPr="008A4E59" w:rsidRDefault="009921F2" w:rsidP="00C72036">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9921F2" w:rsidRPr="008A4E59" w:rsidRDefault="009921F2" w:rsidP="00C72036">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块</w:t>
            </w:r>
          </w:p>
        </w:tc>
      </w:tr>
    </w:tbl>
    <w:p w:rsidR="009921F2" w:rsidRPr="00567639" w:rsidRDefault="009921F2" w:rsidP="009921F2">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9921F2" w:rsidRPr="00375B6E" w:rsidRDefault="009921F2" w:rsidP="009921F2">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9921F2" w:rsidRDefault="009921F2" w:rsidP="009921F2">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9921F2" w:rsidRPr="00567639" w:rsidRDefault="009921F2" w:rsidP="009921F2">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三、验收标准：</w:t>
      </w:r>
    </w:p>
    <w:p w:rsidR="009921F2" w:rsidRPr="00567639" w:rsidRDefault="009921F2" w:rsidP="009921F2">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9921F2" w:rsidRPr="00567639" w:rsidRDefault="009921F2" w:rsidP="009921F2">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9921F2" w:rsidRPr="00567639" w:rsidRDefault="009921F2" w:rsidP="009921F2">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9921F2" w:rsidRPr="00BD5B44" w:rsidRDefault="009921F2" w:rsidP="009921F2">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9921F2" w:rsidRPr="00BD5B44" w:rsidRDefault="009921F2" w:rsidP="009921F2">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9921F2" w:rsidRPr="00BD5B44" w:rsidRDefault="009921F2" w:rsidP="009921F2">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9921F2" w:rsidRPr="00BD5B44" w:rsidRDefault="009921F2" w:rsidP="009921F2">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9921F2" w:rsidRDefault="009921F2" w:rsidP="009921F2">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9921F2" w:rsidRPr="00567639" w:rsidRDefault="009921F2" w:rsidP="009921F2">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9921F2" w:rsidRPr="008F2B30" w:rsidRDefault="009921F2" w:rsidP="009921F2">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9921F2" w:rsidRDefault="009921F2" w:rsidP="009921F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9921F2" w:rsidRPr="00B31526" w:rsidRDefault="009921F2" w:rsidP="009921F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793029" w:rsidRPr="009921F2" w:rsidRDefault="00793029" w:rsidP="00D24608">
      <w:pPr>
        <w:pStyle w:val="1013"/>
        <w:spacing w:line="360" w:lineRule="auto"/>
        <w:ind w:firstLineChars="150" w:firstLine="361"/>
        <w:rPr>
          <w:rFonts w:ascii="宋体" w:hAnsi="宋体"/>
          <w:b/>
          <w:color w:val="FF000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3"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w:t>
      </w:r>
      <w:r w:rsidR="000C0C39">
        <w:rPr>
          <w:rFonts w:ascii="宋体" w:hAnsi="宋体" w:cs="宋体" w:hint="eastAsia"/>
          <w:kern w:val="0"/>
          <w:sz w:val="24"/>
        </w:rPr>
        <w:t>自甲方公示采购结果</w:t>
      </w:r>
      <w:r>
        <w:rPr>
          <w:rFonts w:ascii="宋体" w:hAnsi="宋体" w:cs="宋体" w:hint="eastAsia"/>
          <w:kern w:val="0"/>
          <w:sz w:val="24"/>
        </w:rPr>
        <w:t>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3"/>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5"/>
      <w:r w:rsidR="00515B14" w:rsidRPr="00567639">
        <w:rPr>
          <w:rFonts w:hint="eastAsia"/>
          <w:b/>
          <w:bCs/>
          <w:kern w:val="0"/>
          <w:sz w:val="32"/>
          <w:szCs w:val="36"/>
        </w:rPr>
        <w:t>报名相关事宜</w:t>
      </w:r>
      <w:bookmarkEnd w:id="14"/>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②合同后签</w:t>
      </w:r>
      <w:r w:rsidR="00E505F8">
        <w:rPr>
          <w:rFonts w:ascii="宋体" w:hAnsi="宋体" w:hint="eastAsia"/>
          <w:sz w:val="24"/>
        </w:rPr>
        <w:t>订</w:t>
      </w:r>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C51" w:rsidRDefault="00BB1C51">
      <w:r>
        <w:separator/>
      </w:r>
    </w:p>
  </w:endnote>
  <w:endnote w:type="continuationSeparator" w:id="0">
    <w:p w:rsidR="00BB1C51" w:rsidRDefault="00BB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8B4431" w:rsidRDefault="008B443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921F2">
              <w:rPr>
                <w:b/>
                <w:bCs/>
                <w:noProof/>
              </w:rPr>
              <w:t>35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921F2">
              <w:rPr>
                <w:b/>
                <w:bCs/>
                <w:noProof/>
              </w:rPr>
              <w:t>35</w:t>
            </w:r>
            <w:r>
              <w:rPr>
                <w:b/>
                <w:bCs/>
                <w:sz w:val="24"/>
                <w:szCs w:val="24"/>
              </w:rPr>
              <w:fldChar w:fldCharType="end"/>
            </w:r>
          </w:p>
        </w:sdtContent>
      </w:sdt>
    </w:sdtContent>
  </w:sdt>
  <w:p w:rsidR="008B4431" w:rsidRDefault="008B44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C51" w:rsidRDefault="00BB1C51">
      <w:r>
        <w:separator/>
      </w:r>
    </w:p>
  </w:footnote>
  <w:footnote w:type="continuationSeparator" w:id="0">
    <w:p w:rsidR="00BB1C51" w:rsidRDefault="00BB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31" w:rsidRDefault="008B4431">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921F2"/>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1C51"/>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00C21-D493-472E-B0BB-09D52747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35</Pages>
  <Words>2514</Words>
  <Characters>14334</Characters>
  <Application>Microsoft Office Word</Application>
  <DocSecurity>0</DocSecurity>
  <Lines>119</Lines>
  <Paragraphs>33</Paragraphs>
  <ScaleCrop>false</ScaleCrop>
  <Company>NY5Y</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285</cp:revision>
  <cp:lastPrinted>2022-07-27T00:27:00Z</cp:lastPrinted>
  <dcterms:created xsi:type="dcterms:W3CDTF">2021-04-21T09:09:00Z</dcterms:created>
  <dcterms:modified xsi:type="dcterms:W3CDTF">2022-08-30T03:19:00Z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