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375B6E">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9839BA">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C02696">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9839BA">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C02696">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9839BA">
          <w:rPr>
            <w:rFonts w:asciiTheme="minorEastAsia" w:eastAsiaTheme="minorEastAsia" w:hAnsiTheme="minorEastAsia"/>
            <w:b/>
            <w:noProof/>
            <w:sz w:val="22"/>
          </w:rPr>
          <w:t>15</w:t>
        </w:r>
        <w:r w:rsidR="00E62DFA" w:rsidRPr="00567639">
          <w:rPr>
            <w:rFonts w:asciiTheme="minorEastAsia" w:eastAsiaTheme="minorEastAsia" w:hAnsiTheme="minorEastAsia"/>
            <w:b/>
            <w:noProof/>
            <w:sz w:val="22"/>
          </w:rPr>
          <w:fldChar w:fldCharType="end"/>
        </w:r>
      </w:hyperlink>
    </w:p>
    <w:p w:rsidR="00E62DFA" w:rsidRPr="00567639" w:rsidRDefault="00C02696">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9839BA">
          <w:rPr>
            <w:rFonts w:asciiTheme="minorEastAsia" w:eastAsiaTheme="minorEastAsia" w:hAnsiTheme="minorEastAsia"/>
            <w:b/>
            <w:noProof/>
            <w:sz w:val="22"/>
          </w:rPr>
          <w:t>24</w:t>
        </w:r>
        <w:r w:rsidR="00E62DFA" w:rsidRPr="00567639">
          <w:rPr>
            <w:rFonts w:asciiTheme="minorEastAsia" w:eastAsiaTheme="minorEastAsia" w:hAnsiTheme="minorEastAsia"/>
            <w:b/>
            <w:noProof/>
            <w:sz w:val="22"/>
          </w:rPr>
          <w:fldChar w:fldCharType="end"/>
        </w:r>
      </w:hyperlink>
    </w:p>
    <w:p w:rsidR="00E62DFA" w:rsidRPr="00567639" w:rsidRDefault="00C02696">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9839BA">
          <w:rPr>
            <w:rFonts w:asciiTheme="minorEastAsia" w:eastAsiaTheme="minorEastAsia" w:hAnsiTheme="minorEastAsia"/>
            <w:b/>
            <w:noProof/>
            <w:sz w:val="22"/>
          </w:rPr>
          <w:t>27</w:t>
        </w:r>
        <w:r w:rsidR="00E62DFA" w:rsidRPr="00567639">
          <w:rPr>
            <w:rFonts w:asciiTheme="minorEastAsia" w:eastAsiaTheme="minorEastAsia" w:hAnsiTheme="minorEastAsia"/>
            <w:b/>
            <w:noProof/>
            <w:sz w:val="22"/>
          </w:rPr>
          <w:fldChar w:fldCharType="end"/>
        </w:r>
      </w:hyperlink>
    </w:p>
    <w:p w:rsidR="00E62DFA" w:rsidRPr="00567639" w:rsidRDefault="00C02696">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9839BA">
          <w:rPr>
            <w:rFonts w:asciiTheme="minorEastAsia" w:eastAsiaTheme="minorEastAsia" w:hAnsiTheme="minorEastAsia"/>
            <w:b/>
            <w:noProof/>
            <w:sz w:val="22"/>
          </w:rPr>
          <w:t>29</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542AFA" w:rsidRPr="00047EF7" w:rsidRDefault="00A03480" w:rsidP="00542AFA">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542AFA" w:rsidRPr="00047EF7">
        <w:rPr>
          <w:rFonts w:ascii="宋体" w:hAnsi="宋体" w:cs="宋体" w:hint="eastAsia"/>
          <w:kern w:val="0"/>
          <w:sz w:val="24"/>
          <w:szCs w:val="27"/>
        </w:rPr>
        <w:t> </w:t>
      </w:r>
      <w:r w:rsidR="00542AFA" w:rsidRPr="00047EF7">
        <w:rPr>
          <w:rFonts w:asciiTheme="minorEastAsia" w:eastAsiaTheme="minorEastAsia" w:hAnsiTheme="minorEastAsia" w:cs="宋体" w:hint="eastAsia"/>
          <w:kern w:val="0"/>
          <w:sz w:val="24"/>
          <w:szCs w:val="28"/>
        </w:rPr>
        <w:t>根据我院业务发展需要，近期拟采购</w:t>
      </w:r>
      <w:r w:rsidR="00542AFA" w:rsidRPr="00047EF7">
        <w:rPr>
          <w:rFonts w:ascii="宋体" w:hAnsi="宋体" w:hint="eastAsia"/>
          <w:sz w:val="24"/>
        </w:rPr>
        <w:t>医疗设备</w:t>
      </w:r>
      <w:r w:rsidR="00542AFA"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542AFA" w:rsidRPr="00047EF7" w:rsidRDefault="00542AFA" w:rsidP="00542AFA">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03"/>
        <w:gridCol w:w="3364"/>
        <w:gridCol w:w="1776"/>
        <w:gridCol w:w="703"/>
        <w:gridCol w:w="1261"/>
        <w:gridCol w:w="1123"/>
        <w:gridCol w:w="1255"/>
      </w:tblGrid>
      <w:tr w:rsidR="00542AFA" w:rsidRPr="00047EF7" w:rsidTr="00DA3138">
        <w:trPr>
          <w:trHeight w:val="440"/>
          <w:jc w:val="center"/>
        </w:trPr>
        <w:tc>
          <w:tcPr>
            <w:tcW w:w="812"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子包</w:t>
            </w:r>
          </w:p>
        </w:tc>
        <w:tc>
          <w:tcPr>
            <w:tcW w:w="3439"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项目名称</w:t>
            </w:r>
          </w:p>
        </w:tc>
        <w:tc>
          <w:tcPr>
            <w:tcW w:w="1640"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项目编号</w:t>
            </w:r>
          </w:p>
        </w:tc>
        <w:tc>
          <w:tcPr>
            <w:tcW w:w="709"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数量</w:t>
            </w:r>
          </w:p>
        </w:tc>
        <w:tc>
          <w:tcPr>
            <w:tcW w:w="1275"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单价限价</w:t>
            </w:r>
          </w:p>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134"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总限价</w:t>
            </w:r>
          </w:p>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276" w:type="dxa"/>
            <w:vAlign w:val="center"/>
          </w:tcPr>
          <w:p w:rsidR="00542AFA" w:rsidRPr="00047EF7" w:rsidRDefault="00542AFA" w:rsidP="00DA3138">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使用科室</w:t>
            </w:r>
          </w:p>
        </w:tc>
      </w:tr>
      <w:tr w:rsidR="00542AFA" w:rsidRPr="00047EF7" w:rsidTr="00DA3138">
        <w:trPr>
          <w:trHeight w:val="440"/>
          <w:jc w:val="center"/>
        </w:trPr>
        <w:tc>
          <w:tcPr>
            <w:tcW w:w="812" w:type="dxa"/>
            <w:vAlign w:val="center"/>
          </w:tcPr>
          <w:p w:rsidR="00542AFA" w:rsidRPr="00047EF7" w:rsidRDefault="00542AFA" w:rsidP="00DA3138">
            <w:pPr>
              <w:jc w:val="center"/>
              <w:rPr>
                <w:rFonts w:asciiTheme="minorEastAsia" w:eastAsiaTheme="minorEastAsia" w:hAnsiTheme="minorEastAsia"/>
                <w:sz w:val="24"/>
              </w:rPr>
            </w:pPr>
            <w:r w:rsidRPr="00047EF7">
              <w:rPr>
                <w:rFonts w:asciiTheme="minorEastAsia" w:eastAsiaTheme="minorEastAsia" w:hAnsiTheme="minorEastAsia" w:hint="eastAsia"/>
                <w:sz w:val="24"/>
              </w:rPr>
              <w:t>1</w:t>
            </w:r>
          </w:p>
        </w:tc>
        <w:tc>
          <w:tcPr>
            <w:tcW w:w="343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南方医科大学第五附属</w:t>
            </w:r>
            <w:proofErr w:type="gramStart"/>
            <w:r w:rsidRPr="0031259E">
              <w:rPr>
                <w:rFonts w:asciiTheme="minorEastAsia" w:eastAsiaTheme="minorEastAsia" w:hAnsiTheme="minorEastAsia" w:hint="eastAsia"/>
                <w:sz w:val="24"/>
              </w:rPr>
              <w:t>医院铅衣消毒</w:t>
            </w:r>
            <w:proofErr w:type="gramEnd"/>
            <w:r w:rsidRPr="0031259E">
              <w:rPr>
                <w:rFonts w:asciiTheme="minorEastAsia" w:eastAsiaTheme="minorEastAsia" w:hAnsiTheme="minorEastAsia" w:hint="eastAsia"/>
                <w:sz w:val="24"/>
              </w:rPr>
              <w:t>柜项目</w:t>
            </w:r>
          </w:p>
        </w:tc>
        <w:tc>
          <w:tcPr>
            <w:tcW w:w="1640" w:type="dxa"/>
            <w:vAlign w:val="center"/>
          </w:tcPr>
          <w:p w:rsidR="00542AFA" w:rsidRPr="0031259E" w:rsidRDefault="00542AFA" w:rsidP="00DA3138">
            <w:pPr>
              <w:jc w:val="center"/>
              <w:rPr>
                <w:rFonts w:asciiTheme="minorEastAsia" w:eastAsiaTheme="minorEastAsia" w:hAnsiTheme="minorEastAsia" w:cs="宋体"/>
                <w:sz w:val="24"/>
              </w:rPr>
            </w:pPr>
            <w:r w:rsidRPr="0031259E">
              <w:rPr>
                <w:rFonts w:asciiTheme="minorEastAsia" w:eastAsiaTheme="minorEastAsia" w:hAnsiTheme="minorEastAsia" w:hint="eastAsia"/>
                <w:sz w:val="24"/>
              </w:rPr>
              <w:t>NYWYH20220015</w:t>
            </w:r>
          </w:p>
        </w:tc>
        <w:tc>
          <w:tcPr>
            <w:tcW w:w="70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1台</w:t>
            </w:r>
          </w:p>
        </w:tc>
        <w:tc>
          <w:tcPr>
            <w:tcW w:w="1275"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18</w:t>
            </w:r>
          </w:p>
        </w:tc>
        <w:tc>
          <w:tcPr>
            <w:tcW w:w="1134" w:type="dxa"/>
            <w:vAlign w:val="center"/>
          </w:tcPr>
          <w:p w:rsidR="00542AFA" w:rsidRPr="00047EF7"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18</w:t>
            </w:r>
          </w:p>
        </w:tc>
        <w:tc>
          <w:tcPr>
            <w:tcW w:w="1276" w:type="dxa"/>
            <w:vAlign w:val="center"/>
          </w:tcPr>
          <w:p w:rsidR="00542AFA" w:rsidRPr="00047EF7" w:rsidRDefault="00542AFA" w:rsidP="00DA3138">
            <w:pPr>
              <w:jc w:val="center"/>
              <w:rPr>
                <w:rFonts w:asciiTheme="minorEastAsia" w:eastAsiaTheme="minorEastAsia" w:hAnsiTheme="minorEastAsia"/>
                <w:sz w:val="24"/>
              </w:rPr>
            </w:pPr>
            <w:proofErr w:type="gramStart"/>
            <w:r>
              <w:rPr>
                <w:rFonts w:asciiTheme="minorEastAsia" w:eastAsiaTheme="minorEastAsia" w:hAnsiTheme="minorEastAsia" w:hint="eastAsia"/>
                <w:sz w:val="24"/>
              </w:rPr>
              <w:t>介入科</w:t>
            </w:r>
            <w:proofErr w:type="gramEnd"/>
          </w:p>
        </w:tc>
      </w:tr>
      <w:tr w:rsidR="00542AFA" w:rsidRPr="00047EF7" w:rsidTr="00DA3138">
        <w:trPr>
          <w:trHeight w:val="440"/>
          <w:jc w:val="center"/>
        </w:trPr>
        <w:tc>
          <w:tcPr>
            <w:tcW w:w="812" w:type="dxa"/>
            <w:vAlign w:val="center"/>
          </w:tcPr>
          <w:p w:rsidR="00542AFA" w:rsidRPr="00047EF7" w:rsidRDefault="00542AFA" w:rsidP="00DA3138">
            <w:pPr>
              <w:jc w:val="center"/>
              <w:rPr>
                <w:rFonts w:asciiTheme="minorEastAsia" w:eastAsiaTheme="minorEastAsia" w:hAnsiTheme="minorEastAsia"/>
                <w:sz w:val="24"/>
              </w:rPr>
            </w:pPr>
            <w:r w:rsidRPr="00047EF7">
              <w:rPr>
                <w:rFonts w:asciiTheme="minorEastAsia" w:eastAsiaTheme="minorEastAsia" w:hAnsiTheme="minorEastAsia" w:hint="eastAsia"/>
                <w:sz w:val="24"/>
              </w:rPr>
              <w:t>2</w:t>
            </w:r>
          </w:p>
        </w:tc>
        <w:tc>
          <w:tcPr>
            <w:tcW w:w="343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南方医科大学第五附属医院除颤监护</w:t>
            </w:r>
            <w:proofErr w:type="gramStart"/>
            <w:r w:rsidRPr="0031259E">
              <w:rPr>
                <w:rFonts w:asciiTheme="minorEastAsia" w:eastAsiaTheme="minorEastAsia" w:hAnsiTheme="minorEastAsia" w:hint="eastAsia"/>
                <w:sz w:val="24"/>
              </w:rPr>
              <w:t>仪项目</w:t>
            </w:r>
            <w:proofErr w:type="gramEnd"/>
          </w:p>
        </w:tc>
        <w:tc>
          <w:tcPr>
            <w:tcW w:w="1640" w:type="dxa"/>
            <w:vAlign w:val="center"/>
          </w:tcPr>
          <w:p w:rsidR="00542AFA" w:rsidRPr="0031259E" w:rsidRDefault="00542AFA" w:rsidP="00DA3138">
            <w:pPr>
              <w:jc w:val="center"/>
              <w:rPr>
                <w:rFonts w:asciiTheme="minorEastAsia" w:eastAsiaTheme="minorEastAsia" w:hAnsiTheme="minorEastAsia" w:cs="宋体"/>
                <w:sz w:val="24"/>
              </w:rPr>
            </w:pPr>
            <w:r w:rsidRPr="0031259E">
              <w:rPr>
                <w:rFonts w:asciiTheme="minorEastAsia" w:eastAsiaTheme="minorEastAsia" w:hAnsiTheme="minorEastAsia" w:hint="eastAsia"/>
                <w:sz w:val="24"/>
              </w:rPr>
              <w:t>NYWYH20220016</w:t>
            </w:r>
          </w:p>
        </w:tc>
        <w:tc>
          <w:tcPr>
            <w:tcW w:w="70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1台</w:t>
            </w:r>
          </w:p>
        </w:tc>
        <w:tc>
          <w:tcPr>
            <w:tcW w:w="1275"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9.6</w:t>
            </w:r>
          </w:p>
        </w:tc>
        <w:tc>
          <w:tcPr>
            <w:tcW w:w="1134" w:type="dxa"/>
            <w:vAlign w:val="center"/>
          </w:tcPr>
          <w:p w:rsidR="00542AFA" w:rsidRPr="00047EF7"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9.6</w:t>
            </w:r>
          </w:p>
        </w:tc>
        <w:tc>
          <w:tcPr>
            <w:tcW w:w="1276" w:type="dxa"/>
            <w:vAlign w:val="center"/>
          </w:tcPr>
          <w:p w:rsidR="00542AFA" w:rsidRPr="00047EF7" w:rsidRDefault="00542AFA" w:rsidP="00DA3138">
            <w:pPr>
              <w:jc w:val="center"/>
              <w:rPr>
                <w:rFonts w:asciiTheme="minorEastAsia" w:eastAsiaTheme="minorEastAsia" w:hAnsiTheme="minorEastAsia"/>
                <w:sz w:val="24"/>
              </w:rPr>
            </w:pPr>
            <w:proofErr w:type="gramStart"/>
            <w:r>
              <w:rPr>
                <w:rFonts w:asciiTheme="minorEastAsia" w:eastAsiaTheme="minorEastAsia" w:hAnsiTheme="minorEastAsia" w:hint="eastAsia"/>
                <w:sz w:val="24"/>
              </w:rPr>
              <w:t>介入科</w:t>
            </w:r>
            <w:proofErr w:type="gramEnd"/>
          </w:p>
        </w:tc>
      </w:tr>
      <w:tr w:rsidR="00542AFA" w:rsidRPr="00047EF7" w:rsidTr="00DA3138">
        <w:trPr>
          <w:trHeight w:val="440"/>
          <w:jc w:val="center"/>
        </w:trPr>
        <w:tc>
          <w:tcPr>
            <w:tcW w:w="812" w:type="dxa"/>
            <w:vAlign w:val="center"/>
          </w:tcPr>
          <w:p w:rsidR="00542AFA" w:rsidRPr="00047EF7"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343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南方医科大学第五附属医院</w:t>
            </w:r>
            <w:proofErr w:type="gramStart"/>
            <w:r w:rsidRPr="0031259E">
              <w:rPr>
                <w:rFonts w:asciiTheme="minorEastAsia" w:eastAsiaTheme="minorEastAsia" w:hAnsiTheme="minorEastAsia" w:hint="eastAsia"/>
                <w:sz w:val="24"/>
              </w:rPr>
              <w:t>颈</w:t>
            </w:r>
            <w:proofErr w:type="gramEnd"/>
            <w:r w:rsidRPr="0031259E">
              <w:rPr>
                <w:rFonts w:asciiTheme="minorEastAsia" w:eastAsiaTheme="minorEastAsia" w:hAnsiTheme="minorEastAsia" w:hint="eastAsia"/>
                <w:sz w:val="24"/>
              </w:rPr>
              <w:t>腰椎牵引</w:t>
            </w:r>
            <w:proofErr w:type="gramStart"/>
            <w:r w:rsidRPr="0031259E">
              <w:rPr>
                <w:rFonts w:asciiTheme="minorEastAsia" w:eastAsiaTheme="minorEastAsia" w:hAnsiTheme="minorEastAsia" w:hint="eastAsia"/>
                <w:sz w:val="24"/>
              </w:rPr>
              <w:t>床项目</w:t>
            </w:r>
            <w:proofErr w:type="gramEnd"/>
          </w:p>
        </w:tc>
        <w:tc>
          <w:tcPr>
            <w:tcW w:w="1640" w:type="dxa"/>
            <w:vAlign w:val="center"/>
          </w:tcPr>
          <w:p w:rsidR="00542AFA" w:rsidRPr="0031259E" w:rsidRDefault="00542AFA" w:rsidP="00DA3138">
            <w:pPr>
              <w:jc w:val="center"/>
              <w:rPr>
                <w:rFonts w:asciiTheme="minorEastAsia" w:eastAsiaTheme="minorEastAsia" w:hAnsiTheme="minorEastAsia" w:cs="宋体"/>
                <w:sz w:val="24"/>
              </w:rPr>
            </w:pPr>
            <w:r w:rsidRPr="0031259E">
              <w:rPr>
                <w:rFonts w:asciiTheme="minorEastAsia" w:eastAsiaTheme="minorEastAsia" w:hAnsiTheme="minorEastAsia" w:hint="eastAsia"/>
                <w:sz w:val="24"/>
              </w:rPr>
              <w:t>NYWYH20220017</w:t>
            </w:r>
          </w:p>
        </w:tc>
        <w:tc>
          <w:tcPr>
            <w:tcW w:w="70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1台</w:t>
            </w:r>
          </w:p>
        </w:tc>
        <w:tc>
          <w:tcPr>
            <w:tcW w:w="1275"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18</w:t>
            </w:r>
          </w:p>
        </w:tc>
        <w:tc>
          <w:tcPr>
            <w:tcW w:w="1134" w:type="dxa"/>
            <w:vAlign w:val="center"/>
          </w:tcPr>
          <w:p w:rsidR="00542AFA"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18</w:t>
            </w:r>
          </w:p>
        </w:tc>
        <w:tc>
          <w:tcPr>
            <w:tcW w:w="1276" w:type="dxa"/>
            <w:vAlign w:val="center"/>
          </w:tcPr>
          <w:p w:rsidR="00542AFA"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康复科</w:t>
            </w:r>
          </w:p>
        </w:tc>
      </w:tr>
      <w:tr w:rsidR="00542AFA" w:rsidRPr="00047EF7" w:rsidTr="00DA3138">
        <w:trPr>
          <w:trHeight w:val="440"/>
          <w:jc w:val="center"/>
        </w:trPr>
        <w:tc>
          <w:tcPr>
            <w:tcW w:w="812" w:type="dxa"/>
            <w:vAlign w:val="center"/>
          </w:tcPr>
          <w:p w:rsidR="00542AFA" w:rsidRPr="00047EF7"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343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南方医科大学第五附属医院点式直线偏振光疼痛治疗</w:t>
            </w:r>
            <w:proofErr w:type="gramStart"/>
            <w:r w:rsidRPr="0031259E">
              <w:rPr>
                <w:rFonts w:asciiTheme="minorEastAsia" w:eastAsiaTheme="minorEastAsia" w:hAnsiTheme="minorEastAsia" w:hint="eastAsia"/>
                <w:sz w:val="24"/>
              </w:rPr>
              <w:t>仪项目</w:t>
            </w:r>
            <w:proofErr w:type="gramEnd"/>
          </w:p>
        </w:tc>
        <w:tc>
          <w:tcPr>
            <w:tcW w:w="1640" w:type="dxa"/>
            <w:vAlign w:val="center"/>
          </w:tcPr>
          <w:p w:rsidR="00542AFA" w:rsidRPr="0031259E" w:rsidRDefault="00542AFA" w:rsidP="00DA3138">
            <w:pPr>
              <w:jc w:val="center"/>
              <w:rPr>
                <w:rFonts w:asciiTheme="minorEastAsia" w:eastAsiaTheme="minorEastAsia" w:hAnsiTheme="minorEastAsia" w:cs="宋体"/>
                <w:sz w:val="24"/>
              </w:rPr>
            </w:pPr>
            <w:r w:rsidRPr="0031259E">
              <w:rPr>
                <w:rFonts w:asciiTheme="minorEastAsia" w:eastAsiaTheme="minorEastAsia" w:hAnsiTheme="minorEastAsia" w:hint="eastAsia"/>
                <w:sz w:val="24"/>
              </w:rPr>
              <w:t>NYWYH20220018</w:t>
            </w:r>
          </w:p>
        </w:tc>
        <w:tc>
          <w:tcPr>
            <w:tcW w:w="70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1台</w:t>
            </w:r>
          </w:p>
        </w:tc>
        <w:tc>
          <w:tcPr>
            <w:tcW w:w="1275"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23</w:t>
            </w:r>
          </w:p>
        </w:tc>
        <w:tc>
          <w:tcPr>
            <w:tcW w:w="1134" w:type="dxa"/>
            <w:vAlign w:val="center"/>
          </w:tcPr>
          <w:p w:rsidR="00542AFA"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23</w:t>
            </w:r>
          </w:p>
        </w:tc>
        <w:tc>
          <w:tcPr>
            <w:tcW w:w="1276" w:type="dxa"/>
            <w:vAlign w:val="center"/>
          </w:tcPr>
          <w:p w:rsidR="00542AFA"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康复科</w:t>
            </w:r>
          </w:p>
        </w:tc>
      </w:tr>
      <w:tr w:rsidR="00542AFA" w:rsidRPr="00047EF7" w:rsidTr="00DA3138">
        <w:trPr>
          <w:trHeight w:val="440"/>
          <w:jc w:val="center"/>
        </w:trPr>
        <w:tc>
          <w:tcPr>
            <w:tcW w:w="812" w:type="dxa"/>
            <w:vAlign w:val="center"/>
          </w:tcPr>
          <w:p w:rsidR="00542AFA" w:rsidRPr="00047EF7"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343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南方医科大学第五附属医院中低频治疗</w:t>
            </w:r>
            <w:proofErr w:type="gramStart"/>
            <w:r w:rsidRPr="0031259E">
              <w:rPr>
                <w:rFonts w:asciiTheme="minorEastAsia" w:eastAsiaTheme="minorEastAsia" w:hAnsiTheme="minorEastAsia" w:hint="eastAsia"/>
                <w:sz w:val="24"/>
              </w:rPr>
              <w:t>仪项目</w:t>
            </w:r>
            <w:proofErr w:type="gramEnd"/>
          </w:p>
        </w:tc>
        <w:tc>
          <w:tcPr>
            <w:tcW w:w="1640" w:type="dxa"/>
            <w:vAlign w:val="center"/>
          </w:tcPr>
          <w:p w:rsidR="00542AFA" w:rsidRPr="0031259E" w:rsidRDefault="00542AFA" w:rsidP="00DA3138">
            <w:pPr>
              <w:jc w:val="center"/>
              <w:rPr>
                <w:rFonts w:asciiTheme="minorEastAsia" w:eastAsiaTheme="minorEastAsia" w:hAnsiTheme="minorEastAsia" w:cs="宋体"/>
                <w:sz w:val="24"/>
              </w:rPr>
            </w:pPr>
            <w:r w:rsidRPr="0031259E">
              <w:rPr>
                <w:rFonts w:asciiTheme="minorEastAsia" w:eastAsiaTheme="minorEastAsia" w:hAnsiTheme="minorEastAsia" w:hint="eastAsia"/>
                <w:sz w:val="24"/>
              </w:rPr>
              <w:t>NYWYH20220019</w:t>
            </w:r>
          </w:p>
        </w:tc>
        <w:tc>
          <w:tcPr>
            <w:tcW w:w="709"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1台</w:t>
            </w:r>
          </w:p>
        </w:tc>
        <w:tc>
          <w:tcPr>
            <w:tcW w:w="1275" w:type="dxa"/>
            <w:vAlign w:val="center"/>
          </w:tcPr>
          <w:p w:rsidR="00542AFA" w:rsidRPr="0031259E" w:rsidRDefault="00542AFA" w:rsidP="00DA3138">
            <w:pPr>
              <w:jc w:val="center"/>
              <w:rPr>
                <w:rFonts w:asciiTheme="minorEastAsia" w:eastAsiaTheme="minorEastAsia" w:hAnsiTheme="minorEastAsia"/>
                <w:sz w:val="24"/>
              </w:rPr>
            </w:pPr>
            <w:r w:rsidRPr="0031259E">
              <w:rPr>
                <w:rFonts w:asciiTheme="minorEastAsia" w:eastAsiaTheme="minorEastAsia" w:hAnsiTheme="minorEastAsia" w:hint="eastAsia"/>
                <w:sz w:val="24"/>
              </w:rPr>
              <w:t>5.3</w:t>
            </w:r>
          </w:p>
        </w:tc>
        <w:tc>
          <w:tcPr>
            <w:tcW w:w="1134" w:type="dxa"/>
            <w:vAlign w:val="center"/>
          </w:tcPr>
          <w:p w:rsidR="00542AFA"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5.3</w:t>
            </w:r>
          </w:p>
        </w:tc>
        <w:tc>
          <w:tcPr>
            <w:tcW w:w="1276" w:type="dxa"/>
            <w:vAlign w:val="center"/>
          </w:tcPr>
          <w:p w:rsidR="00542AFA" w:rsidRDefault="00542AFA" w:rsidP="00DA3138">
            <w:pPr>
              <w:jc w:val="center"/>
              <w:rPr>
                <w:rFonts w:asciiTheme="minorEastAsia" w:eastAsiaTheme="minorEastAsia" w:hAnsiTheme="minorEastAsia"/>
                <w:sz w:val="24"/>
              </w:rPr>
            </w:pPr>
            <w:r>
              <w:rPr>
                <w:rFonts w:asciiTheme="minorEastAsia" w:eastAsiaTheme="minorEastAsia" w:hAnsiTheme="minorEastAsia" w:hint="eastAsia"/>
                <w:sz w:val="24"/>
              </w:rPr>
              <w:t>康复科</w:t>
            </w:r>
          </w:p>
        </w:tc>
      </w:tr>
    </w:tbl>
    <w:p w:rsidR="00542AFA" w:rsidRPr="00047EF7" w:rsidRDefault="00542AFA" w:rsidP="00542AFA">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542AFA" w:rsidRPr="00047EF7" w:rsidRDefault="00542AFA" w:rsidP="00542AFA">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542AFA" w:rsidRPr="00047EF7" w:rsidRDefault="00542AFA" w:rsidP="00542AFA">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542AFA" w:rsidRPr="00047EF7" w:rsidRDefault="00542AFA" w:rsidP="00542AFA">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542AFA" w:rsidRPr="00047EF7" w:rsidRDefault="00542AFA" w:rsidP="00542AFA">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542AFA" w:rsidRPr="00047EF7" w:rsidRDefault="00542AFA" w:rsidP="00542AFA">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542AFA" w:rsidRPr="00047EF7" w:rsidRDefault="00542AFA" w:rsidP="00542AFA">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542AFA" w:rsidRPr="00047EF7" w:rsidRDefault="00542AFA" w:rsidP="00542AFA">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542AFA" w:rsidRPr="00047EF7" w:rsidRDefault="00542AFA" w:rsidP="00542AFA">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w:t>
      </w:r>
      <w:r w:rsidRPr="00047EF7">
        <w:rPr>
          <w:rFonts w:ascii="宋体" w:hAnsi="宋体" w:hint="eastAsia"/>
          <w:sz w:val="24"/>
        </w:rPr>
        <w:lastRenderedPageBreak/>
        <w:t>对所投产品的合法有效授权证明文件。</w:t>
      </w:r>
    </w:p>
    <w:p w:rsidR="00542AFA" w:rsidRPr="00047EF7" w:rsidRDefault="00542AFA" w:rsidP="00542AFA">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542AFA" w:rsidRPr="00047EF7" w:rsidRDefault="00542AFA" w:rsidP="00542AFA">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542AFA" w:rsidRPr="00047EF7" w:rsidRDefault="00542AFA" w:rsidP="00542AFA">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542AFA" w:rsidRPr="00047EF7" w:rsidRDefault="00542AFA" w:rsidP="00542AFA">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542AFA" w:rsidRPr="00047EF7" w:rsidRDefault="00542AFA" w:rsidP="00542AFA">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542AFA" w:rsidRPr="00047EF7" w:rsidRDefault="00542AFA" w:rsidP="00542AFA">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542AFA" w:rsidRPr="00047EF7" w:rsidRDefault="00542AFA" w:rsidP="00542AFA">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7</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27</w:t>
      </w:r>
      <w:r w:rsidRPr="00047EF7">
        <w:rPr>
          <w:rFonts w:asciiTheme="minorEastAsia" w:eastAsiaTheme="minorEastAsia" w:hAnsiTheme="minorEastAsia" w:cs="宋体" w:hint="eastAsia"/>
          <w:sz w:val="24"/>
          <w:shd w:val="clear" w:color="auto" w:fill="FFFFFF"/>
        </w:rPr>
        <w:t>日  下午5点30分</w:t>
      </w:r>
    </w:p>
    <w:p w:rsidR="00542AFA" w:rsidRPr="00047EF7" w:rsidRDefault="00542AFA" w:rsidP="00542AFA">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542AFA" w:rsidRDefault="00542AFA" w:rsidP="00542AFA">
      <w:pPr>
        <w:widowControl/>
        <w:spacing w:line="360" w:lineRule="auto"/>
        <w:ind w:firstLineChars="150" w:firstLine="360"/>
        <w:jc w:val="left"/>
        <w:rPr>
          <w:rFonts w:asciiTheme="minorEastAsia" w:eastAsiaTheme="minorEastAsia" w:hAnsiTheme="minorEastAsia" w:cs="宋体" w:hint="eastAsia"/>
          <w:kern w:val="0"/>
          <w:sz w:val="24"/>
        </w:rPr>
      </w:pPr>
      <w:r w:rsidRPr="00047EF7">
        <w:rPr>
          <w:rFonts w:asciiTheme="minorEastAsia" w:eastAsiaTheme="minorEastAsia" w:hAnsiTheme="minorEastAsia" w:cs="宋体" w:hint="eastAsia"/>
          <w:sz w:val="24"/>
          <w:shd w:val="clear" w:color="auto" w:fill="FFFFFF"/>
        </w:rPr>
        <w:t>4.评审时间</w:t>
      </w:r>
      <w:r>
        <w:rPr>
          <w:rFonts w:asciiTheme="minorEastAsia" w:eastAsiaTheme="minorEastAsia" w:hAnsiTheme="minorEastAsia" w:cs="宋体" w:hint="eastAsia"/>
          <w:sz w:val="24"/>
          <w:shd w:val="clear" w:color="auto" w:fill="FFFFFF"/>
        </w:rPr>
        <w:t>及地点</w:t>
      </w:r>
      <w:r w:rsidRPr="00047EF7">
        <w:rPr>
          <w:rFonts w:asciiTheme="minorEastAsia" w:eastAsiaTheme="minorEastAsia" w:hAnsiTheme="minorEastAsia" w:cs="宋体" w:hint="eastAsia"/>
          <w:sz w:val="24"/>
          <w:shd w:val="clear" w:color="auto" w:fill="FFFFFF"/>
        </w:rPr>
        <w:t>：</w:t>
      </w:r>
      <w:proofErr w:type="gramStart"/>
      <w:r w:rsidRPr="00632C1A">
        <w:rPr>
          <w:rFonts w:asciiTheme="minorEastAsia" w:eastAsiaTheme="minorEastAsia" w:hAnsiTheme="minorEastAsia" w:cs="宋体" w:hint="eastAsia"/>
          <w:kern w:val="0"/>
          <w:sz w:val="24"/>
        </w:rPr>
        <w:t>视医院</w:t>
      </w:r>
      <w:proofErr w:type="gramEnd"/>
      <w:r w:rsidRPr="00632C1A">
        <w:rPr>
          <w:rFonts w:asciiTheme="minorEastAsia" w:eastAsiaTheme="minorEastAsia" w:hAnsiTheme="minorEastAsia" w:cs="宋体" w:hint="eastAsia"/>
          <w:kern w:val="0"/>
          <w:sz w:val="24"/>
        </w:rPr>
        <w:t>工作安排，以医院另行通知为准。</w:t>
      </w:r>
    </w:p>
    <w:p w:rsidR="00542AFA" w:rsidRPr="001C33F2" w:rsidRDefault="00542AFA" w:rsidP="00542AFA">
      <w:pPr>
        <w:widowControl/>
        <w:spacing w:line="360" w:lineRule="auto"/>
        <w:ind w:firstLineChars="150" w:firstLine="361"/>
        <w:jc w:val="left"/>
        <w:rPr>
          <w:rFonts w:asciiTheme="minorEastAsia" w:eastAsiaTheme="minorEastAsia" w:hAnsiTheme="minorEastAsia" w:cs="宋体"/>
          <w:b/>
          <w:color w:val="FF0000"/>
          <w:sz w:val="24"/>
          <w:shd w:val="clear" w:color="auto" w:fill="FFFFFF"/>
        </w:rPr>
      </w:pPr>
      <w:r w:rsidRPr="001C33F2">
        <w:rPr>
          <w:rFonts w:asciiTheme="minorEastAsia" w:eastAsiaTheme="minorEastAsia" w:hAnsiTheme="minorEastAsia" w:cs="宋体" w:hint="eastAsia"/>
          <w:b/>
          <w:color w:val="FF0000"/>
          <w:kern w:val="0"/>
          <w:sz w:val="24"/>
        </w:rPr>
        <w:t>5.报名注意事项：</w:t>
      </w:r>
      <w:r>
        <w:rPr>
          <w:rFonts w:asciiTheme="minorEastAsia" w:eastAsiaTheme="minorEastAsia" w:hAnsiTheme="minorEastAsia" w:cs="宋体" w:hint="eastAsia"/>
          <w:b/>
          <w:color w:val="FF0000"/>
          <w:kern w:val="0"/>
          <w:sz w:val="24"/>
        </w:rPr>
        <w:t>因近期</w:t>
      </w:r>
      <w:r w:rsidRPr="001C33F2">
        <w:rPr>
          <w:rFonts w:asciiTheme="minorEastAsia" w:eastAsiaTheme="minorEastAsia" w:hAnsiTheme="minorEastAsia" w:cs="宋体" w:hint="eastAsia"/>
          <w:b/>
          <w:color w:val="FF0000"/>
          <w:kern w:val="0"/>
          <w:sz w:val="24"/>
        </w:rPr>
        <w:t>项目较多，请各供应商严格按报名要求准备好报名资料，在报名时间内尽可能提早报名，如出现不按报名资料要求整理报名文件导致报名不成功</w:t>
      </w:r>
      <w:r>
        <w:rPr>
          <w:rFonts w:asciiTheme="minorEastAsia" w:eastAsiaTheme="minorEastAsia" w:hAnsiTheme="minorEastAsia" w:cs="宋体" w:hint="eastAsia"/>
          <w:b/>
          <w:color w:val="FF0000"/>
          <w:kern w:val="0"/>
          <w:sz w:val="24"/>
        </w:rPr>
        <w:t>的</w:t>
      </w:r>
      <w:r w:rsidRPr="001C33F2">
        <w:rPr>
          <w:rFonts w:asciiTheme="minorEastAsia" w:eastAsiaTheme="minorEastAsia" w:hAnsiTheme="minorEastAsia" w:cs="宋体" w:hint="eastAsia"/>
          <w:b/>
          <w:color w:val="FF0000"/>
          <w:kern w:val="0"/>
          <w:sz w:val="24"/>
        </w:rPr>
        <w:t>，后果由供应商自负。</w:t>
      </w:r>
    </w:p>
    <w:p w:rsidR="00542AFA" w:rsidRPr="00047EF7" w:rsidRDefault="00542AFA" w:rsidP="00542AFA">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047EF7">
        <w:rPr>
          <w:rFonts w:asciiTheme="minorEastAsia" w:hAnsiTheme="minorEastAsia" w:cs="宋体" w:hint="eastAsia"/>
          <w:b/>
          <w:kern w:val="0"/>
          <w:sz w:val="24"/>
        </w:rPr>
        <w:t>四、疫情防控要求</w:t>
      </w:r>
    </w:p>
    <w:p w:rsidR="00542AFA" w:rsidRPr="00047EF7" w:rsidRDefault="00542AFA" w:rsidP="00542AFA">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047EF7">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047EF7">
        <w:rPr>
          <w:rFonts w:asciiTheme="minorEastAsia" w:eastAsiaTheme="minorEastAsia" w:hAnsiTheme="minorEastAsia" w:cs="宋体" w:hint="eastAsia"/>
          <w:sz w:val="24"/>
          <w:highlight w:val="yellow"/>
          <w:shd w:val="clear" w:color="auto" w:fill="FFFFFF"/>
        </w:rPr>
        <w:t>粤康码黄码、红码者</w:t>
      </w:r>
      <w:proofErr w:type="gramEnd"/>
      <w:r w:rsidRPr="00047EF7">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542AFA" w:rsidRPr="00047EF7" w:rsidRDefault="00542AFA" w:rsidP="00542AFA">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542AFA" w:rsidRPr="00047EF7" w:rsidRDefault="00542AFA" w:rsidP="00542AFA">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542AFA" w:rsidRPr="00A116F0" w:rsidRDefault="00542AFA" w:rsidP="00542AFA">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542AFA" w:rsidRPr="00047EF7" w:rsidRDefault="00542AFA" w:rsidP="00542AFA">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542AFA" w:rsidRPr="00047EF7" w:rsidRDefault="00542AFA" w:rsidP="00542AFA">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542AFA" w:rsidRDefault="009E7304" w:rsidP="00542AFA">
      <w:pPr>
        <w:widowControl/>
        <w:spacing w:line="360" w:lineRule="auto"/>
        <w:jc w:val="left"/>
        <w:rPr>
          <w:rFonts w:asciiTheme="minorEastAsia" w:hAnsiTheme="minorEastAsia" w:cs="宋体"/>
          <w:kern w:val="0"/>
          <w:sz w:val="24"/>
          <w:szCs w:val="28"/>
        </w:rPr>
      </w:pPr>
    </w:p>
    <w:p w:rsidR="00655EF5" w:rsidRPr="00195549" w:rsidRDefault="00655EF5" w:rsidP="009E7304">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BD5B44" w:rsidRPr="00567639" w:rsidRDefault="00BD5B44"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A03480" w:rsidRPr="00D933C7" w:rsidRDefault="00A03480" w:rsidP="00A03480">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子包1：</w:t>
      </w:r>
      <w:proofErr w:type="gramStart"/>
      <w:r w:rsidR="009E7304" w:rsidRPr="00D933C7">
        <w:rPr>
          <w:rFonts w:ascii="宋体" w:hAnsi="宋体" w:hint="eastAsia"/>
          <w:b/>
          <w:color w:val="FF0000"/>
          <w:sz w:val="24"/>
        </w:rPr>
        <w:t>铅衣消毒</w:t>
      </w:r>
      <w:proofErr w:type="gramEnd"/>
      <w:r w:rsidR="009E7304" w:rsidRPr="00D933C7">
        <w:rPr>
          <w:rFonts w:ascii="宋体" w:hAnsi="宋体" w:hint="eastAsia"/>
          <w:b/>
          <w:color w:val="FF0000"/>
          <w:sz w:val="24"/>
        </w:rPr>
        <w:t>柜</w:t>
      </w:r>
      <w:r w:rsidR="00A6400E" w:rsidRPr="00D933C7">
        <w:rPr>
          <w:rFonts w:ascii="宋体" w:hAnsi="宋体" w:hint="eastAsia"/>
          <w:b/>
          <w:color w:val="FF0000"/>
          <w:sz w:val="24"/>
        </w:rPr>
        <w:t xml:space="preserve">  </w:t>
      </w:r>
      <w:r w:rsidR="009E7304" w:rsidRPr="00D933C7">
        <w:rPr>
          <w:rFonts w:ascii="宋体" w:hAnsi="宋体" w:hint="eastAsia"/>
          <w:b/>
          <w:color w:val="FF0000"/>
          <w:sz w:val="24"/>
        </w:rPr>
        <w:t>1</w:t>
      </w:r>
      <w:r w:rsidR="00A6400E" w:rsidRPr="00D933C7">
        <w:rPr>
          <w:rFonts w:ascii="宋体" w:hAnsi="宋体" w:hint="eastAsia"/>
          <w:b/>
          <w:color w:val="FF0000"/>
          <w:sz w:val="24"/>
        </w:rPr>
        <w:t>台</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w:t>
      </w:r>
      <w:r w:rsidRPr="00A61A4F">
        <w:rPr>
          <w:rFonts w:asciiTheme="minorEastAsia" w:hAnsiTheme="minorEastAsia" w:hint="eastAsia"/>
          <w:sz w:val="24"/>
        </w:rPr>
        <w:t>规格：</w:t>
      </w:r>
      <w:r>
        <w:rPr>
          <w:rFonts w:asciiTheme="minorEastAsia" w:hAnsiTheme="minorEastAsia" w:hint="eastAsia"/>
          <w:sz w:val="24"/>
        </w:rPr>
        <w:t>容量≥1500L ，</w:t>
      </w:r>
      <w:r w:rsidRPr="00A61A4F">
        <w:rPr>
          <w:rFonts w:asciiTheme="minorEastAsia" w:hAnsiTheme="minorEastAsia" w:hint="eastAsia"/>
          <w:sz w:val="24"/>
        </w:rPr>
        <w:t>双开门</w:t>
      </w:r>
      <w:r>
        <w:rPr>
          <w:rFonts w:asciiTheme="minorEastAsia" w:hAnsiTheme="minorEastAsia" w:hint="eastAsia"/>
          <w:sz w:val="24"/>
        </w:rPr>
        <w:t>设计；</w:t>
      </w:r>
    </w:p>
    <w:p w:rsidR="009E7304" w:rsidRDefault="009E7304" w:rsidP="009E7304">
      <w:pPr>
        <w:spacing w:line="360" w:lineRule="auto"/>
        <w:ind w:firstLine="361"/>
        <w:rPr>
          <w:rFonts w:asciiTheme="minorEastAsia" w:hAnsiTheme="minorEastAsia"/>
          <w:sz w:val="24"/>
        </w:rPr>
      </w:pPr>
      <w:r>
        <w:rPr>
          <w:rFonts w:asciiTheme="minorEastAsia" w:hAnsiTheme="minorEastAsia" w:hint="eastAsia"/>
          <w:sz w:val="24"/>
        </w:rPr>
        <w:t>2.</w:t>
      </w:r>
      <w:r w:rsidRPr="00A61A4F">
        <w:rPr>
          <w:rFonts w:asciiTheme="minorEastAsia" w:hAnsiTheme="minorEastAsia" w:hint="eastAsia"/>
          <w:sz w:val="24"/>
        </w:rPr>
        <w:t>材质：外观医用耐腐蚀不锈钢</w:t>
      </w:r>
      <w:r>
        <w:rPr>
          <w:rFonts w:asciiTheme="minorEastAsia" w:hAnsiTheme="minorEastAsia" w:hint="eastAsia"/>
          <w:sz w:val="24"/>
        </w:rPr>
        <w:t>；</w:t>
      </w:r>
    </w:p>
    <w:p w:rsidR="009E7304" w:rsidRDefault="009E7304" w:rsidP="009E7304">
      <w:pPr>
        <w:spacing w:line="360" w:lineRule="auto"/>
        <w:ind w:firstLine="361"/>
        <w:rPr>
          <w:rFonts w:asciiTheme="minorEastAsia" w:hAnsiTheme="minorEastAsia"/>
          <w:sz w:val="24"/>
        </w:rPr>
      </w:pPr>
      <w:r>
        <w:rPr>
          <w:rFonts w:asciiTheme="minorEastAsia" w:hAnsiTheme="minorEastAsia" w:hint="eastAsia"/>
          <w:sz w:val="24"/>
        </w:rPr>
        <w:t>3.</w:t>
      </w:r>
      <w:r w:rsidRPr="00A61A4F">
        <w:rPr>
          <w:rFonts w:asciiTheme="minorEastAsia" w:hAnsiTheme="minorEastAsia" w:hint="eastAsia"/>
          <w:sz w:val="24"/>
        </w:rPr>
        <w:t>重量：</w:t>
      </w:r>
      <w:r>
        <w:rPr>
          <w:rFonts w:asciiTheme="minorEastAsia" w:hAnsiTheme="minorEastAsia" w:hint="eastAsia"/>
          <w:sz w:val="24"/>
        </w:rPr>
        <w:t>≥</w:t>
      </w:r>
      <w:r w:rsidRPr="00A61A4F">
        <w:rPr>
          <w:rFonts w:asciiTheme="minorEastAsia" w:hAnsiTheme="minorEastAsia" w:hint="eastAsia"/>
          <w:sz w:val="24"/>
        </w:rPr>
        <w:t>200kg</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4.</w:t>
      </w:r>
      <w:r w:rsidRPr="00A61A4F">
        <w:rPr>
          <w:rFonts w:asciiTheme="minorEastAsia" w:hAnsiTheme="minorEastAsia" w:hint="eastAsia"/>
          <w:sz w:val="24"/>
        </w:rPr>
        <w:t>箱体尺寸</w:t>
      </w:r>
      <w:r>
        <w:rPr>
          <w:rFonts w:asciiTheme="minorEastAsia" w:hAnsiTheme="minorEastAsia" w:hint="eastAsia"/>
          <w:sz w:val="24"/>
        </w:rPr>
        <w:t>mm</w:t>
      </w:r>
      <w:r w:rsidRPr="00A61A4F">
        <w:rPr>
          <w:rFonts w:asciiTheme="minorEastAsia" w:hAnsiTheme="minorEastAsia" w:hint="eastAsia"/>
          <w:sz w:val="24"/>
        </w:rPr>
        <w:t>（L*W*H）：</w:t>
      </w:r>
      <w:r>
        <w:rPr>
          <w:rFonts w:asciiTheme="minorEastAsia" w:hAnsiTheme="minorEastAsia" w:hint="eastAsia"/>
          <w:sz w:val="24"/>
        </w:rPr>
        <w:t>≥</w:t>
      </w:r>
      <w:r w:rsidRPr="00A61A4F">
        <w:rPr>
          <w:rFonts w:asciiTheme="minorEastAsia" w:hAnsiTheme="minorEastAsia" w:hint="eastAsia"/>
          <w:sz w:val="24"/>
        </w:rPr>
        <w:t>1100*830*1950</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5.▲</w:t>
      </w:r>
      <w:r w:rsidRPr="00A61A4F">
        <w:rPr>
          <w:rFonts w:asciiTheme="minorEastAsia" w:hAnsiTheme="minorEastAsia" w:hint="eastAsia"/>
          <w:sz w:val="24"/>
        </w:rPr>
        <w:t>臭氧产量：≥3.2g/h</w:t>
      </w:r>
      <w:r>
        <w:rPr>
          <w:rFonts w:asciiTheme="minorEastAsia" w:hAnsiTheme="minorEastAsia" w:hint="eastAsia"/>
          <w:sz w:val="24"/>
        </w:rPr>
        <w:t>；</w:t>
      </w:r>
    </w:p>
    <w:p w:rsidR="009E7304" w:rsidRDefault="009E7304" w:rsidP="009E7304">
      <w:pPr>
        <w:spacing w:line="360" w:lineRule="auto"/>
        <w:ind w:firstLine="361"/>
        <w:rPr>
          <w:rFonts w:asciiTheme="minorEastAsia" w:hAnsiTheme="minorEastAsia"/>
          <w:sz w:val="24"/>
        </w:rPr>
      </w:pPr>
      <w:r>
        <w:rPr>
          <w:rFonts w:asciiTheme="minorEastAsia" w:hAnsiTheme="minorEastAsia" w:hint="eastAsia"/>
          <w:sz w:val="24"/>
        </w:rPr>
        <w:t>6.▲</w:t>
      </w:r>
      <w:proofErr w:type="gramStart"/>
      <w:r w:rsidRPr="00A61A4F">
        <w:rPr>
          <w:rFonts w:asciiTheme="minorEastAsia" w:hAnsiTheme="minorEastAsia" w:hint="eastAsia"/>
          <w:sz w:val="24"/>
        </w:rPr>
        <w:t>成雾量</w:t>
      </w:r>
      <w:proofErr w:type="gramEnd"/>
      <w:r w:rsidRPr="00A61A4F">
        <w:rPr>
          <w:rFonts w:asciiTheme="minorEastAsia" w:hAnsiTheme="minorEastAsia" w:hint="eastAsia"/>
          <w:sz w:val="24"/>
        </w:rPr>
        <w:t>：≥420ml/h</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7.▲</w:t>
      </w:r>
      <w:r w:rsidRPr="00A61A4F">
        <w:rPr>
          <w:rFonts w:asciiTheme="minorEastAsia" w:hAnsiTheme="minorEastAsia" w:hint="eastAsia"/>
          <w:sz w:val="24"/>
        </w:rPr>
        <w:t>臭氧消毒浓度：</w:t>
      </w:r>
      <w:r>
        <w:rPr>
          <w:rFonts w:asciiTheme="minorEastAsia" w:hAnsiTheme="minorEastAsia" w:hint="eastAsia"/>
          <w:sz w:val="24"/>
        </w:rPr>
        <w:t>≥60</w:t>
      </w:r>
      <w:r w:rsidRPr="00A61A4F">
        <w:rPr>
          <w:rFonts w:asciiTheme="minorEastAsia" w:hAnsiTheme="minorEastAsia" w:hint="eastAsia"/>
          <w:sz w:val="24"/>
        </w:rPr>
        <w:t>mg/m3</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8.</w:t>
      </w:r>
      <w:r w:rsidRPr="00A61A4F">
        <w:rPr>
          <w:rFonts w:asciiTheme="minorEastAsia" w:hAnsiTheme="minorEastAsia" w:hint="eastAsia"/>
          <w:sz w:val="24"/>
        </w:rPr>
        <w:t>电源（V/HZ)：AC220±10％V/50HZ</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9.</w:t>
      </w:r>
      <w:r w:rsidRPr="00A61A4F">
        <w:rPr>
          <w:rFonts w:asciiTheme="minorEastAsia" w:hAnsiTheme="minorEastAsia" w:hint="eastAsia"/>
          <w:sz w:val="24"/>
        </w:rPr>
        <w:t>总功率 （W)：600W</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10.</w:t>
      </w:r>
      <w:r w:rsidRPr="00A61A4F">
        <w:rPr>
          <w:rFonts w:asciiTheme="minorEastAsia" w:hAnsiTheme="minorEastAsia" w:hint="eastAsia"/>
          <w:sz w:val="24"/>
        </w:rPr>
        <w:t>显示屏：7寸彩色触摸屏</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11.</w:t>
      </w:r>
      <w:r w:rsidRPr="00A61A4F">
        <w:rPr>
          <w:rFonts w:asciiTheme="minorEastAsia" w:hAnsiTheme="minorEastAsia" w:hint="eastAsia"/>
          <w:sz w:val="24"/>
        </w:rPr>
        <w:t>存储空间：</w:t>
      </w:r>
      <w:r>
        <w:rPr>
          <w:rFonts w:asciiTheme="minorEastAsia" w:hAnsiTheme="minorEastAsia" w:hint="eastAsia"/>
          <w:sz w:val="24"/>
        </w:rPr>
        <w:t>≥</w:t>
      </w:r>
      <w:r w:rsidRPr="00A61A4F">
        <w:rPr>
          <w:rFonts w:asciiTheme="minorEastAsia" w:hAnsiTheme="minorEastAsia" w:hint="eastAsia"/>
          <w:sz w:val="24"/>
        </w:rPr>
        <w:t>15套（围脖、</w:t>
      </w:r>
      <w:proofErr w:type="gramStart"/>
      <w:r w:rsidRPr="00A61A4F">
        <w:rPr>
          <w:rFonts w:asciiTheme="minorEastAsia" w:hAnsiTheme="minorEastAsia" w:hint="eastAsia"/>
          <w:sz w:val="24"/>
        </w:rPr>
        <w:t>铅帽等</w:t>
      </w:r>
      <w:proofErr w:type="gramEnd"/>
      <w:r w:rsidRPr="00A61A4F">
        <w:rPr>
          <w:rFonts w:asciiTheme="minorEastAsia" w:hAnsiTheme="minorEastAsia" w:hint="eastAsia"/>
          <w:sz w:val="24"/>
        </w:rPr>
        <w:t>设置有独立</w:t>
      </w:r>
      <w:proofErr w:type="gramStart"/>
      <w:r w:rsidRPr="00A61A4F">
        <w:rPr>
          <w:rFonts w:asciiTheme="minorEastAsia" w:hAnsiTheme="minorEastAsia" w:hint="eastAsia"/>
          <w:sz w:val="24"/>
        </w:rPr>
        <w:t>挂勾</w:t>
      </w:r>
      <w:proofErr w:type="gramEnd"/>
      <w:r w:rsidRPr="00A61A4F">
        <w:rPr>
          <w:rFonts w:asciiTheme="minorEastAsia" w:hAnsiTheme="minorEastAsia" w:hint="eastAsia"/>
          <w:sz w:val="24"/>
        </w:rPr>
        <w:t>）</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12.▲</w:t>
      </w:r>
      <w:r w:rsidRPr="00A61A4F">
        <w:rPr>
          <w:rFonts w:asciiTheme="minorEastAsia" w:hAnsiTheme="minorEastAsia" w:hint="eastAsia"/>
          <w:sz w:val="24"/>
        </w:rPr>
        <w:t>灭菌时间：≤152分钟，工作过程中全程无需人员看守，自动消毒，自动喷洒清洗液，自动风干</w:t>
      </w:r>
      <w:r>
        <w:rPr>
          <w:rFonts w:asciiTheme="minorEastAsia" w:hAnsiTheme="minorEastAsia" w:hint="eastAsia"/>
          <w:sz w:val="24"/>
        </w:rPr>
        <w:t>；</w:t>
      </w:r>
    </w:p>
    <w:p w:rsidR="009E7304" w:rsidRDefault="009E7304" w:rsidP="009E7304">
      <w:pPr>
        <w:spacing w:line="360" w:lineRule="auto"/>
        <w:ind w:firstLine="361"/>
        <w:rPr>
          <w:rFonts w:asciiTheme="minorEastAsia" w:hAnsiTheme="minorEastAsia"/>
          <w:sz w:val="24"/>
        </w:rPr>
      </w:pPr>
      <w:r>
        <w:rPr>
          <w:rFonts w:asciiTheme="minorEastAsia" w:hAnsiTheme="minorEastAsia" w:hint="eastAsia"/>
          <w:sz w:val="24"/>
        </w:rPr>
        <w:t>13.</w:t>
      </w:r>
      <w:r w:rsidRPr="00A61A4F">
        <w:rPr>
          <w:rFonts w:asciiTheme="minorEastAsia" w:hAnsiTheme="minorEastAsia" w:hint="eastAsia"/>
          <w:sz w:val="24"/>
        </w:rPr>
        <w:t>工作湿度：≥</w:t>
      </w:r>
      <w:r>
        <w:rPr>
          <w:rFonts w:asciiTheme="minorEastAsia" w:hAnsiTheme="minorEastAsia" w:hint="eastAsia"/>
          <w:sz w:val="24"/>
        </w:rPr>
        <w:t>72.3%；</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14.</w:t>
      </w:r>
      <w:r w:rsidRPr="00A61A4F">
        <w:rPr>
          <w:rFonts w:asciiTheme="minorEastAsia" w:hAnsiTheme="minorEastAsia" w:hint="eastAsia"/>
          <w:sz w:val="24"/>
        </w:rPr>
        <w:t>工作温度、压力：常温、常压</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15.▲消毒方式：清洗液及臭氧混合消毒工作方式；</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16.</w:t>
      </w:r>
      <w:r w:rsidRPr="00A61A4F">
        <w:rPr>
          <w:rFonts w:asciiTheme="minorEastAsia" w:hAnsiTheme="minorEastAsia" w:hint="eastAsia"/>
          <w:sz w:val="24"/>
        </w:rPr>
        <w:t>使用范围：有铅服的相关科室（介入室、手术室、放射科、心内科等）</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17.</w:t>
      </w:r>
      <w:r w:rsidRPr="00A61A4F">
        <w:rPr>
          <w:rFonts w:asciiTheme="minorEastAsia" w:hAnsiTheme="minorEastAsia" w:hint="eastAsia"/>
          <w:sz w:val="24"/>
        </w:rPr>
        <w:t>移动方式：应用医疗专用静音脚轮</w:t>
      </w:r>
      <w:r>
        <w:rPr>
          <w:rFonts w:asciiTheme="minorEastAsia" w:hAnsiTheme="minorEastAsia" w:hint="eastAsia"/>
          <w:sz w:val="24"/>
        </w:rPr>
        <w:t>；</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18.</w:t>
      </w:r>
      <w:r w:rsidRPr="00A61A4F">
        <w:rPr>
          <w:rFonts w:asciiTheme="minorEastAsia" w:hAnsiTheme="minorEastAsia" w:hint="eastAsia"/>
          <w:sz w:val="24"/>
        </w:rPr>
        <w:t>门控方式：微电脑密</w:t>
      </w:r>
      <w:r>
        <w:rPr>
          <w:rFonts w:asciiTheme="minorEastAsia" w:hAnsiTheme="minorEastAsia" w:hint="eastAsia"/>
          <w:sz w:val="24"/>
        </w:rPr>
        <w:t>码控制，在工作状态时无法随意打开柜门，防止了灭菌状态臭氧的外泄；</w:t>
      </w:r>
    </w:p>
    <w:p w:rsidR="009E7304" w:rsidRPr="00A61A4F" w:rsidRDefault="009E7304" w:rsidP="009E7304">
      <w:pPr>
        <w:spacing w:line="360" w:lineRule="auto"/>
        <w:ind w:firstLine="361"/>
        <w:rPr>
          <w:rFonts w:asciiTheme="minorEastAsia" w:hAnsiTheme="minorEastAsia"/>
          <w:sz w:val="24"/>
        </w:rPr>
      </w:pPr>
      <w:r>
        <w:rPr>
          <w:rFonts w:asciiTheme="minorEastAsia" w:hAnsiTheme="minorEastAsia" w:hint="eastAsia"/>
          <w:sz w:val="24"/>
        </w:rPr>
        <w:t>19.</w:t>
      </w:r>
      <w:r w:rsidRPr="00A61A4F">
        <w:rPr>
          <w:rFonts w:asciiTheme="minorEastAsia" w:hAnsiTheme="minorEastAsia" w:hint="eastAsia"/>
          <w:sz w:val="24"/>
        </w:rPr>
        <w:t>控制方式：手动控制+</w:t>
      </w:r>
      <w:r>
        <w:rPr>
          <w:rFonts w:asciiTheme="minorEastAsia" w:hAnsiTheme="minorEastAsia" w:hint="eastAsia"/>
          <w:sz w:val="24"/>
        </w:rPr>
        <w:t>定时控制；</w:t>
      </w:r>
    </w:p>
    <w:p w:rsidR="009E7304" w:rsidRPr="00136161" w:rsidRDefault="009E7304" w:rsidP="009E7304">
      <w:pPr>
        <w:spacing w:line="360" w:lineRule="auto"/>
        <w:ind w:firstLine="361"/>
        <w:rPr>
          <w:rFonts w:asciiTheme="minorEastAsia" w:hAnsiTheme="minorEastAsia"/>
          <w:sz w:val="24"/>
        </w:rPr>
      </w:pPr>
      <w:r>
        <w:rPr>
          <w:rFonts w:asciiTheme="minorEastAsia" w:hAnsiTheme="minorEastAsia" w:hint="eastAsia"/>
          <w:sz w:val="24"/>
        </w:rPr>
        <w:t>20.</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E7304" w:rsidRPr="009E7304" w:rsidTr="009E7304">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b/>
                <w:color w:val="000000"/>
                <w:kern w:val="0"/>
                <w:sz w:val="24"/>
              </w:rPr>
            </w:pPr>
            <w:r w:rsidRPr="009E7304">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b/>
                <w:color w:val="000000"/>
                <w:kern w:val="0"/>
                <w:sz w:val="24"/>
              </w:rPr>
            </w:pPr>
            <w:r w:rsidRPr="009E7304">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b/>
                <w:color w:val="000000"/>
                <w:kern w:val="0"/>
                <w:sz w:val="24"/>
              </w:rPr>
            </w:pPr>
            <w:r w:rsidRPr="009E7304">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b/>
                <w:color w:val="000000"/>
                <w:kern w:val="0"/>
                <w:sz w:val="24"/>
              </w:rPr>
            </w:pPr>
            <w:r w:rsidRPr="009E7304">
              <w:rPr>
                <w:rFonts w:asciiTheme="minorEastAsia" w:eastAsiaTheme="minorEastAsia" w:hAnsiTheme="minorEastAsia" w:cs="宋体" w:hint="eastAsia"/>
                <w:b/>
                <w:color w:val="000000"/>
                <w:kern w:val="0"/>
                <w:sz w:val="24"/>
              </w:rPr>
              <w:t>单位</w:t>
            </w:r>
          </w:p>
        </w:tc>
      </w:tr>
      <w:tr w:rsidR="009E7304" w:rsidRPr="009E7304" w:rsidTr="009E7304">
        <w:trPr>
          <w:trHeight w:val="390"/>
          <w:jc w:val="center"/>
        </w:trPr>
        <w:tc>
          <w:tcPr>
            <w:tcW w:w="701" w:type="dxa"/>
            <w:tcBorders>
              <w:top w:val="nil"/>
              <w:left w:val="single" w:sz="4" w:space="0" w:color="auto"/>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olor w:val="000000"/>
                <w:kern w:val="0"/>
                <w:sz w:val="24"/>
              </w:rPr>
            </w:pPr>
            <w:r w:rsidRPr="009E7304">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台</w:t>
            </w:r>
          </w:p>
        </w:tc>
      </w:tr>
      <w:tr w:rsidR="009E7304" w:rsidRPr="009E7304" w:rsidTr="009E7304">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jc w:val="center"/>
              <w:rPr>
                <w:rFonts w:asciiTheme="minorEastAsia" w:eastAsiaTheme="minorEastAsia" w:hAnsiTheme="minorEastAsia"/>
                <w:color w:val="000000"/>
                <w:kern w:val="0"/>
                <w:sz w:val="24"/>
              </w:rPr>
            </w:pPr>
            <w:r w:rsidRPr="009E7304">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清洗液</w:t>
            </w:r>
          </w:p>
        </w:tc>
        <w:tc>
          <w:tcPr>
            <w:tcW w:w="762" w:type="dxa"/>
            <w:tcBorders>
              <w:top w:val="nil"/>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5</w:t>
            </w:r>
          </w:p>
        </w:tc>
        <w:tc>
          <w:tcPr>
            <w:tcW w:w="818" w:type="dxa"/>
            <w:tcBorders>
              <w:top w:val="nil"/>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瓶</w:t>
            </w:r>
          </w:p>
        </w:tc>
      </w:tr>
      <w:tr w:rsidR="009E7304" w:rsidRPr="009E7304" w:rsidTr="009E7304">
        <w:trPr>
          <w:trHeight w:val="121"/>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jc w:val="center"/>
              <w:rPr>
                <w:rFonts w:asciiTheme="minorEastAsia" w:eastAsiaTheme="minorEastAsia" w:hAnsiTheme="minorEastAsia"/>
                <w:color w:val="000000"/>
                <w:kern w:val="0"/>
                <w:sz w:val="24"/>
              </w:rPr>
            </w:pPr>
            <w:r w:rsidRPr="009E7304">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清洗液瓶托架</w:t>
            </w:r>
          </w:p>
        </w:tc>
        <w:tc>
          <w:tcPr>
            <w:tcW w:w="762"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proofErr w:type="gramStart"/>
            <w:r w:rsidRPr="009E7304">
              <w:rPr>
                <w:rFonts w:asciiTheme="minorEastAsia" w:eastAsiaTheme="minorEastAsia" w:hAnsiTheme="minorEastAsia" w:cs="宋体" w:hint="eastAsia"/>
                <w:color w:val="000000"/>
                <w:kern w:val="0"/>
                <w:sz w:val="24"/>
              </w:rPr>
              <w:t>个</w:t>
            </w:r>
            <w:proofErr w:type="gramEnd"/>
          </w:p>
        </w:tc>
      </w:tr>
      <w:tr w:rsidR="009E7304" w:rsidRPr="009E7304" w:rsidTr="009E7304">
        <w:trPr>
          <w:trHeight w:val="135"/>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jc w:val="center"/>
              <w:rPr>
                <w:rFonts w:asciiTheme="minorEastAsia" w:eastAsiaTheme="minorEastAsia" w:hAnsiTheme="minorEastAsia"/>
                <w:color w:val="000000"/>
                <w:kern w:val="0"/>
                <w:sz w:val="24"/>
              </w:rPr>
            </w:pPr>
            <w:r w:rsidRPr="009E7304">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proofErr w:type="gramStart"/>
            <w:r w:rsidRPr="009E7304">
              <w:rPr>
                <w:rFonts w:asciiTheme="minorEastAsia" w:eastAsiaTheme="minorEastAsia" w:hAnsiTheme="minorEastAsia" w:cs="宋体" w:hint="eastAsia"/>
                <w:color w:val="000000"/>
                <w:kern w:val="0"/>
                <w:sz w:val="24"/>
              </w:rPr>
              <w:t>铅衣衣架</w:t>
            </w:r>
            <w:proofErr w:type="gramEnd"/>
          </w:p>
        </w:tc>
        <w:tc>
          <w:tcPr>
            <w:tcW w:w="762"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r w:rsidRPr="009E7304">
              <w:rPr>
                <w:rFonts w:asciiTheme="minorEastAsia" w:eastAsiaTheme="minorEastAsia" w:hAnsiTheme="minorEastAsia" w:cs="宋体" w:hint="eastAsia"/>
                <w:color w:val="000000"/>
                <w:kern w:val="0"/>
                <w:sz w:val="24"/>
              </w:rPr>
              <w:t>15</w:t>
            </w:r>
          </w:p>
        </w:tc>
        <w:tc>
          <w:tcPr>
            <w:tcW w:w="818" w:type="dxa"/>
            <w:tcBorders>
              <w:top w:val="single" w:sz="4" w:space="0" w:color="auto"/>
              <w:left w:val="nil"/>
              <w:bottom w:val="single" w:sz="4" w:space="0" w:color="auto"/>
              <w:right w:val="single" w:sz="4" w:space="0" w:color="auto"/>
            </w:tcBorders>
            <w:vAlign w:val="center"/>
          </w:tcPr>
          <w:p w:rsidR="009E7304" w:rsidRPr="009E7304" w:rsidRDefault="009E7304" w:rsidP="009E7304">
            <w:pPr>
              <w:widowControl/>
              <w:jc w:val="center"/>
              <w:rPr>
                <w:rFonts w:asciiTheme="minorEastAsia" w:eastAsiaTheme="minorEastAsia" w:hAnsiTheme="minorEastAsia" w:cs="宋体"/>
                <w:color w:val="000000"/>
                <w:kern w:val="0"/>
                <w:sz w:val="24"/>
              </w:rPr>
            </w:pPr>
            <w:proofErr w:type="gramStart"/>
            <w:r w:rsidRPr="009E7304">
              <w:rPr>
                <w:rFonts w:asciiTheme="minorEastAsia" w:eastAsiaTheme="minorEastAsia" w:hAnsiTheme="minorEastAsia" w:cs="宋体" w:hint="eastAsia"/>
                <w:color w:val="000000"/>
                <w:kern w:val="0"/>
                <w:sz w:val="24"/>
              </w:rPr>
              <w:t>个</w:t>
            </w:r>
            <w:proofErr w:type="gramEnd"/>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375B6E" w:rsidRPr="00375B6E" w:rsidRDefault="00375B6E" w:rsidP="00375B6E">
      <w:pPr>
        <w:spacing w:line="360" w:lineRule="auto"/>
        <w:ind w:firstLine="420"/>
        <w:rPr>
          <w:color w:val="000000" w:themeColor="text1"/>
          <w:sz w:val="24"/>
        </w:rPr>
      </w:pPr>
      <w:r w:rsidRPr="00375B6E">
        <w:rPr>
          <w:rFonts w:hint="eastAsia"/>
          <w:color w:val="000000" w:themeColor="text1"/>
          <w:sz w:val="24"/>
        </w:rPr>
        <w:lastRenderedPageBreak/>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375B6E" w:rsidRDefault="00375B6E" w:rsidP="00375B6E">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31526" w:rsidRPr="00B31526" w:rsidRDefault="00306522" w:rsidP="00B31526">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300F81" w:rsidRPr="00300F81" w:rsidRDefault="00300F81" w:rsidP="00DF0C8B">
      <w:pPr>
        <w:pStyle w:val="1013"/>
        <w:spacing w:line="360" w:lineRule="auto"/>
        <w:rPr>
          <w:rFonts w:asciiTheme="minorEastAsia" w:hAnsiTheme="minorEastAsia"/>
          <w:b/>
          <w:bCs/>
          <w:sz w:val="24"/>
        </w:rPr>
      </w:pPr>
    </w:p>
    <w:p w:rsidR="00DF0C8B" w:rsidRPr="00D933C7" w:rsidRDefault="00A03480" w:rsidP="00DF0C8B">
      <w:pPr>
        <w:pStyle w:val="1013"/>
        <w:spacing w:line="360" w:lineRule="auto"/>
        <w:ind w:firstLineChars="150" w:firstLine="361"/>
        <w:rPr>
          <w:rFonts w:asciiTheme="minorEastAsia" w:hAnsiTheme="minorEastAsia"/>
          <w:b/>
          <w:bCs/>
          <w:color w:val="FF0000"/>
          <w:sz w:val="24"/>
        </w:rPr>
      </w:pPr>
      <w:r w:rsidRPr="00D933C7">
        <w:rPr>
          <w:rFonts w:asciiTheme="minorEastAsia" w:hAnsiTheme="minorEastAsia" w:hint="eastAsia"/>
          <w:b/>
          <w:bCs/>
          <w:color w:val="FF0000"/>
          <w:sz w:val="24"/>
        </w:rPr>
        <w:t>子包2：</w:t>
      </w:r>
      <w:r w:rsidR="009E7304" w:rsidRPr="00D933C7">
        <w:rPr>
          <w:rFonts w:asciiTheme="minorEastAsia" w:hAnsiTheme="minorEastAsia" w:hint="eastAsia"/>
          <w:b/>
          <w:bCs/>
          <w:color w:val="FF0000"/>
          <w:sz w:val="24"/>
        </w:rPr>
        <w:t xml:space="preserve">除颤监护仪   </w:t>
      </w:r>
      <w:r w:rsidR="00DF0C8B" w:rsidRPr="00D933C7">
        <w:rPr>
          <w:rFonts w:asciiTheme="minorEastAsia" w:hAnsiTheme="minorEastAsia" w:hint="eastAsia"/>
          <w:b/>
          <w:bCs/>
          <w:color w:val="FF0000"/>
          <w:sz w:val="24"/>
        </w:rPr>
        <w:t>1</w:t>
      </w:r>
      <w:r w:rsidR="00A6400E" w:rsidRPr="00D933C7">
        <w:rPr>
          <w:rFonts w:asciiTheme="minorEastAsia" w:hAnsiTheme="minorEastAsia" w:hint="eastAsia"/>
          <w:b/>
          <w:bCs/>
          <w:color w:val="FF0000"/>
          <w:sz w:val="24"/>
        </w:rPr>
        <w:t>台</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w:t>
      </w:r>
      <w:r w:rsidR="009E7304" w:rsidRPr="00260F66">
        <w:rPr>
          <w:rFonts w:asciiTheme="minorEastAsia" w:hAnsiTheme="minorEastAsia" w:hint="eastAsia"/>
          <w:sz w:val="24"/>
        </w:rPr>
        <w:t>除颤采用双相波技术，具备自动阻抗补偿功能。</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2.</w:t>
      </w:r>
      <w:r w:rsidR="009E7304" w:rsidRPr="00260F66">
        <w:rPr>
          <w:rFonts w:asciiTheme="minorEastAsia" w:hAnsiTheme="minorEastAsia" w:hint="eastAsia"/>
          <w:sz w:val="24"/>
        </w:rPr>
        <w:t>▲同步除颤和手动除颤中，能量分</w:t>
      </w:r>
      <w:r w:rsidR="009E7304">
        <w:rPr>
          <w:rFonts w:asciiTheme="minorEastAsia" w:hAnsiTheme="minorEastAsia" w:hint="eastAsia"/>
          <w:sz w:val="24"/>
        </w:rPr>
        <w:t>≥</w:t>
      </w:r>
      <w:r w:rsidR="009E7304" w:rsidRPr="00260F66">
        <w:rPr>
          <w:rFonts w:asciiTheme="minorEastAsia" w:hAnsiTheme="minorEastAsia" w:hint="eastAsia"/>
          <w:sz w:val="24"/>
        </w:rPr>
        <w:t>25</w:t>
      </w:r>
      <w:r w:rsidR="009E7304">
        <w:rPr>
          <w:rFonts w:asciiTheme="minorEastAsia" w:hAnsiTheme="minorEastAsia" w:hint="eastAsia"/>
          <w:sz w:val="24"/>
        </w:rPr>
        <w:t>档</w:t>
      </w:r>
      <w:r w:rsidR="009E7304" w:rsidRPr="00260F66">
        <w:rPr>
          <w:rFonts w:asciiTheme="minorEastAsia" w:hAnsiTheme="minorEastAsia" w:hint="eastAsia"/>
          <w:sz w:val="24"/>
        </w:rPr>
        <w:t>，可通过体外电极板进行能量选择，最小为</w:t>
      </w:r>
      <w:r w:rsidR="009E7304">
        <w:rPr>
          <w:rFonts w:asciiTheme="minorEastAsia" w:hAnsiTheme="minorEastAsia" w:hint="eastAsia"/>
          <w:sz w:val="24"/>
        </w:rPr>
        <w:t>≤</w:t>
      </w:r>
      <w:r w:rsidR="009E7304" w:rsidRPr="00260F66">
        <w:rPr>
          <w:rFonts w:asciiTheme="minorEastAsia" w:hAnsiTheme="minorEastAsia" w:hint="eastAsia"/>
          <w:sz w:val="24"/>
        </w:rPr>
        <w:t>1J，最大为</w:t>
      </w:r>
      <w:r w:rsidR="009E7304">
        <w:rPr>
          <w:rFonts w:asciiTheme="minorEastAsia" w:hAnsiTheme="minorEastAsia" w:hint="eastAsia"/>
          <w:sz w:val="24"/>
        </w:rPr>
        <w:t>≥</w:t>
      </w:r>
      <w:r w:rsidR="009E7304" w:rsidRPr="00260F66">
        <w:rPr>
          <w:rFonts w:asciiTheme="minorEastAsia" w:hAnsiTheme="minorEastAsia" w:hint="eastAsia"/>
          <w:sz w:val="24"/>
        </w:rPr>
        <w:t>360J。</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3.</w:t>
      </w:r>
      <w:r w:rsidR="009E7304" w:rsidRPr="00260F66">
        <w:rPr>
          <w:rFonts w:asciiTheme="minorEastAsia" w:hAnsiTheme="minorEastAsia" w:hint="eastAsia"/>
          <w:sz w:val="24"/>
        </w:rPr>
        <w:t>除颤充电迅速，充电至200J&lt;5s，充电至360J&lt;8s。</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4.</w:t>
      </w:r>
      <w:r w:rsidR="009E7304" w:rsidRPr="00260F66">
        <w:rPr>
          <w:rFonts w:asciiTheme="minorEastAsia" w:hAnsiTheme="minorEastAsia" w:hint="eastAsia"/>
          <w:sz w:val="24"/>
        </w:rPr>
        <w:t>具有旋钮式能量选择，可快速选择能量，节约时间。</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5.</w:t>
      </w:r>
      <w:r w:rsidR="009E7304" w:rsidRPr="00260F66">
        <w:rPr>
          <w:rFonts w:asciiTheme="minorEastAsia" w:hAnsiTheme="minorEastAsia" w:hint="eastAsia"/>
          <w:sz w:val="24"/>
        </w:rPr>
        <w:t>三步即可完成手动除颤操作。</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6.</w:t>
      </w:r>
      <w:r w:rsidR="009E7304" w:rsidRPr="00260F66">
        <w:rPr>
          <w:rFonts w:asciiTheme="minorEastAsia" w:hAnsiTheme="minorEastAsia" w:hint="eastAsia"/>
          <w:sz w:val="24"/>
        </w:rPr>
        <w:t>病人阻抗范围：体外除颤：20~250欧；体内除颤：15-250</w:t>
      </w:r>
      <w:proofErr w:type="gramStart"/>
      <w:r w:rsidR="009E7304" w:rsidRPr="00260F66">
        <w:rPr>
          <w:rFonts w:asciiTheme="minorEastAsia" w:hAnsiTheme="minorEastAsia" w:hint="eastAsia"/>
          <w:sz w:val="24"/>
        </w:rPr>
        <w:t>欧</w:t>
      </w:r>
      <w:proofErr w:type="gramEnd"/>
      <w:r w:rsidR="009E7304" w:rsidRPr="00260F66">
        <w:rPr>
          <w:rFonts w:asciiTheme="minorEastAsia" w:hAnsiTheme="minorEastAsia" w:hint="eastAsia"/>
          <w:sz w:val="24"/>
        </w:rPr>
        <w:t>。</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7.</w:t>
      </w:r>
      <w:r w:rsidR="009E7304">
        <w:rPr>
          <w:rFonts w:asciiTheme="minorEastAsia" w:hAnsiTheme="minorEastAsia" w:hint="eastAsia"/>
          <w:sz w:val="24"/>
        </w:rPr>
        <w:t>可</w:t>
      </w:r>
      <w:r w:rsidR="009E7304" w:rsidRPr="00260F66">
        <w:rPr>
          <w:rFonts w:asciiTheme="minorEastAsia" w:hAnsiTheme="minorEastAsia" w:hint="eastAsia"/>
          <w:sz w:val="24"/>
        </w:rPr>
        <w:t>升级体外起搏功能，起搏分为固定和按需两种模式。具备降速起搏功能。</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8.</w:t>
      </w:r>
      <w:r w:rsidR="009E7304" w:rsidRPr="00260F66">
        <w:rPr>
          <w:rFonts w:asciiTheme="minorEastAsia" w:hAnsiTheme="minorEastAsia" w:hint="eastAsia"/>
          <w:sz w:val="24"/>
        </w:rPr>
        <w:t>CPR心肺复苏抢救提示功能，可指导CPR操作。</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lastRenderedPageBreak/>
        <w:t>9.</w:t>
      </w:r>
      <w:r w:rsidR="009E7304" w:rsidRPr="00260F66">
        <w:rPr>
          <w:rFonts w:asciiTheme="minorEastAsia" w:hAnsiTheme="minorEastAsia" w:hint="eastAsia"/>
          <w:sz w:val="24"/>
        </w:rPr>
        <w:t>3导心电监护功能，波形来源心电导联线，电极板或多功能电极片可选，并具备高大T波抑制能力。</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10.</w:t>
      </w:r>
      <w:r w:rsidR="009E7304" w:rsidRPr="00260F66">
        <w:rPr>
          <w:rFonts w:asciiTheme="minorEastAsia" w:hAnsiTheme="minorEastAsia" w:hint="eastAsia"/>
          <w:sz w:val="24"/>
        </w:rPr>
        <w:t>▲具有≥26种心律失常分析。</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11.</w:t>
      </w:r>
      <w:r w:rsidR="009E7304" w:rsidRPr="00260F66">
        <w:rPr>
          <w:rFonts w:asciiTheme="minorEastAsia" w:hAnsiTheme="minorEastAsia" w:hint="eastAsia"/>
          <w:sz w:val="24"/>
        </w:rPr>
        <w:t>▲1块电池可支持360J除颤210次以上，单ECG监测≥6 小时。</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12.</w:t>
      </w:r>
      <w:r w:rsidR="009E7304" w:rsidRPr="00260F66">
        <w:rPr>
          <w:rFonts w:asciiTheme="minorEastAsia" w:hAnsiTheme="minorEastAsia" w:hint="eastAsia"/>
          <w:sz w:val="24"/>
        </w:rPr>
        <w:t>电池体上带有五段LED 电池电量指示装置，用于快速评估电池电量。</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13.</w:t>
      </w:r>
      <w:r w:rsidR="009E7304" w:rsidRPr="00260F66">
        <w:rPr>
          <w:rFonts w:asciiTheme="minorEastAsia" w:hAnsiTheme="minorEastAsia" w:hint="eastAsia"/>
          <w:sz w:val="24"/>
        </w:rPr>
        <w:t>具备生理报警和技术报警功能，并且</w:t>
      </w:r>
      <w:proofErr w:type="gramStart"/>
      <w:r w:rsidR="009E7304" w:rsidRPr="00260F66">
        <w:rPr>
          <w:rFonts w:asciiTheme="minorEastAsia" w:hAnsiTheme="minorEastAsia" w:hint="eastAsia"/>
          <w:sz w:val="24"/>
        </w:rPr>
        <w:t>具有双报警灯</w:t>
      </w:r>
      <w:proofErr w:type="gramEnd"/>
      <w:r w:rsidR="009E7304" w:rsidRPr="00260F66">
        <w:rPr>
          <w:rFonts w:asciiTheme="minorEastAsia" w:hAnsiTheme="minorEastAsia" w:hint="eastAsia"/>
          <w:sz w:val="24"/>
        </w:rPr>
        <w:t>，分别显示生理报警和技术报警。</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14.</w:t>
      </w:r>
      <w:r w:rsidR="009E7304" w:rsidRPr="00260F66">
        <w:rPr>
          <w:rFonts w:asciiTheme="minorEastAsia" w:hAnsiTheme="minorEastAsia" w:hint="eastAsia"/>
          <w:sz w:val="24"/>
        </w:rPr>
        <w:t>成人、小儿一体化电极板，体外除颤电极板手柄支持充电、放电、能量选择，具备充电完成指示灯。</w:t>
      </w:r>
    </w:p>
    <w:p w:rsidR="009E7304" w:rsidRPr="00260F66" w:rsidRDefault="009E7304" w:rsidP="00D933C7">
      <w:pPr>
        <w:spacing w:line="360" w:lineRule="auto"/>
        <w:ind w:firstLine="361"/>
        <w:rPr>
          <w:rFonts w:asciiTheme="minorEastAsia" w:hAnsiTheme="minorEastAsia"/>
          <w:sz w:val="24"/>
        </w:rPr>
      </w:pPr>
      <w:r w:rsidRPr="00260F66">
        <w:rPr>
          <w:rFonts w:asciiTheme="minorEastAsia" w:hAnsiTheme="minorEastAsia" w:hint="eastAsia"/>
          <w:sz w:val="24"/>
        </w:rPr>
        <w:t>15.</w:t>
      </w:r>
      <w:r w:rsidRPr="00260F66">
        <w:rPr>
          <w:rFonts w:asciiTheme="minorEastAsia" w:hAnsiTheme="minorEastAsia" w:hint="eastAsia"/>
          <w:sz w:val="24"/>
        </w:rPr>
        <w:tab/>
        <w:t>支持中文操作界面。</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16.</w:t>
      </w:r>
      <w:r w:rsidR="009E7304" w:rsidRPr="00260F66">
        <w:rPr>
          <w:rFonts w:asciiTheme="minorEastAsia" w:hAnsiTheme="minorEastAsia" w:hint="eastAsia"/>
          <w:sz w:val="24"/>
        </w:rPr>
        <w:t>▲彩色TFT显示屏≥8.4英寸, 分辨率800×600，最多可显示4通道监护参数波形，有高对比度显示界面。</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17.</w:t>
      </w:r>
      <w:r w:rsidR="009E7304" w:rsidRPr="00260F66">
        <w:rPr>
          <w:rFonts w:asciiTheme="minorEastAsia" w:hAnsiTheme="minorEastAsia" w:hint="eastAsia"/>
          <w:sz w:val="24"/>
        </w:rPr>
        <w:t>体外除颤监护仪配置80mm记录仪，实时记录时间有3秒、5秒、8秒、16秒、32秒、连续可供选择。</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18.</w:t>
      </w:r>
      <w:r w:rsidR="009E7304" w:rsidRPr="00260F66">
        <w:rPr>
          <w:rFonts w:asciiTheme="minorEastAsia" w:hAnsiTheme="minorEastAsia" w:hint="eastAsia"/>
          <w:sz w:val="24"/>
        </w:rPr>
        <w:t>具备USB接口，数据可导出至电脑查看。</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19.</w:t>
      </w:r>
      <w:r w:rsidR="009E7304" w:rsidRPr="00260F66">
        <w:rPr>
          <w:rFonts w:asciiTheme="minorEastAsia" w:hAnsiTheme="minorEastAsia" w:hint="eastAsia"/>
          <w:sz w:val="24"/>
        </w:rPr>
        <w:t>主机具备≥160小时趋势图和趋势表、≥240min录音存储。</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20.</w:t>
      </w:r>
      <w:r w:rsidR="009E7304" w:rsidRPr="00260F66">
        <w:rPr>
          <w:rFonts w:asciiTheme="minorEastAsia" w:hAnsiTheme="minorEastAsia" w:hint="eastAsia"/>
          <w:sz w:val="24"/>
        </w:rPr>
        <w:t>关机状态下设备可自动运行自检，支持大能量自检（不低于200J）、屏幕、按键检测。</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21.</w:t>
      </w:r>
      <w:r w:rsidR="009E7304" w:rsidRPr="00260F66">
        <w:rPr>
          <w:rFonts w:asciiTheme="minorEastAsia" w:hAnsiTheme="minorEastAsia" w:hint="eastAsia"/>
          <w:sz w:val="24"/>
        </w:rPr>
        <w:t xml:space="preserve">符合欧盟救护车标准EN1789:2007。 </w:t>
      </w:r>
    </w:p>
    <w:p w:rsidR="009E7304" w:rsidRPr="00260F66" w:rsidRDefault="00D933C7" w:rsidP="00D933C7">
      <w:pPr>
        <w:spacing w:line="360" w:lineRule="auto"/>
        <w:ind w:firstLine="361"/>
        <w:rPr>
          <w:rFonts w:asciiTheme="minorEastAsia" w:hAnsiTheme="minorEastAsia"/>
          <w:sz w:val="24"/>
        </w:rPr>
      </w:pPr>
      <w:r>
        <w:rPr>
          <w:rFonts w:asciiTheme="minorEastAsia" w:hAnsiTheme="minorEastAsia" w:hint="eastAsia"/>
          <w:sz w:val="24"/>
        </w:rPr>
        <w:t>22.</w:t>
      </w:r>
      <w:r w:rsidR="009E7304" w:rsidRPr="00260F66">
        <w:rPr>
          <w:rFonts w:asciiTheme="minorEastAsia" w:hAnsiTheme="minorEastAsia" w:hint="eastAsia"/>
          <w:sz w:val="24"/>
        </w:rPr>
        <w:t>具备良好的防水防尘性能：防水级别</w:t>
      </w:r>
      <w:r w:rsidR="009E7304">
        <w:rPr>
          <w:rFonts w:asciiTheme="minorEastAsia" w:hAnsiTheme="minorEastAsia" w:hint="eastAsia"/>
          <w:sz w:val="24"/>
        </w:rPr>
        <w:t>≥</w:t>
      </w:r>
      <w:r w:rsidR="009E7304" w:rsidRPr="00260F66">
        <w:rPr>
          <w:rFonts w:asciiTheme="minorEastAsia" w:hAnsiTheme="minorEastAsia" w:hint="eastAsia"/>
          <w:sz w:val="24"/>
        </w:rPr>
        <w:t>IPX4。</w:t>
      </w:r>
    </w:p>
    <w:p w:rsidR="009E7304" w:rsidRDefault="00D933C7" w:rsidP="00D933C7">
      <w:pPr>
        <w:spacing w:line="360" w:lineRule="auto"/>
        <w:ind w:firstLine="361"/>
        <w:rPr>
          <w:rFonts w:asciiTheme="minorEastAsia" w:hAnsiTheme="minorEastAsia"/>
          <w:sz w:val="24"/>
        </w:rPr>
      </w:pPr>
      <w:r>
        <w:rPr>
          <w:rFonts w:asciiTheme="minorEastAsia" w:hAnsiTheme="minorEastAsia" w:hint="eastAsia"/>
          <w:sz w:val="24"/>
        </w:rPr>
        <w:t>23.</w:t>
      </w:r>
      <w:r w:rsidR="009E7304" w:rsidRPr="00260F66">
        <w:rPr>
          <w:rFonts w:asciiTheme="minorEastAsia" w:hAnsiTheme="minorEastAsia" w:hint="eastAsia"/>
          <w:sz w:val="24"/>
        </w:rPr>
        <w:t>满足救护车标准EN1789 中6.3.4.3 关于跌落试验的要求，裸机可承受0.75m六面跌落冲击。</w:t>
      </w:r>
    </w:p>
    <w:p w:rsidR="009E7304" w:rsidRDefault="009E7304" w:rsidP="00D933C7">
      <w:pPr>
        <w:spacing w:line="360" w:lineRule="auto"/>
        <w:ind w:firstLine="361"/>
        <w:rPr>
          <w:rFonts w:asciiTheme="minorEastAsia" w:hAnsiTheme="minorEastAsia"/>
          <w:sz w:val="24"/>
        </w:rPr>
      </w:pPr>
      <w:r>
        <w:rPr>
          <w:rFonts w:asciiTheme="minorEastAsia" w:hAnsiTheme="minorEastAsia" w:hint="eastAsia"/>
          <w:sz w:val="24"/>
        </w:rPr>
        <w:t>24.</w:t>
      </w:r>
      <w:r w:rsidRPr="00D933C7">
        <w:rPr>
          <w:rFonts w:asciiTheme="minorEastAsia" w:hAnsiTheme="minorEastAsia" w:hint="eastAsia"/>
          <w:sz w:val="24"/>
        </w:rPr>
        <w:t>▲</w:t>
      </w:r>
      <w:proofErr w:type="gramStart"/>
      <w:r w:rsidRPr="00260F66">
        <w:rPr>
          <w:rFonts w:asciiTheme="minorEastAsia" w:hAnsiTheme="minorEastAsia" w:hint="eastAsia"/>
          <w:sz w:val="24"/>
        </w:rPr>
        <w:t>加配五导心电</w:t>
      </w:r>
      <w:proofErr w:type="gramEnd"/>
      <w:r w:rsidRPr="00260F66">
        <w:rPr>
          <w:rFonts w:asciiTheme="minorEastAsia" w:hAnsiTheme="minorEastAsia" w:hint="eastAsia"/>
          <w:sz w:val="24"/>
        </w:rPr>
        <w:t>、无创血压、内置打印机等模块功能</w:t>
      </w:r>
      <w:r>
        <w:rPr>
          <w:rFonts w:asciiTheme="minorEastAsia" w:hAnsiTheme="minorEastAsia" w:hint="eastAsia"/>
          <w:sz w:val="24"/>
        </w:rPr>
        <w:t>。</w:t>
      </w:r>
    </w:p>
    <w:p w:rsidR="009E7304" w:rsidRPr="00136161" w:rsidRDefault="00D933C7" w:rsidP="00D933C7">
      <w:pPr>
        <w:spacing w:line="360" w:lineRule="auto"/>
        <w:ind w:firstLine="361"/>
        <w:rPr>
          <w:rFonts w:asciiTheme="minorEastAsia" w:hAnsiTheme="minorEastAsia"/>
          <w:sz w:val="24"/>
        </w:rPr>
      </w:pPr>
      <w:r>
        <w:rPr>
          <w:rFonts w:asciiTheme="minorEastAsia" w:hAnsiTheme="minorEastAsia" w:hint="eastAsia"/>
          <w:sz w:val="24"/>
        </w:rPr>
        <w:t>25</w:t>
      </w:r>
      <w:r w:rsidR="009E7304">
        <w:rPr>
          <w:rFonts w:asciiTheme="minorEastAsia" w:hAnsiTheme="minorEastAsia" w:hint="eastAsia"/>
          <w:sz w:val="24"/>
        </w:rPr>
        <w:t>.</w:t>
      </w:r>
      <w:r w:rsidR="009E7304"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E7304" w:rsidRPr="00D933C7" w:rsidTr="009E7304">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b/>
                <w:color w:val="000000"/>
                <w:kern w:val="0"/>
                <w:sz w:val="24"/>
              </w:rPr>
            </w:pPr>
            <w:r w:rsidRPr="00D933C7">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b/>
                <w:color w:val="000000"/>
                <w:kern w:val="0"/>
                <w:sz w:val="24"/>
              </w:rPr>
            </w:pPr>
            <w:r w:rsidRPr="00D933C7">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b/>
                <w:color w:val="000000"/>
                <w:kern w:val="0"/>
                <w:sz w:val="24"/>
              </w:rPr>
            </w:pPr>
            <w:r w:rsidRPr="00D933C7">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b/>
                <w:color w:val="000000"/>
                <w:kern w:val="0"/>
                <w:sz w:val="24"/>
              </w:rPr>
            </w:pPr>
            <w:r w:rsidRPr="00D933C7">
              <w:rPr>
                <w:rFonts w:asciiTheme="minorEastAsia" w:eastAsiaTheme="minorEastAsia" w:hAnsiTheme="minorEastAsia" w:cs="宋体" w:hint="eastAsia"/>
                <w:b/>
                <w:color w:val="000000"/>
                <w:kern w:val="0"/>
                <w:sz w:val="24"/>
              </w:rPr>
              <w:t>单位</w:t>
            </w:r>
          </w:p>
        </w:tc>
      </w:tr>
      <w:tr w:rsidR="009E7304" w:rsidRPr="00D933C7" w:rsidTr="009E7304">
        <w:trPr>
          <w:trHeight w:val="390"/>
          <w:jc w:val="center"/>
        </w:trPr>
        <w:tc>
          <w:tcPr>
            <w:tcW w:w="701" w:type="dxa"/>
            <w:tcBorders>
              <w:top w:val="nil"/>
              <w:left w:val="single" w:sz="4" w:space="0" w:color="auto"/>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olor w:val="000000"/>
                <w:kern w:val="0"/>
                <w:sz w:val="24"/>
              </w:rPr>
            </w:pPr>
            <w:r w:rsidRPr="00D933C7">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主机（含电源线）</w:t>
            </w:r>
          </w:p>
        </w:tc>
        <w:tc>
          <w:tcPr>
            <w:tcW w:w="762" w:type="dxa"/>
            <w:tcBorders>
              <w:top w:val="nil"/>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台</w:t>
            </w:r>
          </w:p>
        </w:tc>
      </w:tr>
      <w:tr w:rsidR="009E7304" w:rsidRPr="00D933C7" w:rsidTr="009E7304">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jc w:val="center"/>
              <w:rPr>
                <w:rFonts w:asciiTheme="minorEastAsia" w:eastAsiaTheme="minorEastAsia" w:hAnsiTheme="minorEastAsia"/>
                <w:color w:val="000000"/>
                <w:kern w:val="0"/>
                <w:sz w:val="24"/>
              </w:rPr>
            </w:pPr>
            <w:r w:rsidRPr="00D933C7">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心电电缆</w:t>
            </w:r>
          </w:p>
        </w:tc>
        <w:tc>
          <w:tcPr>
            <w:tcW w:w="762" w:type="dxa"/>
            <w:tcBorders>
              <w:top w:val="nil"/>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根</w:t>
            </w:r>
          </w:p>
        </w:tc>
      </w:tr>
      <w:tr w:rsidR="009E7304" w:rsidRPr="00D933C7" w:rsidTr="009E7304">
        <w:trPr>
          <w:trHeight w:val="121"/>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jc w:val="center"/>
              <w:rPr>
                <w:rFonts w:asciiTheme="minorEastAsia" w:eastAsiaTheme="minorEastAsia" w:hAnsiTheme="minorEastAsia"/>
                <w:color w:val="000000"/>
                <w:kern w:val="0"/>
                <w:sz w:val="24"/>
              </w:rPr>
            </w:pPr>
            <w:r w:rsidRPr="00D933C7">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电极片、电缆及延长线测试负载</w:t>
            </w:r>
          </w:p>
        </w:tc>
        <w:tc>
          <w:tcPr>
            <w:tcW w:w="762"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套</w:t>
            </w:r>
          </w:p>
        </w:tc>
      </w:tr>
      <w:tr w:rsidR="009E7304" w:rsidRPr="00D933C7" w:rsidTr="009E7304">
        <w:trPr>
          <w:trHeight w:val="135"/>
          <w:jc w:val="center"/>
        </w:trPr>
        <w:tc>
          <w:tcPr>
            <w:tcW w:w="701"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jc w:val="center"/>
              <w:rPr>
                <w:rFonts w:asciiTheme="minorEastAsia" w:eastAsiaTheme="minorEastAsia" w:hAnsiTheme="minorEastAsia"/>
                <w:color w:val="000000"/>
                <w:kern w:val="0"/>
                <w:sz w:val="24"/>
              </w:rPr>
            </w:pPr>
            <w:r w:rsidRPr="00D933C7">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打印纸、导电膏</w:t>
            </w:r>
          </w:p>
        </w:tc>
        <w:tc>
          <w:tcPr>
            <w:tcW w:w="762"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9E7304" w:rsidRPr="00D933C7" w:rsidRDefault="009E7304" w:rsidP="009E7304">
            <w:pPr>
              <w:widowControl/>
              <w:jc w:val="center"/>
              <w:rPr>
                <w:rFonts w:asciiTheme="minorEastAsia" w:eastAsiaTheme="minorEastAsia" w:hAnsiTheme="minorEastAsia" w:cs="宋体"/>
                <w:color w:val="000000"/>
                <w:kern w:val="0"/>
                <w:sz w:val="24"/>
              </w:rPr>
            </w:pPr>
            <w:r w:rsidRPr="00D933C7">
              <w:rPr>
                <w:rFonts w:asciiTheme="minorEastAsia" w:eastAsiaTheme="minorEastAsia" w:hAnsiTheme="minorEastAsia" w:cs="宋体" w:hint="eastAsia"/>
                <w:color w:val="000000"/>
                <w:kern w:val="0"/>
                <w:sz w:val="24"/>
              </w:rPr>
              <w:t>套</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D933C7">
        <w:rPr>
          <w:rFonts w:hint="eastAsia"/>
          <w:sz w:val="24"/>
        </w:rPr>
        <w:t>3</w:t>
      </w:r>
      <w:r w:rsidRPr="00F57A41">
        <w:rPr>
          <w:rFonts w:hint="eastAsia"/>
          <w:sz w:val="24"/>
        </w:rPr>
        <w:t>年，保修期内每半年一次常规维护保养。</w:t>
      </w:r>
    </w:p>
    <w:p w:rsidR="00D933C7" w:rsidRDefault="00F57A41" w:rsidP="00F57A41">
      <w:pPr>
        <w:spacing w:line="360" w:lineRule="auto"/>
        <w:ind w:firstLine="420"/>
        <w:rPr>
          <w:sz w:val="24"/>
        </w:rPr>
      </w:pPr>
      <w:r w:rsidRPr="00F57A41">
        <w:rPr>
          <w:rFonts w:hint="eastAsia"/>
          <w:sz w:val="24"/>
        </w:rPr>
        <w:lastRenderedPageBreak/>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w:t>
      </w:r>
      <w:r w:rsidR="00D933C7">
        <w:rPr>
          <w:rFonts w:hint="eastAsia"/>
          <w:sz w:val="24"/>
        </w:rPr>
        <w:t>。</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306522" w:rsidRPr="00B31526" w:rsidRDefault="00306522" w:rsidP="00306522">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A03480" w:rsidRDefault="00A03480" w:rsidP="00C075B8">
      <w:pPr>
        <w:widowControl/>
        <w:spacing w:line="360" w:lineRule="auto"/>
        <w:jc w:val="left"/>
        <w:rPr>
          <w:rFonts w:asciiTheme="minorEastAsia" w:hAnsiTheme="minorEastAsia" w:cs="宋体"/>
          <w:b/>
          <w:kern w:val="0"/>
          <w:sz w:val="24"/>
        </w:rPr>
      </w:pPr>
    </w:p>
    <w:p w:rsidR="00BD1605" w:rsidRPr="00D933C7" w:rsidRDefault="00BD1605" w:rsidP="00BD1605">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3</w:t>
      </w:r>
      <w:r w:rsidRPr="00D933C7">
        <w:rPr>
          <w:rFonts w:ascii="宋体" w:hAnsi="宋体" w:hint="eastAsia"/>
          <w:b/>
          <w:color w:val="FF0000"/>
          <w:sz w:val="24"/>
        </w:rPr>
        <w:t>：</w:t>
      </w:r>
      <w:proofErr w:type="gramStart"/>
      <w:r w:rsidRPr="00BD1605">
        <w:rPr>
          <w:rFonts w:ascii="宋体" w:hAnsi="宋体" w:hint="eastAsia"/>
          <w:b/>
          <w:color w:val="FF0000"/>
          <w:sz w:val="24"/>
        </w:rPr>
        <w:t>颈</w:t>
      </w:r>
      <w:proofErr w:type="gramEnd"/>
      <w:r w:rsidRPr="00BD1605">
        <w:rPr>
          <w:rFonts w:ascii="宋体" w:hAnsi="宋体" w:hint="eastAsia"/>
          <w:b/>
          <w:color w:val="FF0000"/>
          <w:sz w:val="24"/>
        </w:rPr>
        <w:t>腰椎牵引床</w:t>
      </w:r>
      <w:r w:rsidRPr="00D933C7">
        <w:rPr>
          <w:rFonts w:ascii="宋体" w:hAnsi="宋体" w:hint="eastAsia"/>
          <w:b/>
          <w:color w:val="FF0000"/>
          <w:sz w:val="24"/>
        </w:rPr>
        <w:t xml:space="preserve">  1台</w:t>
      </w:r>
    </w:p>
    <w:p w:rsidR="00BD1605" w:rsidRPr="00567639" w:rsidRDefault="00BD1605" w:rsidP="00BD1605">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1</w:t>
      </w:r>
      <w:r w:rsidR="00571E28">
        <w:rPr>
          <w:rFonts w:asciiTheme="minorEastAsia" w:hAnsiTheme="minorEastAsia"/>
          <w:sz w:val="24"/>
        </w:rPr>
        <w:t>.</w:t>
      </w:r>
      <w:r w:rsidRPr="0076326C">
        <w:rPr>
          <w:rFonts w:asciiTheme="minorEastAsia" w:hAnsiTheme="minorEastAsia"/>
          <w:sz w:val="24"/>
        </w:rPr>
        <w:t>单主机双人同时牵引。</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2</w:t>
      </w:r>
      <w:r w:rsidR="00571E28">
        <w:rPr>
          <w:rFonts w:asciiTheme="minorEastAsia" w:hAnsiTheme="minorEastAsia"/>
          <w:sz w:val="24"/>
        </w:rPr>
        <w:t>.</w:t>
      </w:r>
      <w:r>
        <w:rPr>
          <w:rFonts w:asciiTheme="minorEastAsia" w:hAnsiTheme="minorEastAsia" w:hint="eastAsia"/>
          <w:sz w:val="24"/>
        </w:rPr>
        <w:t>▲</w:t>
      </w:r>
      <w:r w:rsidRPr="0076326C">
        <w:rPr>
          <w:rFonts w:asciiTheme="minorEastAsia" w:hAnsiTheme="minorEastAsia"/>
          <w:sz w:val="24"/>
        </w:rPr>
        <w:t>最大牵引力：</w:t>
      </w:r>
      <w:r>
        <w:rPr>
          <w:rFonts w:asciiTheme="minorEastAsia" w:hAnsiTheme="minorEastAsia" w:hint="eastAsia"/>
          <w:sz w:val="24"/>
        </w:rPr>
        <w:t>≥</w:t>
      </w:r>
      <w:r w:rsidRPr="0076326C">
        <w:rPr>
          <w:rFonts w:asciiTheme="minorEastAsia" w:hAnsiTheme="minorEastAsia"/>
          <w:sz w:val="24"/>
        </w:rPr>
        <w:t>99公斤</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3</w:t>
      </w:r>
      <w:r w:rsidR="00571E28">
        <w:rPr>
          <w:rFonts w:asciiTheme="minorEastAsia" w:hAnsiTheme="minorEastAsia"/>
          <w:sz w:val="24"/>
        </w:rPr>
        <w:t>.</w:t>
      </w:r>
      <w:r>
        <w:rPr>
          <w:rFonts w:asciiTheme="minorEastAsia" w:hAnsiTheme="minorEastAsia" w:hint="eastAsia"/>
          <w:sz w:val="24"/>
        </w:rPr>
        <w:t>▲</w:t>
      </w:r>
      <w:r w:rsidRPr="0076326C">
        <w:rPr>
          <w:rFonts w:asciiTheme="minorEastAsia" w:hAnsiTheme="minorEastAsia"/>
          <w:sz w:val="24"/>
        </w:rPr>
        <w:t>牵引力在牵引过程中可随时增减牵引力，无需停机</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4</w:t>
      </w:r>
      <w:r w:rsidR="00571E28">
        <w:rPr>
          <w:rFonts w:asciiTheme="minorEastAsia" w:hAnsiTheme="minorEastAsia"/>
          <w:sz w:val="24"/>
        </w:rPr>
        <w:t>.</w:t>
      </w:r>
      <w:r>
        <w:rPr>
          <w:rFonts w:asciiTheme="minorEastAsia" w:hAnsiTheme="minorEastAsia" w:hint="eastAsia"/>
          <w:sz w:val="24"/>
        </w:rPr>
        <w:t>▲</w:t>
      </w:r>
      <w:proofErr w:type="gramStart"/>
      <w:r w:rsidRPr="0076326C">
        <w:rPr>
          <w:rFonts w:asciiTheme="minorEastAsia" w:hAnsiTheme="minorEastAsia"/>
          <w:sz w:val="24"/>
        </w:rPr>
        <w:t>缓牵缓停</w:t>
      </w:r>
      <w:proofErr w:type="gramEnd"/>
      <w:r w:rsidRPr="0076326C">
        <w:rPr>
          <w:rFonts w:asciiTheme="minorEastAsia" w:hAnsiTheme="minorEastAsia"/>
          <w:sz w:val="24"/>
        </w:rPr>
        <w:t>技术</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5</w:t>
      </w:r>
      <w:r w:rsidR="00571E28">
        <w:rPr>
          <w:rFonts w:asciiTheme="minorEastAsia" w:hAnsiTheme="minorEastAsia"/>
          <w:sz w:val="24"/>
        </w:rPr>
        <w:t>.</w:t>
      </w:r>
      <w:r>
        <w:rPr>
          <w:rFonts w:asciiTheme="minorEastAsia" w:hAnsiTheme="minorEastAsia" w:hint="eastAsia"/>
          <w:sz w:val="24"/>
        </w:rPr>
        <w:t>▲</w:t>
      </w:r>
      <w:r w:rsidRPr="0076326C">
        <w:rPr>
          <w:rFonts w:asciiTheme="minorEastAsia" w:hAnsiTheme="minorEastAsia"/>
          <w:sz w:val="24"/>
        </w:rPr>
        <w:t>牵引力及牵引时间应能设置上限锁定，以防止误操作，出现意外伤害</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6</w:t>
      </w:r>
      <w:r w:rsidR="00571E28">
        <w:rPr>
          <w:rFonts w:asciiTheme="minorEastAsia" w:hAnsiTheme="minorEastAsia"/>
          <w:sz w:val="24"/>
        </w:rPr>
        <w:t>.</w:t>
      </w:r>
      <w:r w:rsidRPr="0076326C">
        <w:rPr>
          <w:rFonts w:asciiTheme="minorEastAsia" w:hAnsiTheme="minorEastAsia"/>
          <w:sz w:val="24"/>
        </w:rPr>
        <w:t>三种牵引方式：持续/标准间歇牵引方式</w:t>
      </w:r>
      <w:r w:rsidR="00571E28">
        <w:rPr>
          <w:rFonts w:asciiTheme="minorEastAsia" w:hAnsiTheme="minorEastAsia" w:hint="eastAsia"/>
          <w:sz w:val="24"/>
        </w:rPr>
        <w:t>、</w:t>
      </w:r>
      <w:r w:rsidRPr="0076326C">
        <w:rPr>
          <w:rFonts w:asciiTheme="minorEastAsia" w:hAnsiTheme="minorEastAsia"/>
          <w:sz w:val="24"/>
        </w:rPr>
        <w:t>牵引力保留方式、三步起始牵引方式</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7</w:t>
      </w:r>
      <w:r w:rsidR="00571E28">
        <w:rPr>
          <w:rFonts w:asciiTheme="minorEastAsia" w:hAnsiTheme="minorEastAsia"/>
          <w:sz w:val="24"/>
        </w:rPr>
        <w:t>.</w:t>
      </w:r>
      <w:r w:rsidRPr="0076326C">
        <w:rPr>
          <w:rFonts w:asciiTheme="minorEastAsia" w:hAnsiTheme="minorEastAsia"/>
          <w:sz w:val="24"/>
        </w:rPr>
        <w:t>治疗时间设置：</w:t>
      </w:r>
      <w:r>
        <w:rPr>
          <w:rFonts w:asciiTheme="minorEastAsia" w:hAnsiTheme="minorEastAsia" w:hint="eastAsia"/>
          <w:sz w:val="24"/>
        </w:rPr>
        <w:t>≥</w:t>
      </w:r>
      <w:r w:rsidRPr="0076326C">
        <w:rPr>
          <w:rFonts w:asciiTheme="minorEastAsia" w:hAnsiTheme="minorEastAsia"/>
          <w:sz w:val="24"/>
        </w:rPr>
        <w:t>99分钟</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8</w:t>
      </w:r>
      <w:r w:rsidR="00571E28">
        <w:rPr>
          <w:rFonts w:asciiTheme="minorEastAsia" w:hAnsiTheme="minorEastAsia"/>
          <w:sz w:val="24"/>
        </w:rPr>
        <w:t>.</w:t>
      </w:r>
      <w:r w:rsidRPr="0076326C">
        <w:rPr>
          <w:rFonts w:asciiTheme="minorEastAsia" w:hAnsiTheme="minorEastAsia"/>
          <w:sz w:val="24"/>
        </w:rPr>
        <w:t>治疗数据自动存储，开机后无需重新设置</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9</w:t>
      </w:r>
      <w:r w:rsidR="00571E28">
        <w:rPr>
          <w:rFonts w:asciiTheme="minorEastAsia" w:hAnsiTheme="minorEastAsia"/>
          <w:sz w:val="24"/>
        </w:rPr>
        <w:t>.</w:t>
      </w:r>
      <w:r w:rsidRPr="0076326C">
        <w:rPr>
          <w:rFonts w:asciiTheme="minorEastAsia" w:hAnsiTheme="minorEastAsia"/>
          <w:sz w:val="24"/>
        </w:rPr>
        <w:t>牵拉时间设置：</w:t>
      </w:r>
      <w:r>
        <w:rPr>
          <w:rFonts w:asciiTheme="minorEastAsia" w:hAnsiTheme="minorEastAsia" w:hint="eastAsia"/>
          <w:sz w:val="24"/>
        </w:rPr>
        <w:t>≥</w:t>
      </w:r>
      <w:r w:rsidRPr="0076326C">
        <w:rPr>
          <w:rFonts w:asciiTheme="minorEastAsia" w:hAnsiTheme="minorEastAsia"/>
          <w:sz w:val="24"/>
        </w:rPr>
        <w:t>99秒</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10</w:t>
      </w:r>
      <w:r w:rsidR="00571E28">
        <w:rPr>
          <w:rFonts w:asciiTheme="minorEastAsia" w:hAnsiTheme="minorEastAsia"/>
          <w:sz w:val="24"/>
        </w:rPr>
        <w:t>.</w:t>
      </w:r>
      <w:r w:rsidRPr="0076326C">
        <w:rPr>
          <w:rFonts w:asciiTheme="minorEastAsia" w:hAnsiTheme="minorEastAsia"/>
          <w:sz w:val="24"/>
        </w:rPr>
        <w:t>间歇时间设置 ：</w:t>
      </w:r>
      <w:r>
        <w:rPr>
          <w:rFonts w:asciiTheme="minorEastAsia" w:hAnsiTheme="minorEastAsia" w:hint="eastAsia"/>
          <w:sz w:val="24"/>
        </w:rPr>
        <w:t>≥</w:t>
      </w:r>
      <w:r w:rsidRPr="0076326C">
        <w:rPr>
          <w:rFonts w:asciiTheme="minorEastAsia" w:hAnsiTheme="minorEastAsia"/>
          <w:sz w:val="24"/>
        </w:rPr>
        <w:t>99秒</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hint="eastAsia"/>
          <w:sz w:val="24"/>
        </w:rPr>
        <w:lastRenderedPageBreak/>
        <w:t>11</w:t>
      </w:r>
      <w:r w:rsidR="00571E28">
        <w:rPr>
          <w:rFonts w:asciiTheme="minorEastAsia" w:hAnsiTheme="minorEastAsia" w:hint="eastAsia"/>
          <w:sz w:val="24"/>
        </w:rPr>
        <w:t>.</w:t>
      </w:r>
      <w:r w:rsidRPr="0076326C">
        <w:rPr>
          <w:rFonts w:asciiTheme="minorEastAsia" w:hAnsiTheme="minorEastAsia" w:hint="eastAsia"/>
          <w:sz w:val="24"/>
        </w:rPr>
        <w:t>颈椎牵引角度：手动调节</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hint="eastAsia"/>
          <w:sz w:val="24"/>
        </w:rPr>
        <w:t>12</w:t>
      </w:r>
      <w:r w:rsidR="00571E28">
        <w:rPr>
          <w:rFonts w:asciiTheme="minorEastAsia" w:hAnsiTheme="minorEastAsia" w:hint="eastAsia"/>
          <w:sz w:val="24"/>
        </w:rPr>
        <w:t>.</w:t>
      </w:r>
      <w:r w:rsidRPr="0076326C">
        <w:rPr>
          <w:rFonts w:asciiTheme="minorEastAsia" w:hAnsiTheme="minorEastAsia" w:hint="eastAsia"/>
          <w:sz w:val="24"/>
        </w:rPr>
        <w:t>腰椎牵引角度：手动调节</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hint="eastAsia"/>
          <w:sz w:val="24"/>
        </w:rPr>
        <w:t>13</w:t>
      </w:r>
      <w:r w:rsidR="00571E28">
        <w:rPr>
          <w:rFonts w:asciiTheme="minorEastAsia" w:hAnsiTheme="minorEastAsia" w:hint="eastAsia"/>
          <w:sz w:val="24"/>
        </w:rPr>
        <w:t>.</w:t>
      </w:r>
      <w:proofErr w:type="gramStart"/>
      <w:r w:rsidRPr="0076326C">
        <w:rPr>
          <w:rFonts w:asciiTheme="minorEastAsia" w:hAnsiTheme="minorEastAsia" w:hint="eastAsia"/>
          <w:sz w:val="24"/>
        </w:rPr>
        <w:t>颈</w:t>
      </w:r>
      <w:proofErr w:type="gramEnd"/>
      <w:r w:rsidRPr="0076326C">
        <w:rPr>
          <w:rFonts w:asciiTheme="minorEastAsia" w:hAnsiTheme="minorEastAsia" w:hint="eastAsia"/>
          <w:sz w:val="24"/>
        </w:rPr>
        <w:t>腰椎加热温度调节：高、中、低三档设置</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14</w:t>
      </w:r>
      <w:r w:rsidR="00571E28">
        <w:rPr>
          <w:rFonts w:asciiTheme="minorEastAsia" w:hAnsiTheme="minorEastAsia"/>
          <w:sz w:val="24"/>
        </w:rPr>
        <w:t>.</w:t>
      </w:r>
      <w:proofErr w:type="gramStart"/>
      <w:r w:rsidRPr="0076326C">
        <w:rPr>
          <w:rFonts w:asciiTheme="minorEastAsia" w:hAnsiTheme="minorEastAsia"/>
          <w:sz w:val="24"/>
        </w:rPr>
        <w:t>双腰牵也</w:t>
      </w:r>
      <w:proofErr w:type="gramEnd"/>
      <w:r w:rsidRPr="0076326C">
        <w:rPr>
          <w:rFonts w:asciiTheme="minorEastAsia" w:hAnsiTheme="minorEastAsia"/>
          <w:sz w:val="24"/>
        </w:rPr>
        <w:t>可扩展成双</w:t>
      </w:r>
      <w:proofErr w:type="gramStart"/>
      <w:r w:rsidRPr="0076326C">
        <w:rPr>
          <w:rFonts w:asciiTheme="minorEastAsia" w:hAnsiTheme="minorEastAsia"/>
          <w:sz w:val="24"/>
        </w:rPr>
        <w:t>腰双颈</w:t>
      </w:r>
      <w:proofErr w:type="gramEnd"/>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sz w:val="24"/>
        </w:rPr>
        <w:t>15</w:t>
      </w:r>
      <w:r w:rsidR="00571E28">
        <w:rPr>
          <w:rFonts w:asciiTheme="minorEastAsia" w:hAnsiTheme="minorEastAsia"/>
          <w:sz w:val="24"/>
        </w:rPr>
        <w:t>.</w:t>
      </w:r>
      <w:r w:rsidRPr="0076326C">
        <w:rPr>
          <w:rFonts w:asciiTheme="minorEastAsia" w:hAnsiTheme="minorEastAsia"/>
          <w:sz w:val="24"/>
        </w:rPr>
        <w:t>腰部加热袋外置</w:t>
      </w:r>
    </w:p>
    <w:p w:rsidR="00BD1605" w:rsidRPr="0076326C" w:rsidRDefault="00BD1605" w:rsidP="00571E28">
      <w:pPr>
        <w:spacing w:line="360" w:lineRule="auto"/>
        <w:ind w:firstLine="361"/>
        <w:rPr>
          <w:rFonts w:asciiTheme="minorEastAsia" w:hAnsiTheme="minorEastAsia"/>
          <w:sz w:val="24"/>
        </w:rPr>
      </w:pPr>
      <w:r w:rsidRPr="0076326C">
        <w:rPr>
          <w:rFonts w:asciiTheme="minorEastAsia" w:hAnsiTheme="minorEastAsia" w:hint="eastAsia"/>
          <w:sz w:val="24"/>
        </w:rPr>
        <w:t>16</w:t>
      </w:r>
      <w:r w:rsidR="00571E28">
        <w:rPr>
          <w:rFonts w:asciiTheme="minorEastAsia" w:hAnsiTheme="minorEastAsia" w:hint="eastAsia"/>
          <w:sz w:val="24"/>
        </w:rPr>
        <w:t>.</w:t>
      </w:r>
      <w:r w:rsidRPr="0076326C">
        <w:rPr>
          <w:rFonts w:asciiTheme="minorEastAsia" w:hAnsiTheme="minorEastAsia" w:hint="eastAsia"/>
          <w:sz w:val="24"/>
        </w:rPr>
        <w:t>安全装置：电脑自动应急中断，手动应急中断</w:t>
      </w:r>
    </w:p>
    <w:p w:rsidR="00BD1605" w:rsidRPr="00136161" w:rsidRDefault="00BD1605" w:rsidP="00571E28">
      <w:pPr>
        <w:spacing w:line="360" w:lineRule="auto"/>
        <w:ind w:firstLine="361"/>
        <w:rPr>
          <w:rFonts w:asciiTheme="minorEastAsia" w:hAnsiTheme="minorEastAsia"/>
          <w:sz w:val="24"/>
        </w:rPr>
      </w:pPr>
      <w:r>
        <w:rPr>
          <w:rFonts w:asciiTheme="minorEastAsia" w:hAnsiTheme="minorEastAsia" w:hint="eastAsia"/>
          <w:sz w:val="24"/>
        </w:rPr>
        <w:t>17.</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882"/>
        <w:gridCol w:w="4612"/>
        <w:gridCol w:w="1626"/>
        <w:gridCol w:w="1029"/>
      </w:tblGrid>
      <w:tr w:rsidR="00BD1605" w:rsidRPr="00BD1605" w:rsidTr="00571E28">
        <w:trPr>
          <w:trHeight w:val="336"/>
          <w:jc w:val="center"/>
        </w:trPr>
        <w:tc>
          <w:tcPr>
            <w:tcW w:w="88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b/>
                <w:color w:val="000000"/>
                <w:kern w:val="0"/>
                <w:sz w:val="24"/>
              </w:rPr>
            </w:pPr>
            <w:r w:rsidRPr="00BD1605">
              <w:rPr>
                <w:rFonts w:asciiTheme="minorEastAsia" w:eastAsiaTheme="minorEastAsia" w:hAnsiTheme="minorEastAsia"/>
                <w:b/>
                <w:color w:val="000000"/>
                <w:kern w:val="0"/>
                <w:sz w:val="24"/>
              </w:rPr>
              <w:t>序号</w:t>
            </w:r>
          </w:p>
        </w:tc>
        <w:tc>
          <w:tcPr>
            <w:tcW w:w="4612"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b/>
                <w:color w:val="000000"/>
                <w:kern w:val="0"/>
                <w:sz w:val="24"/>
              </w:rPr>
            </w:pPr>
            <w:r w:rsidRPr="00BD1605">
              <w:rPr>
                <w:rFonts w:asciiTheme="minorEastAsia" w:eastAsiaTheme="minorEastAsia" w:hAnsiTheme="minorEastAsia" w:cs="宋体" w:hint="eastAsia"/>
                <w:b/>
                <w:color w:val="000000"/>
                <w:kern w:val="0"/>
                <w:sz w:val="24"/>
              </w:rPr>
              <w:t>品名</w:t>
            </w:r>
          </w:p>
        </w:tc>
        <w:tc>
          <w:tcPr>
            <w:tcW w:w="1626"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b/>
                <w:color w:val="000000"/>
                <w:kern w:val="0"/>
                <w:sz w:val="24"/>
              </w:rPr>
            </w:pPr>
            <w:r w:rsidRPr="00BD1605">
              <w:rPr>
                <w:rFonts w:asciiTheme="minorEastAsia" w:eastAsiaTheme="minorEastAsia" w:hAnsiTheme="minorEastAsia" w:cs="宋体" w:hint="eastAsia"/>
                <w:b/>
                <w:color w:val="000000"/>
                <w:kern w:val="0"/>
                <w:sz w:val="24"/>
              </w:rPr>
              <w:t>数量</w:t>
            </w:r>
          </w:p>
        </w:tc>
        <w:tc>
          <w:tcPr>
            <w:tcW w:w="1029"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b/>
                <w:color w:val="000000"/>
                <w:kern w:val="0"/>
                <w:sz w:val="24"/>
              </w:rPr>
            </w:pPr>
            <w:r w:rsidRPr="00BD1605">
              <w:rPr>
                <w:rFonts w:asciiTheme="minorEastAsia" w:eastAsiaTheme="minorEastAsia" w:hAnsiTheme="minorEastAsia" w:cs="宋体" w:hint="eastAsia"/>
                <w:b/>
                <w:color w:val="000000"/>
                <w:kern w:val="0"/>
                <w:sz w:val="24"/>
              </w:rPr>
              <w:t>单位</w:t>
            </w:r>
          </w:p>
        </w:tc>
      </w:tr>
      <w:tr w:rsidR="00BD1605" w:rsidRPr="00BD1605" w:rsidTr="00571E28">
        <w:trPr>
          <w:trHeight w:val="336"/>
          <w:jc w:val="center"/>
        </w:trPr>
        <w:tc>
          <w:tcPr>
            <w:tcW w:w="882" w:type="dxa"/>
            <w:tcBorders>
              <w:top w:val="nil"/>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olor w:val="000000"/>
                <w:kern w:val="0"/>
                <w:sz w:val="24"/>
              </w:rPr>
            </w:pPr>
            <w:r w:rsidRPr="00BD1605">
              <w:rPr>
                <w:rFonts w:asciiTheme="minorEastAsia" w:eastAsiaTheme="minorEastAsia" w:hAnsiTheme="minorEastAsia" w:hint="eastAsia"/>
                <w:color w:val="000000"/>
                <w:kern w:val="0"/>
                <w:sz w:val="24"/>
              </w:rPr>
              <w:t>1</w:t>
            </w:r>
          </w:p>
        </w:tc>
        <w:tc>
          <w:tcPr>
            <w:tcW w:w="4612" w:type="dxa"/>
            <w:tcBorders>
              <w:top w:val="nil"/>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主机</w:t>
            </w:r>
          </w:p>
        </w:tc>
        <w:tc>
          <w:tcPr>
            <w:tcW w:w="1626" w:type="dxa"/>
            <w:tcBorders>
              <w:top w:val="nil"/>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1</w:t>
            </w:r>
          </w:p>
        </w:tc>
        <w:tc>
          <w:tcPr>
            <w:tcW w:w="1029" w:type="dxa"/>
            <w:tcBorders>
              <w:top w:val="nil"/>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台</w:t>
            </w:r>
          </w:p>
        </w:tc>
      </w:tr>
      <w:tr w:rsidR="00BD1605" w:rsidRPr="00BD1605" w:rsidTr="00571E28">
        <w:trPr>
          <w:trHeight w:val="164"/>
          <w:jc w:val="center"/>
        </w:trPr>
        <w:tc>
          <w:tcPr>
            <w:tcW w:w="88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jc w:val="center"/>
              <w:rPr>
                <w:rFonts w:asciiTheme="minorEastAsia" w:eastAsiaTheme="minorEastAsia" w:hAnsiTheme="minorEastAsia"/>
                <w:color w:val="000000"/>
                <w:kern w:val="0"/>
                <w:sz w:val="24"/>
              </w:rPr>
            </w:pPr>
            <w:r w:rsidRPr="00BD1605">
              <w:rPr>
                <w:rFonts w:asciiTheme="minorEastAsia" w:eastAsiaTheme="minorEastAsia" w:hAnsiTheme="minorEastAsia" w:hint="eastAsia"/>
                <w:color w:val="000000"/>
                <w:kern w:val="0"/>
                <w:sz w:val="24"/>
              </w:rPr>
              <w:t>2</w:t>
            </w:r>
          </w:p>
        </w:tc>
        <w:tc>
          <w:tcPr>
            <w:tcW w:w="461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牵引床</w:t>
            </w:r>
          </w:p>
        </w:tc>
        <w:tc>
          <w:tcPr>
            <w:tcW w:w="1626" w:type="dxa"/>
            <w:tcBorders>
              <w:top w:val="nil"/>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1</w:t>
            </w:r>
          </w:p>
        </w:tc>
        <w:tc>
          <w:tcPr>
            <w:tcW w:w="1029" w:type="dxa"/>
            <w:tcBorders>
              <w:top w:val="nil"/>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proofErr w:type="gramStart"/>
            <w:r w:rsidRPr="00BD1605">
              <w:rPr>
                <w:rFonts w:asciiTheme="minorEastAsia" w:eastAsiaTheme="minorEastAsia" w:hAnsiTheme="minorEastAsia" w:cs="宋体" w:hint="eastAsia"/>
                <w:color w:val="000000"/>
                <w:kern w:val="0"/>
                <w:sz w:val="24"/>
              </w:rPr>
              <w:t>个</w:t>
            </w:r>
            <w:proofErr w:type="gramEnd"/>
          </w:p>
        </w:tc>
      </w:tr>
      <w:tr w:rsidR="00BD1605" w:rsidRPr="00BD1605" w:rsidTr="00571E28">
        <w:trPr>
          <w:trHeight w:val="104"/>
          <w:jc w:val="center"/>
        </w:trPr>
        <w:tc>
          <w:tcPr>
            <w:tcW w:w="88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jc w:val="center"/>
              <w:rPr>
                <w:rFonts w:asciiTheme="minorEastAsia" w:eastAsiaTheme="minorEastAsia" w:hAnsiTheme="minorEastAsia"/>
                <w:color w:val="000000"/>
                <w:kern w:val="0"/>
                <w:sz w:val="24"/>
              </w:rPr>
            </w:pPr>
            <w:r w:rsidRPr="00BD1605">
              <w:rPr>
                <w:rFonts w:asciiTheme="minorEastAsia" w:eastAsiaTheme="minorEastAsia" w:hAnsiTheme="minorEastAsia" w:hint="eastAsia"/>
                <w:color w:val="000000"/>
                <w:kern w:val="0"/>
                <w:sz w:val="24"/>
              </w:rPr>
              <w:t>3</w:t>
            </w:r>
          </w:p>
        </w:tc>
        <w:tc>
          <w:tcPr>
            <w:tcW w:w="461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proofErr w:type="gramStart"/>
            <w:r w:rsidRPr="00BD1605">
              <w:rPr>
                <w:rFonts w:asciiTheme="minorEastAsia" w:eastAsiaTheme="minorEastAsia" w:hAnsiTheme="minorEastAsia" w:cs="宋体" w:hint="eastAsia"/>
                <w:color w:val="000000"/>
                <w:kern w:val="0"/>
                <w:sz w:val="24"/>
              </w:rPr>
              <w:t>腰牵吊架</w:t>
            </w:r>
            <w:proofErr w:type="gramEnd"/>
            <w:r w:rsidRPr="00BD1605">
              <w:rPr>
                <w:rFonts w:asciiTheme="minorEastAsia" w:eastAsiaTheme="minorEastAsia" w:hAnsiTheme="minorEastAsia" w:cs="宋体" w:hint="eastAsia"/>
                <w:color w:val="000000"/>
                <w:kern w:val="0"/>
                <w:sz w:val="24"/>
              </w:rPr>
              <w:t>、腰牵带</w:t>
            </w:r>
          </w:p>
        </w:tc>
        <w:tc>
          <w:tcPr>
            <w:tcW w:w="1626"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1</w:t>
            </w:r>
          </w:p>
        </w:tc>
        <w:tc>
          <w:tcPr>
            <w:tcW w:w="1029"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套</w:t>
            </w:r>
          </w:p>
        </w:tc>
      </w:tr>
      <w:tr w:rsidR="00BD1605" w:rsidRPr="00BD1605" w:rsidTr="00571E28">
        <w:trPr>
          <w:trHeight w:val="70"/>
          <w:jc w:val="center"/>
        </w:trPr>
        <w:tc>
          <w:tcPr>
            <w:tcW w:w="88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jc w:val="center"/>
              <w:rPr>
                <w:rFonts w:asciiTheme="minorEastAsia" w:eastAsiaTheme="minorEastAsia" w:hAnsiTheme="minorEastAsia"/>
                <w:color w:val="000000"/>
                <w:kern w:val="0"/>
                <w:sz w:val="24"/>
              </w:rPr>
            </w:pPr>
            <w:r w:rsidRPr="00BD1605">
              <w:rPr>
                <w:rFonts w:asciiTheme="minorEastAsia" w:eastAsiaTheme="minorEastAsia" w:hAnsiTheme="minorEastAsia" w:hint="eastAsia"/>
                <w:color w:val="000000"/>
                <w:kern w:val="0"/>
                <w:sz w:val="24"/>
              </w:rPr>
              <w:t>4</w:t>
            </w:r>
          </w:p>
        </w:tc>
        <w:tc>
          <w:tcPr>
            <w:tcW w:w="461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颈牵吊架、颈牵吊带、颈牵加热袋、颈牵椅、颈牵立柱、颈牵三脚架</w:t>
            </w:r>
          </w:p>
        </w:tc>
        <w:tc>
          <w:tcPr>
            <w:tcW w:w="1626"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1</w:t>
            </w:r>
          </w:p>
        </w:tc>
        <w:tc>
          <w:tcPr>
            <w:tcW w:w="1029"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套</w:t>
            </w:r>
          </w:p>
        </w:tc>
      </w:tr>
      <w:tr w:rsidR="00BD1605" w:rsidRPr="00BD1605" w:rsidTr="00571E28">
        <w:trPr>
          <w:trHeight w:val="175"/>
          <w:jc w:val="center"/>
        </w:trPr>
        <w:tc>
          <w:tcPr>
            <w:tcW w:w="88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jc w:val="center"/>
              <w:rPr>
                <w:rFonts w:asciiTheme="minorEastAsia" w:eastAsiaTheme="minorEastAsia" w:hAnsiTheme="minorEastAsia"/>
                <w:color w:val="000000"/>
                <w:kern w:val="0"/>
                <w:sz w:val="24"/>
              </w:rPr>
            </w:pPr>
            <w:r w:rsidRPr="00BD1605">
              <w:rPr>
                <w:rFonts w:asciiTheme="minorEastAsia" w:eastAsiaTheme="minorEastAsia" w:hAnsiTheme="minorEastAsia" w:hint="eastAsia"/>
                <w:color w:val="000000"/>
                <w:kern w:val="0"/>
                <w:sz w:val="24"/>
              </w:rPr>
              <w:t>5</w:t>
            </w:r>
          </w:p>
        </w:tc>
        <w:tc>
          <w:tcPr>
            <w:tcW w:w="4612" w:type="dxa"/>
            <w:tcBorders>
              <w:top w:val="single" w:sz="4" w:space="0" w:color="auto"/>
              <w:left w:val="single" w:sz="4" w:space="0" w:color="auto"/>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手持应急开关</w:t>
            </w:r>
          </w:p>
        </w:tc>
        <w:tc>
          <w:tcPr>
            <w:tcW w:w="1626"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r w:rsidRPr="00BD1605">
              <w:rPr>
                <w:rFonts w:asciiTheme="minorEastAsia" w:eastAsiaTheme="minorEastAsia" w:hAnsiTheme="minorEastAsia" w:cs="宋体" w:hint="eastAsia"/>
                <w:color w:val="000000"/>
                <w:kern w:val="0"/>
                <w:sz w:val="24"/>
              </w:rPr>
              <w:t>2</w:t>
            </w:r>
          </w:p>
        </w:tc>
        <w:tc>
          <w:tcPr>
            <w:tcW w:w="1029" w:type="dxa"/>
            <w:tcBorders>
              <w:top w:val="single" w:sz="4" w:space="0" w:color="auto"/>
              <w:left w:val="nil"/>
              <w:bottom w:val="single" w:sz="4" w:space="0" w:color="auto"/>
              <w:right w:val="single" w:sz="4" w:space="0" w:color="auto"/>
            </w:tcBorders>
            <w:vAlign w:val="center"/>
          </w:tcPr>
          <w:p w:rsidR="00BD1605" w:rsidRPr="00BD1605" w:rsidRDefault="00BD1605" w:rsidP="00CC348F">
            <w:pPr>
              <w:widowControl/>
              <w:jc w:val="center"/>
              <w:rPr>
                <w:rFonts w:asciiTheme="minorEastAsia" w:eastAsiaTheme="minorEastAsia" w:hAnsiTheme="minorEastAsia" w:cs="宋体"/>
                <w:color w:val="000000"/>
                <w:kern w:val="0"/>
                <w:sz w:val="24"/>
              </w:rPr>
            </w:pPr>
            <w:proofErr w:type="gramStart"/>
            <w:r w:rsidRPr="00BD1605">
              <w:rPr>
                <w:rFonts w:asciiTheme="minorEastAsia" w:eastAsiaTheme="minorEastAsia" w:hAnsiTheme="minorEastAsia" w:cs="宋体" w:hint="eastAsia"/>
                <w:color w:val="000000"/>
                <w:kern w:val="0"/>
                <w:sz w:val="24"/>
              </w:rPr>
              <w:t>个</w:t>
            </w:r>
            <w:proofErr w:type="gramEnd"/>
          </w:p>
        </w:tc>
      </w:tr>
    </w:tbl>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BD1605" w:rsidRPr="00375B6E" w:rsidRDefault="00BD1605" w:rsidP="00BD1605">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Pr>
          <w:rFonts w:hint="eastAsia"/>
          <w:color w:val="000000" w:themeColor="text1"/>
          <w:sz w:val="24"/>
        </w:rPr>
        <w:t>2</w:t>
      </w:r>
      <w:r w:rsidRPr="00375B6E">
        <w:rPr>
          <w:rFonts w:hint="eastAsia"/>
          <w:color w:val="000000" w:themeColor="text1"/>
          <w:sz w:val="24"/>
        </w:rPr>
        <w:t>年，保修期内每半年一次常规维护保养。</w:t>
      </w:r>
    </w:p>
    <w:p w:rsidR="00BD1605" w:rsidRDefault="00BD1605" w:rsidP="00BD1605">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BD1605" w:rsidRPr="00567639" w:rsidRDefault="00BD1605" w:rsidP="00BD1605">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BD1605"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BD1605" w:rsidRPr="00567639"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BD1605" w:rsidRPr="008F2B30" w:rsidRDefault="00BD1605" w:rsidP="00BD1605">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BD1605"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D1605" w:rsidRPr="00B31526" w:rsidRDefault="00BD1605" w:rsidP="00BD1605">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w:t>
      </w:r>
      <w:r w:rsidRPr="00B31526">
        <w:rPr>
          <w:rFonts w:ascii="宋体" w:hAnsi="宋体" w:hint="eastAsia"/>
          <w:sz w:val="24"/>
          <w:szCs w:val="24"/>
        </w:rPr>
        <w:lastRenderedPageBreak/>
        <w:t>综合得分最高的响应供应商为第一成交候选人。</w:t>
      </w:r>
    </w:p>
    <w:p w:rsidR="00BD1605" w:rsidRPr="00300F81" w:rsidRDefault="00BD1605" w:rsidP="00BD1605">
      <w:pPr>
        <w:pStyle w:val="1013"/>
        <w:spacing w:line="360" w:lineRule="auto"/>
        <w:rPr>
          <w:rFonts w:asciiTheme="minorEastAsia" w:hAnsiTheme="minorEastAsia"/>
          <w:b/>
          <w:bCs/>
          <w:sz w:val="24"/>
        </w:rPr>
      </w:pPr>
    </w:p>
    <w:p w:rsidR="00571E28" w:rsidRPr="00D933C7" w:rsidRDefault="00571E28" w:rsidP="00571E28">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4</w:t>
      </w:r>
      <w:r w:rsidRPr="00D933C7">
        <w:rPr>
          <w:rFonts w:ascii="宋体" w:hAnsi="宋体" w:hint="eastAsia"/>
          <w:b/>
          <w:color w:val="FF0000"/>
          <w:sz w:val="24"/>
        </w:rPr>
        <w:t>：</w:t>
      </w:r>
      <w:r w:rsidRPr="00571E28">
        <w:rPr>
          <w:rFonts w:ascii="宋体" w:hAnsi="宋体" w:hint="eastAsia"/>
          <w:b/>
          <w:color w:val="FF0000"/>
          <w:sz w:val="24"/>
        </w:rPr>
        <w:t>点式直线偏振光疼痛治疗仪</w:t>
      </w:r>
      <w:r w:rsidRPr="00D933C7">
        <w:rPr>
          <w:rFonts w:ascii="宋体" w:hAnsi="宋体" w:hint="eastAsia"/>
          <w:b/>
          <w:color w:val="FF0000"/>
          <w:sz w:val="24"/>
        </w:rPr>
        <w:t xml:space="preserve">  1台</w:t>
      </w:r>
    </w:p>
    <w:p w:rsidR="00571E28" w:rsidRPr="00567639" w:rsidRDefault="00571E28" w:rsidP="00571E2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571E28" w:rsidRPr="00007E99" w:rsidRDefault="00571E28" w:rsidP="00571E28">
      <w:pPr>
        <w:spacing w:line="360" w:lineRule="auto"/>
        <w:ind w:firstLine="361"/>
        <w:rPr>
          <w:rFonts w:asciiTheme="minorEastAsia" w:hAnsiTheme="minorEastAsia"/>
          <w:sz w:val="24"/>
        </w:rPr>
      </w:pPr>
      <w:r>
        <w:rPr>
          <w:rFonts w:asciiTheme="minorEastAsia" w:hAnsiTheme="minorEastAsia" w:hint="eastAsia"/>
          <w:sz w:val="24"/>
        </w:rPr>
        <w:t>（</w:t>
      </w:r>
      <w:r w:rsidRPr="00007E99">
        <w:rPr>
          <w:rFonts w:asciiTheme="minorEastAsia" w:hAnsiTheme="minorEastAsia" w:hint="eastAsia"/>
          <w:sz w:val="24"/>
        </w:rPr>
        <w:t>一</w:t>
      </w:r>
      <w:r>
        <w:rPr>
          <w:rFonts w:asciiTheme="minorEastAsia" w:hAnsiTheme="minorEastAsia" w:hint="eastAsia"/>
          <w:sz w:val="24"/>
        </w:rPr>
        <w:t>）</w:t>
      </w:r>
      <w:r w:rsidRPr="00007E99">
        <w:rPr>
          <w:rFonts w:asciiTheme="minorEastAsia" w:hAnsiTheme="minorEastAsia" w:hint="eastAsia"/>
          <w:sz w:val="24"/>
        </w:rPr>
        <w:t>功能要求：通过照射人体的神经</w:t>
      </w:r>
      <w:proofErr w:type="gramStart"/>
      <w:r w:rsidRPr="00007E99">
        <w:rPr>
          <w:rFonts w:asciiTheme="minorEastAsia" w:hAnsiTheme="minorEastAsia" w:hint="eastAsia"/>
          <w:sz w:val="24"/>
        </w:rPr>
        <w:t>和痛患和</w:t>
      </w:r>
      <w:proofErr w:type="gramEnd"/>
      <w:r w:rsidRPr="00007E99">
        <w:rPr>
          <w:rFonts w:asciiTheme="minorEastAsia" w:hAnsiTheme="minorEastAsia" w:hint="eastAsia"/>
          <w:sz w:val="24"/>
        </w:rPr>
        <w:t>穴位部位，穿透深度达10cm。对炎症性、神经性、创伤性疾患进行有效的无创治疗，有效的调节机体功能。</w:t>
      </w:r>
    </w:p>
    <w:p w:rsidR="00571E28" w:rsidRPr="00007E99" w:rsidRDefault="00571E28" w:rsidP="00571E28">
      <w:pPr>
        <w:spacing w:line="360" w:lineRule="auto"/>
        <w:ind w:firstLine="361"/>
        <w:rPr>
          <w:rFonts w:asciiTheme="minorEastAsia" w:hAnsiTheme="minorEastAsia"/>
          <w:sz w:val="24"/>
        </w:rPr>
      </w:pPr>
      <w:r>
        <w:rPr>
          <w:rFonts w:asciiTheme="minorEastAsia" w:hAnsiTheme="minorEastAsia" w:hint="eastAsia"/>
          <w:sz w:val="24"/>
        </w:rPr>
        <w:t>（</w:t>
      </w:r>
      <w:r w:rsidRPr="00007E99">
        <w:rPr>
          <w:rFonts w:asciiTheme="minorEastAsia" w:hAnsiTheme="minorEastAsia" w:hint="eastAsia"/>
          <w:sz w:val="24"/>
        </w:rPr>
        <w:t>二</w:t>
      </w:r>
      <w:r>
        <w:rPr>
          <w:rFonts w:asciiTheme="minorEastAsia" w:hAnsiTheme="minorEastAsia" w:hint="eastAsia"/>
          <w:sz w:val="24"/>
        </w:rPr>
        <w:t>）</w:t>
      </w:r>
      <w:r w:rsidRPr="00007E99">
        <w:rPr>
          <w:rFonts w:asciiTheme="minorEastAsia" w:hAnsiTheme="minorEastAsia" w:hint="eastAsia"/>
          <w:sz w:val="24"/>
        </w:rPr>
        <w:t>技术参数</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w:t>
      </w:r>
      <w:r>
        <w:rPr>
          <w:rFonts w:asciiTheme="minorEastAsia" w:hAnsiTheme="minorEastAsia" w:hint="eastAsia"/>
          <w:sz w:val="24"/>
        </w:rPr>
        <w:t>.</w:t>
      </w:r>
      <w:r w:rsidRPr="00007E99">
        <w:rPr>
          <w:rFonts w:asciiTheme="minorEastAsia" w:hAnsiTheme="minorEastAsia" w:hint="eastAsia"/>
          <w:sz w:val="24"/>
        </w:rPr>
        <w:t>▲</w:t>
      </w:r>
      <w:r>
        <w:rPr>
          <w:rFonts w:asciiTheme="minorEastAsia" w:hAnsiTheme="minorEastAsia" w:hint="eastAsia"/>
          <w:sz w:val="24"/>
        </w:rPr>
        <w:t>输出光：线偏振光</w:t>
      </w:r>
      <w:r w:rsidRPr="00007E99">
        <w:rPr>
          <w:rFonts w:asciiTheme="minorEastAsia" w:hAnsiTheme="minorEastAsia" w:hint="eastAsia"/>
          <w:sz w:val="24"/>
        </w:rPr>
        <w:t>。</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2</w:t>
      </w:r>
      <w:r>
        <w:rPr>
          <w:rFonts w:asciiTheme="minorEastAsia" w:hAnsiTheme="minorEastAsia" w:hint="eastAsia"/>
          <w:sz w:val="24"/>
        </w:rPr>
        <w:t>.</w:t>
      </w:r>
      <w:r w:rsidRPr="00007E99">
        <w:rPr>
          <w:rFonts w:asciiTheme="minorEastAsia" w:hAnsiTheme="minorEastAsia" w:hint="eastAsia"/>
          <w:sz w:val="24"/>
        </w:rPr>
        <w:t>▲主机上配有可左右旋转、上下折叠的独立活动显示器，显示器≥20×15cm，并能折叠于主机内，方便仪器的移动和运输。</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3</w:t>
      </w:r>
      <w:r>
        <w:rPr>
          <w:rFonts w:asciiTheme="minorEastAsia" w:hAnsiTheme="minorEastAsia" w:hint="eastAsia"/>
          <w:sz w:val="24"/>
        </w:rPr>
        <w:t>.</w:t>
      </w:r>
      <w:r w:rsidRPr="00007E99">
        <w:rPr>
          <w:rFonts w:asciiTheme="minorEastAsia" w:hAnsiTheme="minorEastAsia" w:hint="eastAsia"/>
          <w:sz w:val="24"/>
        </w:rPr>
        <w:t>▲主机与机体可分离，显示器可自定角度左右旋转≥180度，上下折叠≥90度，操作者可清晰的把握治疗进程。</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4</w:t>
      </w:r>
      <w:r>
        <w:rPr>
          <w:rFonts w:asciiTheme="minorEastAsia" w:hAnsiTheme="minorEastAsia" w:hint="eastAsia"/>
          <w:sz w:val="24"/>
        </w:rPr>
        <w:t>.</w:t>
      </w:r>
      <w:r w:rsidRPr="00007E99">
        <w:rPr>
          <w:rFonts w:asciiTheme="minorEastAsia" w:hAnsiTheme="minorEastAsia" w:hint="eastAsia"/>
          <w:sz w:val="24"/>
        </w:rPr>
        <w:t>主机和机体分别配有储物盒，方便透镜的存储。</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5</w:t>
      </w:r>
      <w:r>
        <w:rPr>
          <w:rFonts w:asciiTheme="minorEastAsia" w:hAnsiTheme="minorEastAsia" w:hint="eastAsia"/>
          <w:sz w:val="24"/>
        </w:rPr>
        <w:t>.</w:t>
      </w:r>
      <w:r w:rsidRPr="00007E99">
        <w:rPr>
          <w:rFonts w:asciiTheme="minorEastAsia" w:hAnsiTheme="minorEastAsia" w:hint="eastAsia"/>
          <w:sz w:val="24"/>
        </w:rPr>
        <w:t>输出光缆：Y型</w:t>
      </w:r>
      <w:proofErr w:type="gramStart"/>
      <w:r w:rsidRPr="00007E99">
        <w:rPr>
          <w:rFonts w:asciiTheme="minorEastAsia" w:hAnsiTheme="minorEastAsia" w:hint="eastAsia"/>
          <w:sz w:val="24"/>
        </w:rPr>
        <w:t>光导纤维束及光学</w:t>
      </w:r>
      <w:proofErr w:type="gramEnd"/>
      <w:r w:rsidRPr="00007E99">
        <w:rPr>
          <w:rFonts w:asciiTheme="minorEastAsia" w:hAnsiTheme="minorEastAsia" w:hint="eastAsia"/>
          <w:sz w:val="24"/>
        </w:rPr>
        <w:t>过滤系统制成。一控双路同步输出，使波峰、波长完全同步一致。光缆一分为二，每条长度≥310cm。</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6</w:t>
      </w:r>
      <w:r>
        <w:rPr>
          <w:rFonts w:asciiTheme="minorEastAsia" w:hAnsiTheme="minorEastAsia" w:hint="eastAsia"/>
          <w:sz w:val="24"/>
        </w:rPr>
        <w:t>.</w:t>
      </w:r>
      <w:r w:rsidRPr="00007E99">
        <w:rPr>
          <w:rFonts w:asciiTheme="minorEastAsia" w:hAnsiTheme="minorEastAsia" w:hint="eastAsia"/>
          <w:sz w:val="24"/>
        </w:rPr>
        <w:t>▲具有光缆自检装置：当光缆插入不牢固时，会出现警告鸣响提示，照射也不能正常开始。</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7</w:t>
      </w:r>
      <w:r>
        <w:rPr>
          <w:rFonts w:asciiTheme="minorEastAsia" w:hAnsiTheme="minorEastAsia" w:hint="eastAsia"/>
          <w:sz w:val="24"/>
        </w:rPr>
        <w:t>.</w:t>
      </w:r>
      <w:r w:rsidRPr="00007E99">
        <w:rPr>
          <w:rFonts w:asciiTheme="minorEastAsia" w:hAnsiTheme="minorEastAsia" w:hint="eastAsia"/>
          <w:sz w:val="24"/>
        </w:rPr>
        <w:t>具有机内异常高温时停止照射的安全装置。当机器连续使用，主机内部达到一定的温度时，高温报警功能将自动启动，高温时指示灯亮并发出提示音，当主机内部温度恢复正常时，该安全装置停止工作，同时指示灯熄灭。</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8</w:t>
      </w:r>
      <w:r>
        <w:rPr>
          <w:rFonts w:asciiTheme="minorEastAsia" w:hAnsiTheme="minorEastAsia" w:hint="eastAsia"/>
          <w:sz w:val="24"/>
        </w:rPr>
        <w:t>.</w:t>
      </w:r>
      <w:r w:rsidRPr="00007E99">
        <w:rPr>
          <w:rFonts w:asciiTheme="minorEastAsia" w:hAnsiTheme="minorEastAsia" w:hint="eastAsia"/>
          <w:sz w:val="24"/>
        </w:rPr>
        <w:t>具有自动时间变换混合模式：在治疗过程中间歇时间会按设定的比例自动变化，即照射时间以1、1.5、2、3秒变换，间歇时间以1-6秒之间变换。</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9</w:t>
      </w:r>
      <w:r>
        <w:rPr>
          <w:rFonts w:asciiTheme="minorEastAsia" w:hAnsiTheme="minorEastAsia" w:hint="eastAsia"/>
          <w:sz w:val="24"/>
        </w:rPr>
        <w:t>.</w:t>
      </w:r>
      <w:r w:rsidRPr="00007E99">
        <w:rPr>
          <w:rFonts w:asciiTheme="minorEastAsia" w:hAnsiTheme="minorEastAsia" w:hint="eastAsia"/>
          <w:sz w:val="24"/>
        </w:rPr>
        <w:t>具有自动功率变换混合模式：在治疗过程中照射功率会按设定的比例自动变化，即照射功率80%、10%来回变换。</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10</w:t>
      </w:r>
      <w:r>
        <w:rPr>
          <w:rFonts w:asciiTheme="minorEastAsia" w:hAnsiTheme="minorEastAsia" w:hint="eastAsia"/>
          <w:sz w:val="24"/>
        </w:rPr>
        <w:t>.</w:t>
      </w:r>
      <w:r w:rsidRPr="00007E99">
        <w:rPr>
          <w:rFonts w:asciiTheme="minorEastAsia" w:hAnsiTheme="minorEastAsia" w:hint="eastAsia"/>
          <w:sz w:val="24"/>
        </w:rPr>
        <w:t>具有</w:t>
      </w:r>
      <w:r>
        <w:rPr>
          <w:rFonts w:asciiTheme="minorEastAsia" w:hAnsiTheme="minorEastAsia" w:hint="eastAsia"/>
          <w:sz w:val="24"/>
        </w:rPr>
        <w:t>≥</w:t>
      </w:r>
      <w:r w:rsidRPr="00007E99">
        <w:rPr>
          <w:rFonts w:asciiTheme="minorEastAsia" w:hAnsiTheme="minorEastAsia" w:hint="eastAsia"/>
          <w:sz w:val="24"/>
        </w:rPr>
        <w:t>3种治疗声音提示,可以调节工作音量大小。</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11</w:t>
      </w:r>
      <w:r>
        <w:rPr>
          <w:rFonts w:asciiTheme="minorEastAsia" w:hAnsiTheme="minorEastAsia" w:hint="eastAsia"/>
          <w:sz w:val="24"/>
        </w:rPr>
        <w:t>.</w:t>
      </w:r>
      <w:r w:rsidRPr="00007E99">
        <w:rPr>
          <w:rFonts w:asciiTheme="minorEastAsia" w:hAnsiTheme="minorEastAsia" w:hint="eastAsia"/>
          <w:sz w:val="24"/>
        </w:rPr>
        <w:t>连续治疗模式：在不停止治疗的过程中可任意变换输出功率。</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12</w:t>
      </w:r>
      <w:r>
        <w:rPr>
          <w:rFonts w:asciiTheme="minorEastAsia" w:hAnsiTheme="minorEastAsia" w:hint="eastAsia"/>
          <w:sz w:val="24"/>
        </w:rPr>
        <w:t>.</w:t>
      </w:r>
      <w:r w:rsidRPr="00007E99">
        <w:rPr>
          <w:rFonts w:asciiTheme="minorEastAsia" w:hAnsiTheme="minorEastAsia" w:hint="eastAsia"/>
          <w:sz w:val="24"/>
        </w:rPr>
        <w:t>间歇照射治疗模式：照射时间以1秒，1.5秒，2-9秒之间以1秒的间隔跳动，结束时间是在1-9秒之间，以1秒间隔跳动。</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13</w:t>
      </w:r>
      <w:r>
        <w:rPr>
          <w:rFonts w:asciiTheme="minorEastAsia" w:hAnsiTheme="minorEastAsia" w:hint="eastAsia"/>
          <w:sz w:val="24"/>
        </w:rPr>
        <w:t>.</w:t>
      </w:r>
      <w:r w:rsidRPr="00007E99">
        <w:rPr>
          <w:rFonts w:asciiTheme="minorEastAsia" w:hAnsiTheme="minorEastAsia" w:hint="eastAsia"/>
          <w:sz w:val="24"/>
        </w:rPr>
        <w:t>输出功率调节：从额定值的10%-100%步距可调，步距≥10%，治疗过程中可任意调节输出功率。</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lastRenderedPageBreak/>
        <w:t>14</w:t>
      </w:r>
      <w:r>
        <w:rPr>
          <w:rFonts w:asciiTheme="minorEastAsia" w:hAnsiTheme="minorEastAsia" w:hint="eastAsia"/>
          <w:sz w:val="24"/>
        </w:rPr>
        <w:t>.</w:t>
      </w:r>
      <w:r w:rsidRPr="00007E99">
        <w:rPr>
          <w:rFonts w:asciiTheme="minorEastAsia" w:hAnsiTheme="minorEastAsia" w:hint="eastAsia"/>
          <w:sz w:val="24"/>
        </w:rPr>
        <w:t>具有照射显示灯提示功能：照射时，显示器上有绿色灯亮。照射结束时，显示器上有桔黄色灯闪烁。</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15</w:t>
      </w:r>
      <w:r>
        <w:rPr>
          <w:rFonts w:asciiTheme="minorEastAsia" w:hAnsiTheme="minorEastAsia" w:hint="eastAsia"/>
          <w:sz w:val="24"/>
        </w:rPr>
        <w:t>.</w:t>
      </w:r>
      <w:r w:rsidRPr="00007E99">
        <w:rPr>
          <w:rFonts w:asciiTheme="minorEastAsia" w:hAnsiTheme="minorEastAsia" w:hint="eastAsia"/>
          <w:sz w:val="24"/>
        </w:rPr>
        <w:t>▲B型探头前端与患者接触部分材料（黑色聚缩醛树脂）通过细胞毒性试验、超敏反应试验、皮内反应试验等最严格的安全卫生试验均符合使用要求（提供检测报告）。</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16</w:t>
      </w:r>
      <w:r>
        <w:rPr>
          <w:rFonts w:asciiTheme="minorEastAsia" w:hAnsiTheme="minorEastAsia" w:hint="eastAsia"/>
          <w:sz w:val="24"/>
        </w:rPr>
        <w:t>.</w:t>
      </w:r>
      <w:r w:rsidRPr="00007E99">
        <w:rPr>
          <w:rFonts w:asciiTheme="minorEastAsia" w:hAnsiTheme="minorEastAsia" w:hint="eastAsia"/>
          <w:sz w:val="24"/>
        </w:rPr>
        <w:t>▲SG型探头前端与患者接触部分材料（白色聚缩醛树脂）通过细胞毒性试验、超敏反应试验、皮内反应试验等最严格的安全卫生试验均符合使用要求（提供检测报告）。</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17</w:t>
      </w:r>
      <w:r>
        <w:rPr>
          <w:rFonts w:asciiTheme="minorEastAsia" w:hAnsiTheme="minorEastAsia" w:hint="eastAsia"/>
          <w:sz w:val="24"/>
        </w:rPr>
        <w:t>.</w:t>
      </w:r>
      <w:r w:rsidRPr="00007E99">
        <w:rPr>
          <w:rFonts w:asciiTheme="minorEastAsia" w:hAnsiTheme="minorEastAsia" w:hint="eastAsia"/>
          <w:sz w:val="24"/>
        </w:rPr>
        <w:t>C型探头前端与患者接触部分材料（乳白色硅橡胶）通过细胞毒性试验、超敏反应试验、皮内反应试验等最严格的安全卫生试验均符合使用要求（提供检测报告）。</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18</w:t>
      </w:r>
      <w:r>
        <w:rPr>
          <w:rFonts w:asciiTheme="minorEastAsia" w:hAnsiTheme="minorEastAsia" w:hint="eastAsia"/>
          <w:sz w:val="24"/>
        </w:rPr>
        <w:t>.</w:t>
      </w:r>
      <w:r w:rsidRPr="00007E99">
        <w:rPr>
          <w:rFonts w:asciiTheme="minorEastAsia" w:hAnsiTheme="minorEastAsia" w:hint="eastAsia"/>
          <w:sz w:val="24"/>
        </w:rPr>
        <w:t>D型探头前端与患者接触部分材料（乳白色硅橡胶）通过细胞毒性试验、超敏反应试验、皮内反应试验等最严格的安全卫生试验均符合使用要求（提供检测报告）。</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19</w:t>
      </w:r>
      <w:r>
        <w:rPr>
          <w:rFonts w:asciiTheme="minorEastAsia" w:hAnsiTheme="minorEastAsia" w:hint="eastAsia"/>
          <w:sz w:val="24"/>
        </w:rPr>
        <w:t>.</w:t>
      </w:r>
      <w:r w:rsidRPr="00007E99">
        <w:rPr>
          <w:rFonts w:asciiTheme="minorEastAsia" w:hAnsiTheme="minorEastAsia" w:hint="eastAsia"/>
          <w:sz w:val="24"/>
        </w:rPr>
        <w:t>配有患者手持应急线控开关，患者可自行操作，控制线长≥2米。</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20</w:t>
      </w:r>
      <w:r>
        <w:rPr>
          <w:rFonts w:asciiTheme="minorEastAsia" w:hAnsiTheme="minorEastAsia" w:hint="eastAsia"/>
          <w:sz w:val="24"/>
        </w:rPr>
        <w:t>.</w:t>
      </w:r>
      <w:r w:rsidRPr="00007E99">
        <w:rPr>
          <w:rFonts w:asciiTheme="minorEastAsia" w:hAnsiTheme="minorEastAsia" w:hint="eastAsia"/>
          <w:sz w:val="24"/>
        </w:rPr>
        <w:t>具有治疗程序锁定及开启功能，触碰任何</w:t>
      </w:r>
      <w:proofErr w:type="gramStart"/>
      <w:r w:rsidRPr="00007E99">
        <w:rPr>
          <w:rFonts w:asciiTheme="minorEastAsia" w:hAnsiTheme="minorEastAsia" w:hint="eastAsia"/>
          <w:sz w:val="24"/>
        </w:rPr>
        <w:t>按扭都不会</w:t>
      </w:r>
      <w:proofErr w:type="gramEnd"/>
      <w:r w:rsidRPr="00007E99">
        <w:rPr>
          <w:rFonts w:asciiTheme="minorEastAsia" w:hAnsiTheme="minorEastAsia" w:hint="eastAsia"/>
          <w:sz w:val="24"/>
        </w:rPr>
        <w:t>改变他的治疗程序。</w:t>
      </w:r>
    </w:p>
    <w:p w:rsidR="00571E28" w:rsidRPr="00007E99"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21</w:t>
      </w:r>
      <w:r>
        <w:rPr>
          <w:rFonts w:asciiTheme="minorEastAsia" w:hAnsiTheme="minorEastAsia" w:hint="eastAsia"/>
          <w:sz w:val="24"/>
        </w:rPr>
        <w:t>.</w:t>
      </w:r>
      <w:r w:rsidRPr="00007E99">
        <w:rPr>
          <w:rFonts w:asciiTheme="minorEastAsia" w:hAnsiTheme="minorEastAsia" w:hint="eastAsia"/>
          <w:sz w:val="24"/>
        </w:rPr>
        <w:t>在EMC检测报告中的发射试验与抗扰度试验均符合试验要求，对科室内其他设备及环境无任何影响（提供检测报告）。</w:t>
      </w:r>
    </w:p>
    <w:p w:rsidR="00571E28" w:rsidRDefault="00571E28" w:rsidP="00571E28">
      <w:pPr>
        <w:spacing w:line="360" w:lineRule="auto"/>
        <w:ind w:firstLine="361"/>
        <w:rPr>
          <w:rFonts w:asciiTheme="minorEastAsia" w:hAnsiTheme="minorEastAsia"/>
          <w:sz w:val="24"/>
        </w:rPr>
      </w:pPr>
      <w:r w:rsidRPr="00007E99">
        <w:rPr>
          <w:rFonts w:asciiTheme="minorEastAsia" w:hAnsiTheme="minorEastAsia" w:hint="eastAsia"/>
          <w:sz w:val="24"/>
        </w:rPr>
        <w:t>22</w:t>
      </w:r>
      <w:r>
        <w:rPr>
          <w:rFonts w:asciiTheme="minorEastAsia" w:hAnsiTheme="minorEastAsia" w:hint="eastAsia"/>
          <w:sz w:val="24"/>
        </w:rPr>
        <w:t>.</w:t>
      </w:r>
      <w:r w:rsidRPr="00007E99">
        <w:rPr>
          <w:rFonts w:asciiTheme="minorEastAsia" w:hAnsiTheme="minorEastAsia" w:hint="eastAsia"/>
          <w:sz w:val="24"/>
        </w:rPr>
        <w:t>治疗仪整机噪声</w:t>
      </w:r>
      <w:r>
        <w:rPr>
          <w:rFonts w:asciiTheme="minorEastAsia" w:hAnsiTheme="minorEastAsia" w:hint="eastAsia"/>
          <w:sz w:val="24"/>
        </w:rPr>
        <w:t>≤</w:t>
      </w:r>
      <w:r w:rsidRPr="00007E99">
        <w:rPr>
          <w:rFonts w:asciiTheme="minorEastAsia" w:hAnsiTheme="minorEastAsia" w:hint="eastAsia"/>
          <w:sz w:val="24"/>
        </w:rPr>
        <w:t>60dB。</w:t>
      </w:r>
    </w:p>
    <w:p w:rsidR="00571E28" w:rsidRPr="00136161" w:rsidRDefault="00571E28" w:rsidP="00571E28">
      <w:pPr>
        <w:spacing w:line="360" w:lineRule="auto"/>
        <w:ind w:firstLine="361"/>
        <w:rPr>
          <w:rFonts w:asciiTheme="minorEastAsia" w:hAnsiTheme="minorEastAsia"/>
          <w:sz w:val="24"/>
        </w:rPr>
      </w:pPr>
      <w:r>
        <w:rPr>
          <w:rFonts w:asciiTheme="minorEastAsia" w:hAnsiTheme="minorEastAsia" w:hint="eastAsia"/>
          <w:sz w:val="24"/>
        </w:rPr>
        <w:t>23.</w:t>
      </w:r>
      <w:r w:rsidRPr="001949C2">
        <w:rPr>
          <w:rFonts w:asciiTheme="minorEastAsia" w:hAnsiTheme="minorEastAsia" w:hint="eastAsia"/>
          <w:sz w:val="24"/>
        </w:rPr>
        <w:t xml:space="preserve">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571E28" w:rsidRPr="00571E28" w:rsidTr="00CC348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b/>
                <w:color w:val="000000"/>
                <w:kern w:val="0"/>
                <w:sz w:val="24"/>
              </w:rPr>
            </w:pPr>
            <w:r w:rsidRPr="00571E28">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b/>
                <w:color w:val="000000"/>
                <w:kern w:val="0"/>
                <w:sz w:val="24"/>
              </w:rPr>
            </w:pPr>
            <w:r w:rsidRPr="00571E28">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b/>
                <w:color w:val="000000"/>
                <w:kern w:val="0"/>
                <w:sz w:val="24"/>
              </w:rPr>
            </w:pPr>
            <w:r w:rsidRPr="00571E28">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b/>
                <w:color w:val="000000"/>
                <w:kern w:val="0"/>
                <w:sz w:val="24"/>
              </w:rPr>
            </w:pPr>
            <w:r w:rsidRPr="00571E28">
              <w:rPr>
                <w:rFonts w:asciiTheme="minorEastAsia" w:eastAsiaTheme="minorEastAsia" w:hAnsiTheme="minorEastAsia" w:cs="宋体" w:hint="eastAsia"/>
                <w:b/>
                <w:color w:val="000000"/>
                <w:kern w:val="0"/>
                <w:sz w:val="24"/>
              </w:rPr>
              <w:t>单位</w:t>
            </w:r>
          </w:p>
        </w:tc>
      </w:tr>
      <w:tr w:rsidR="00571E28" w:rsidRPr="00571E28" w:rsidTr="00CC348F">
        <w:trPr>
          <w:trHeight w:val="390"/>
          <w:jc w:val="center"/>
        </w:trPr>
        <w:tc>
          <w:tcPr>
            <w:tcW w:w="701" w:type="dxa"/>
            <w:tcBorders>
              <w:top w:val="nil"/>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台</w:t>
            </w:r>
          </w:p>
        </w:tc>
      </w:tr>
      <w:tr w:rsidR="00571E28" w:rsidRPr="00571E28" w:rsidTr="00CC348F">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推车</w:t>
            </w:r>
          </w:p>
        </w:tc>
        <w:tc>
          <w:tcPr>
            <w:tcW w:w="762" w:type="dxa"/>
            <w:tcBorders>
              <w:top w:val="nil"/>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台</w:t>
            </w:r>
          </w:p>
        </w:tc>
      </w:tr>
      <w:tr w:rsidR="00571E28" w:rsidRPr="00571E28" w:rsidTr="00CC348F">
        <w:trPr>
          <w:trHeight w:val="121"/>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光导纤维束</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条</w:t>
            </w:r>
          </w:p>
        </w:tc>
      </w:tr>
      <w:tr w:rsidR="00571E28" w:rsidRPr="00571E28" w:rsidTr="00CC348F">
        <w:trPr>
          <w:trHeight w:val="81"/>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万象臂</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571E28" w:rsidRPr="00571E28" w:rsidTr="00CC348F">
        <w:trPr>
          <w:trHeight w:val="108"/>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强磁夹头</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571E28" w:rsidRPr="00571E28" w:rsidTr="00CC348F">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SG型探头</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571E28" w:rsidRPr="00571E28" w:rsidTr="00CC348F">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7</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B型探头</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组</w:t>
            </w:r>
          </w:p>
        </w:tc>
      </w:tr>
      <w:tr w:rsidR="00571E28" w:rsidRPr="00571E28" w:rsidTr="00CC348F">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8</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LED显示器</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proofErr w:type="gramStart"/>
            <w:r w:rsidRPr="00571E28">
              <w:rPr>
                <w:rFonts w:asciiTheme="minorEastAsia" w:eastAsiaTheme="minorEastAsia" w:hAnsiTheme="minorEastAsia" w:cs="宋体" w:hint="eastAsia"/>
                <w:color w:val="000000"/>
                <w:kern w:val="0"/>
                <w:sz w:val="24"/>
              </w:rPr>
              <w:t>个</w:t>
            </w:r>
            <w:proofErr w:type="gramEnd"/>
          </w:p>
        </w:tc>
      </w:tr>
      <w:tr w:rsidR="00571E28" w:rsidRPr="00571E28" w:rsidTr="00CC348F">
        <w:trPr>
          <w:trHeight w:val="122"/>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9</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电源线</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条</w:t>
            </w:r>
          </w:p>
        </w:tc>
      </w:tr>
      <w:tr w:rsidR="00571E28" w:rsidRPr="00571E28" w:rsidTr="00CC348F">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10</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患者</w:t>
            </w:r>
            <w:proofErr w:type="gramStart"/>
            <w:r w:rsidRPr="00571E28">
              <w:rPr>
                <w:rFonts w:asciiTheme="minorEastAsia" w:eastAsiaTheme="minorEastAsia" w:hAnsiTheme="minorEastAsia" w:cs="宋体" w:hint="eastAsia"/>
                <w:color w:val="000000"/>
                <w:kern w:val="0"/>
                <w:sz w:val="24"/>
              </w:rPr>
              <w:t>自控线</w:t>
            </w:r>
            <w:proofErr w:type="gramEnd"/>
            <w:r w:rsidRPr="00571E28">
              <w:rPr>
                <w:rFonts w:asciiTheme="minorEastAsia" w:eastAsiaTheme="minorEastAsia" w:hAnsiTheme="minorEastAsia" w:cs="宋体" w:hint="eastAsia"/>
                <w:color w:val="000000"/>
                <w:kern w:val="0"/>
                <w:sz w:val="24"/>
              </w:rPr>
              <w:t>2米</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条</w:t>
            </w:r>
          </w:p>
        </w:tc>
      </w:tr>
      <w:tr w:rsidR="00571E28" w:rsidRPr="00571E28" w:rsidTr="00CC348F">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jc w:val="center"/>
              <w:rPr>
                <w:rFonts w:asciiTheme="minorEastAsia" w:eastAsiaTheme="minorEastAsia" w:hAnsiTheme="minorEastAsia"/>
                <w:color w:val="000000"/>
                <w:kern w:val="0"/>
                <w:sz w:val="24"/>
              </w:rPr>
            </w:pPr>
            <w:r w:rsidRPr="00571E28">
              <w:rPr>
                <w:rFonts w:asciiTheme="minorEastAsia" w:eastAsiaTheme="minorEastAsia" w:hAnsiTheme="minorEastAsia" w:hint="eastAsia"/>
                <w:color w:val="000000"/>
                <w:kern w:val="0"/>
                <w:sz w:val="24"/>
              </w:rPr>
              <w:t>11</w:t>
            </w:r>
          </w:p>
        </w:tc>
        <w:tc>
          <w:tcPr>
            <w:tcW w:w="4196" w:type="dxa"/>
            <w:tcBorders>
              <w:top w:val="single" w:sz="4" w:space="0" w:color="auto"/>
              <w:left w:val="single" w:sz="4" w:space="0" w:color="auto"/>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过滤网</w:t>
            </w:r>
          </w:p>
        </w:tc>
        <w:tc>
          <w:tcPr>
            <w:tcW w:w="762"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2</w:t>
            </w:r>
          </w:p>
        </w:tc>
        <w:tc>
          <w:tcPr>
            <w:tcW w:w="818" w:type="dxa"/>
            <w:tcBorders>
              <w:top w:val="single" w:sz="4" w:space="0" w:color="auto"/>
              <w:left w:val="nil"/>
              <w:bottom w:val="single" w:sz="4" w:space="0" w:color="auto"/>
              <w:right w:val="single" w:sz="4" w:space="0" w:color="auto"/>
            </w:tcBorders>
            <w:vAlign w:val="center"/>
          </w:tcPr>
          <w:p w:rsidR="00571E28" w:rsidRPr="00571E28" w:rsidRDefault="00571E28" w:rsidP="00CC348F">
            <w:pPr>
              <w:widowControl/>
              <w:jc w:val="center"/>
              <w:rPr>
                <w:rFonts w:asciiTheme="minorEastAsia" w:eastAsiaTheme="minorEastAsia" w:hAnsiTheme="minorEastAsia" w:cs="宋体"/>
                <w:color w:val="000000"/>
                <w:kern w:val="0"/>
                <w:sz w:val="24"/>
              </w:rPr>
            </w:pPr>
            <w:r w:rsidRPr="00571E28">
              <w:rPr>
                <w:rFonts w:asciiTheme="minorEastAsia" w:eastAsiaTheme="minorEastAsia" w:hAnsiTheme="minorEastAsia" w:cs="宋体" w:hint="eastAsia"/>
                <w:color w:val="000000"/>
                <w:kern w:val="0"/>
                <w:sz w:val="24"/>
              </w:rPr>
              <w:t>片</w:t>
            </w:r>
          </w:p>
        </w:tc>
      </w:tr>
    </w:tbl>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571E28" w:rsidRPr="00375B6E" w:rsidRDefault="00571E28" w:rsidP="00571E2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571E28" w:rsidRDefault="00571E28" w:rsidP="00571E28">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571E28" w:rsidRPr="00567639" w:rsidRDefault="00571E28" w:rsidP="00571E2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571E28"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571E28" w:rsidRPr="00567639"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571E28" w:rsidRPr="008F2B30" w:rsidRDefault="00571E28" w:rsidP="00571E2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571E28"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571E28" w:rsidRPr="00B31526" w:rsidRDefault="00571E28" w:rsidP="00571E2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D24608" w:rsidRDefault="00D24608" w:rsidP="00D24608">
      <w:pPr>
        <w:pStyle w:val="1013"/>
        <w:spacing w:line="360" w:lineRule="auto"/>
        <w:ind w:firstLineChars="150" w:firstLine="361"/>
        <w:rPr>
          <w:rFonts w:ascii="宋体" w:hAnsi="宋体"/>
          <w:b/>
          <w:color w:val="FF0000"/>
          <w:sz w:val="24"/>
        </w:rPr>
      </w:pPr>
    </w:p>
    <w:p w:rsidR="00D24608" w:rsidRPr="00D933C7" w:rsidRDefault="00D24608" w:rsidP="00D24608">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5</w:t>
      </w:r>
      <w:r w:rsidRPr="00D933C7">
        <w:rPr>
          <w:rFonts w:ascii="宋体" w:hAnsi="宋体" w:hint="eastAsia"/>
          <w:b/>
          <w:color w:val="FF0000"/>
          <w:sz w:val="24"/>
        </w:rPr>
        <w:t>：</w:t>
      </w:r>
      <w:r w:rsidRPr="00D24608">
        <w:rPr>
          <w:rFonts w:ascii="宋体" w:hAnsi="宋体" w:hint="eastAsia"/>
          <w:b/>
          <w:color w:val="FF0000"/>
          <w:sz w:val="24"/>
        </w:rPr>
        <w:t>中低频治疗仪</w:t>
      </w:r>
      <w:r w:rsidRPr="00D933C7">
        <w:rPr>
          <w:rFonts w:ascii="宋体" w:hAnsi="宋体" w:hint="eastAsia"/>
          <w:b/>
          <w:color w:val="FF0000"/>
          <w:sz w:val="24"/>
        </w:rPr>
        <w:t xml:space="preserve">  1台</w:t>
      </w:r>
    </w:p>
    <w:p w:rsidR="00D24608" w:rsidRPr="00567639" w:rsidRDefault="00D24608" w:rsidP="00D2460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w:t>
      </w:r>
      <w:r w:rsidRPr="00C4227D">
        <w:rPr>
          <w:rFonts w:asciiTheme="minorEastAsia" w:hAnsiTheme="minorEastAsia" w:hint="eastAsia"/>
          <w:sz w:val="24"/>
        </w:rPr>
        <w:t>显示屏：</w:t>
      </w:r>
      <w:r>
        <w:rPr>
          <w:rFonts w:asciiTheme="minorEastAsia" w:hAnsiTheme="minorEastAsia" w:hint="eastAsia"/>
          <w:sz w:val="24"/>
        </w:rPr>
        <w:t>≥</w:t>
      </w:r>
      <w:r w:rsidRPr="00C4227D">
        <w:rPr>
          <w:rFonts w:asciiTheme="minorEastAsia" w:hAnsiTheme="minorEastAsia" w:hint="eastAsia"/>
          <w:sz w:val="24"/>
        </w:rPr>
        <w:t>7 寸彩色液晶触摸屏；</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2.</w:t>
      </w:r>
      <w:r w:rsidRPr="00C4227D">
        <w:rPr>
          <w:rFonts w:asciiTheme="minorEastAsia" w:hAnsiTheme="minorEastAsia" w:hint="eastAsia"/>
          <w:sz w:val="24"/>
        </w:rPr>
        <w:t>▲输出通道：</w:t>
      </w:r>
      <w:r>
        <w:rPr>
          <w:rFonts w:asciiTheme="minorEastAsia" w:hAnsiTheme="minorEastAsia" w:hint="eastAsia"/>
          <w:sz w:val="24"/>
        </w:rPr>
        <w:t>≥</w:t>
      </w:r>
      <w:r w:rsidRPr="00C4227D">
        <w:rPr>
          <w:rFonts w:asciiTheme="minorEastAsia" w:hAnsiTheme="minorEastAsia" w:hint="eastAsia"/>
          <w:sz w:val="24"/>
        </w:rPr>
        <w:t>4 路，最多可同时治疗</w:t>
      </w:r>
      <w:r>
        <w:rPr>
          <w:rFonts w:asciiTheme="minorEastAsia" w:hAnsiTheme="minorEastAsia" w:hint="eastAsia"/>
          <w:sz w:val="24"/>
        </w:rPr>
        <w:t>≥</w:t>
      </w:r>
      <w:r w:rsidRPr="00C4227D">
        <w:rPr>
          <w:rFonts w:asciiTheme="minorEastAsia" w:hAnsiTheme="minorEastAsia" w:hint="eastAsia"/>
          <w:sz w:val="24"/>
        </w:rPr>
        <w:t>4 个人；</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3.</w:t>
      </w:r>
      <w:r w:rsidRPr="00C4227D">
        <w:rPr>
          <w:rFonts w:asciiTheme="minorEastAsia" w:hAnsiTheme="minorEastAsia" w:hint="eastAsia"/>
          <w:sz w:val="24"/>
        </w:rPr>
        <w:t>▲治疗模式：全自动模式、急性疼痛模式、慢性疼痛模式、中频模式、肌肉训练模式、专家模式共六种；</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4.</w:t>
      </w:r>
      <w:r w:rsidRPr="00C4227D">
        <w:rPr>
          <w:rFonts w:asciiTheme="minorEastAsia" w:hAnsiTheme="minorEastAsia" w:hint="eastAsia"/>
          <w:sz w:val="24"/>
        </w:rPr>
        <w:t>▲自增功能：带有自增功能，避免患者在治疗过程中产生适应性；</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5.</w:t>
      </w:r>
      <w:r w:rsidRPr="00C4227D">
        <w:rPr>
          <w:rFonts w:asciiTheme="minorEastAsia" w:hAnsiTheme="minorEastAsia" w:hint="eastAsia"/>
          <w:sz w:val="24"/>
        </w:rPr>
        <w:t>处方设计：单个治疗模式内参数三段式程序设计；</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6.</w:t>
      </w:r>
      <w:r w:rsidRPr="00C4227D">
        <w:rPr>
          <w:rFonts w:asciiTheme="minorEastAsia" w:hAnsiTheme="minorEastAsia" w:hint="eastAsia"/>
          <w:sz w:val="24"/>
        </w:rPr>
        <w:t>专家模式：</w:t>
      </w:r>
      <w:r>
        <w:rPr>
          <w:rFonts w:asciiTheme="minorEastAsia" w:hAnsiTheme="minorEastAsia" w:hint="eastAsia"/>
          <w:sz w:val="24"/>
        </w:rPr>
        <w:t>≥</w:t>
      </w:r>
      <w:r w:rsidRPr="00C4227D">
        <w:rPr>
          <w:rFonts w:asciiTheme="minorEastAsia" w:hAnsiTheme="minorEastAsia" w:hint="eastAsia"/>
          <w:sz w:val="24"/>
        </w:rPr>
        <w:t xml:space="preserve">20 </w:t>
      </w:r>
      <w:proofErr w:type="gramStart"/>
      <w:r w:rsidRPr="00C4227D">
        <w:rPr>
          <w:rFonts w:asciiTheme="minorEastAsia" w:hAnsiTheme="minorEastAsia" w:hint="eastAsia"/>
          <w:sz w:val="24"/>
        </w:rPr>
        <w:t>个</w:t>
      </w:r>
      <w:proofErr w:type="gramEnd"/>
      <w:r w:rsidRPr="00C4227D">
        <w:rPr>
          <w:rFonts w:asciiTheme="minorEastAsia" w:hAnsiTheme="minorEastAsia" w:hint="eastAsia"/>
          <w:sz w:val="24"/>
        </w:rPr>
        <w:t>自定义专家处方；</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7.</w:t>
      </w:r>
      <w:r w:rsidRPr="00C4227D">
        <w:rPr>
          <w:rFonts w:asciiTheme="minorEastAsia" w:hAnsiTheme="minorEastAsia" w:hint="eastAsia"/>
          <w:sz w:val="24"/>
        </w:rPr>
        <w:t>触摸次数：单次治疗触摸操作次数为3 次；</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8.</w:t>
      </w:r>
      <w:r w:rsidRPr="00C4227D">
        <w:rPr>
          <w:rFonts w:asciiTheme="minorEastAsia" w:hAnsiTheme="minorEastAsia" w:hint="eastAsia"/>
          <w:sz w:val="24"/>
        </w:rPr>
        <w:t>负压吸引：开始治疗后即进入连续吸引，以确保治疗电极轻松、有效地固定，</w:t>
      </w:r>
      <w:proofErr w:type="gramStart"/>
      <w:r w:rsidRPr="00C4227D">
        <w:rPr>
          <w:rFonts w:asciiTheme="minorEastAsia" w:hAnsiTheme="minorEastAsia" w:hint="eastAsia"/>
          <w:sz w:val="24"/>
        </w:rPr>
        <w:t>按开始</w:t>
      </w:r>
      <w:proofErr w:type="gramEnd"/>
      <w:r w:rsidRPr="00C4227D">
        <w:rPr>
          <w:rFonts w:asciiTheme="minorEastAsia" w:hAnsiTheme="minorEastAsia" w:hint="eastAsia"/>
          <w:sz w:val="24"/>
        </w:rPr>
        <w:t>键后自动进入安全吸引模式；</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9.</w:t>
      </w:r>
      <w:r w:rsidRPr="00C4227D">
        <w:rPr>
          <w:rFonts w:asciiTheme="minorEastAsia" w:hAnsiTheme="minorEastAsia" w:hint="eastAsia"/>
          <w:sz w:val="24"/>
        </w:rPr>
        <w:t>▲工作频率：低</w:t>
      </w:r>
      <w:r w:rsidRPr="00C4227D">
        <w:rPr>
          <w:rFonts w:asciiTheme="minorEastAsia" w:hAnsiTheme="minorEastAsia" w:hint="eastAsia"/>
          <w:sz w:val="24"/>
        </w:rPr>
        <w:tab/>
        <w:t>频 1-1000Hz，中</w:t>
      </w:r>
      <w:r w:rsidRPr="00C4227D">
        <w:rPr>
          <w:rFonts w:asciiTheme="minorEastAsia" w:hAnsiTheme="minorEastAsia" w:hint="eastAsia"/>
          <w:sz w:val="24"/>
        </w:rPr>
        <w:tab/>
        <w:t>频 2000-3000Hz，干扰电 4000-5000Hz；</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10.</w:t>
      </w:r>
      <w:r w:rsidRPr="00C4227D">
        <w:rPr>
          <w:rFonts w:asciiTheme="minorEastAsia" w:hAnsiTheme="minorEastAsia" w:hint="eastAsia"/>
          <w:sz w:val="24"/>
        </w:rPr>
        <w:t>差频频率范围：0-1000Hz；</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11.</w:t>
      </w:r>
      <w:r w:rsidRPr="00C4227D">
        <w:rPr>
          <w:rFonts w:asciiTheme="minorEastAsia" w:hAnsiTheme="minorEastAsia" w:hint="eastAsia"/>
          <w:sz w:val="24"/>
        </w:rPr>
        <w:t>低频调整范围：双路均为1-1000Hz，调制幅度应具有：0%、70%、100%；</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12.</w:t>
      </w:r>
      <w:r w:rsidRPr="00C4227D">
        <w:rPr>
          <w:rFonts w:asciiTheme="minorEastAsia" w:hAnsiTheme="minorEastAsia" w:hint="eastAsia"/>
          <w:sz w:val="24"/>
        </w:rPr>
        <w:t>动态节率：为1s-6s；</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lastRenderedPageBreak/>
        <w:t>13.</w:t>
      </w:r>
      <w:r w:rsidRPr="00C4227D">
        <w:rPr>
          <w:rFonts w:asciiTheme="minorEastAsia" w:hAnsiTheme="minorEastAsia" w:hint="eastAsia"/>
          <w:sz w:val="24"/>
        </w:rPr>
        <w:t>最大输出电流≤60mA；</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14.</w:t>
      </w:r>
      <w:r w:rsidRPr="00C4227D">
        <w:rPr>
          <w:rFonts w:asciiTheme="minorEastAsia" w:hAnsiTheme="minorEastAsia" w:hint="eastAsia"/>
          <w:sz w:val="24"/>
        </w:rPr>
        <w:t>吸附负压：0-40KPa，极限负压值为-40KPa；</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15.</w:t>
      </w:r>
      <w:r w:rsidRPr="00C4227D">
        <w:rPr>
          <w:rFonts w:asciiTheme="minorEastAsia" w:hAnsiTheme="minorEastAsia" w:hint="eastAsia"/>
          <w:sz w:val="24"/>
        </w:rPr>
        <w:t>安全设置：按防电击类型分类:   II类，设备；按防电击的程度分类：BF型；按GB4208规定的防护程度分类；</w:t>
      </w:r>
      <w:proofErr w:type="gramStart"/>
      <w:r w:rsidRPr="00C4227D">
        <w:rPr>
          <w:rFonts w:asciiTheme="minorEastAsia" w:hAnsiTheme="minorEastAsia" w:hint="eastAsia"/>
          <w:sz w:val="24"/>
        </w:rPr>
        <w:t>零启动</w:t>
      </w:r>
      <w:proofErr w:type="gramEnd"/>
      <w:r w:rsidRPr="00C4227D">
        <w:rPr>
          <w:rFonts w:asciiTheme="minorEastAsia" w:hAnsiTheme="minorEastAsia" w:hint="eastAsia"/>
          <w:sz w:val="24"/>
        </w:rPr>
        <w:t>自动安全锁功能；</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16.</w:t>
      </w:r>
      <w:r w:rsidRPr="00C4227D">
        <w:rPr>
          <w:rFonts w:asciiTheme="minorEastAsia" w:hAnsiTheme="minorEastAsia" w:hint="eastAsia"/>
          <w:sz w:val="24"/>
        </w:rPr>
        <w:t>电流类型至少包含：干涉</w:t>
      </w:r>
      <w:proofErr w:type="gramStart"/>
      <w:r w:rsidRPr="00C4227D">
        <w:rPr>
          <w:rFonts w:asciiTheme="minorEastAsia" w:hAnsiTheme="minorEastAsia" w:hint="eastAsia"/>
          <w:sz w:val="24"/>
        </w:rPr>
        <w:t>一</w:t>
      </w:r>
      <w:proofErr w:type="gramEnd"/>
      <w:r w:rsidRPr="00C4227D">
        <w:rPr>
          <w:rFonts w:asciiTheme="minorEastAsia" w:hAnsiTheme="minorEastAsia" w:hint="eastAsia"/>
          <w:sz w:val="24"/>
        </w:rPr>
        <w:t>（IF1）、干涉二(IF2)、干涉三(IF3)、中频模式（MF）、低频模式(LF)；</w:t>
      </w:r>
    </w:p>
    <w:p w:rsidR="00D24608" w:rsidRPr="00C4227D" w:rsidRDefault="00D24608" w:rsidP="00D24608">
      <w:pPr>
        <w:spacing w:line="360" w:lineRule="auto"/>
        <w:ind w:firstLine="361"/>
        <w:rPr>
          <w:rFonts w:asciiTheme="minorEastAsia" w:hAnsiTheme="minorEastAsia"/>
          <w:sz w:val="24"/>
        </w:rPr>
      </w:pPr>
      <w:r>
        <w:rPr>
          <w:rFonts w:asciiTheme="minorEastAsia" w:hAnsiTheme="minorEastAsia" w:hint="eastAsia"/>
          <w:sz w:val="24"/>
        </w:rPr>
        <w:t>17.</w:t>
      </w:r>
      <w:r w:rsidRPr="00C4227D">
        <w:rPr>
          <w:rFonts w:asciiTheme="minorEastAsia" w:hAnsiTheme="minorEastAsia" w:hint="eastAsia"/>
          <w:sz w:val="24"/>
        </w:rPr>
        <w:t>治疗时间设定范围：0～99 分钟，以1 秒为单位显示倒计时剩余治疗时间；</w:t>
      </w:r>
    </w:p>
    <w:p w:rsidR="00D24608" w:rsidRDefault="00D24608" w:rsidP="00D24608">
      <w:pPr>
        <w:spacing w:line="360" w:lineRule="auto"/>
        <w:ind w:firstLine="361"/>
        <w:rPr>
          <w:rFonts w:asciiTheme="minorEastAsia" w:hAnsiTheme="minorEastAsia"/>
          <w:sz w:val="24"/>
        </w:rPr>
      </w:pPr>
      <w:r>
        <w:rPr>
          <w:rFonts w:asciiTheme="minorEastAsia" w:hAnsiTheme="minorEastAsia" w:hint="eastAsia"/>
          <w:sz w:val="24"/>
        </w:rPr>
        <w:t>18.</w:t>
      </w:r>
      <w:r w:rsidRPr="00C4227D">
        <w:rPr>
          <w:rFonts w:asciiTheme="minorEastAsia" w:hAnsiTheme="minorEastAsia" w:hint="eastAsia"/>
          <w:sz w:val="24"/>
        </w:rPr>
        <w:t>设备尺寸（L*D*H)：</w:t>
      </w:r>
      <w:r>
        <w:rPr>
          <w:rFonts w:asciiTheme="minorEastAsia" w:hAnsiTheme="minorEastAsia" w:hint="eastAsia"/>
          <w:sz w:val="24"/>
        </w:rPr>
        <w:t>≥</w:t>
      </w:r>
      <w:r w:rsidRPr="00C4227D">
        <w:rPr>
          <w:rFonts w:asciiTheme="minorEastAsia" w:hAnsiTheme="minorEastAsia" w:hint="eastAsia"/>
          <w:sz w:val="24"/>
        </w:rPr>
        <w:t>52*40*15cm；</w:t>
      </w:r>
    </w:p>
    <w:p w:rsidR="00D24608" w:rsidRPr="00136161" w:rsidRDefault="00D24608" w:rsidP="00D24608">
      <w:pPr>
        <w:spacing w:line="360" w:lineRule="auto"/>
        <w:ind w:firstLine="361"/>
        <w:rPr>
          <w:rFonts w:asciiTheme="minorEastAsia" w:hAnsiTheme="minorEastAsia"/>
          <w:sz w:val="24"/>
        </w:rPr>
      </w:pPr>
      <w:r>
        <w:rPr>
          <w:rFonts w:asciiTheme="minorEastAsia" w:hAnsiTheme="minorEastAsia" w:hint="eastAsia"/>
          <w:sz w:val="24"/>
        </w:rPr>
        <w:t>19.</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D24608" w:rsidRPr="00D24608" w:rsidTr="00CC348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b/>
                <w:color w:val="000000"/>
                <w:kern w:val="0"/>
                <w:sz w:val="24"/>
              </w:rPr>
            </w:pPr>
            <w:r w:rsidRPr="00D24608">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b/>
                <w:color w:val="000000"/>
                <w:kern w:val="0"/>
                <w:sz w:val="24"/>
              </w:rPr>
            </w:pPr>
            <w:r w:rsidRPr="00D24608">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b/>
                <w:color w:val="000000"/>
                <w:kern w:val="0"/>
                <w:sz w:val="24"/>
              </w:rPr>
            </w:pPr>
            <w:r w:rsidRPr="00D24608">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b/>
                <w:color w:val="000000"/>
                <w:kern w:val="0"/>
                <w:sz w:val="24"/>
              </w:rPr>
            </w:pPr>
            <w:r w:rsidRPr="00D24608">
              <w:rPr>
                <w:rFonts w:asciiTheme="minorEastAsia" w:eastAsiaTheme="minorEastAsia" w:hAnsiTheme="minorEastAsia" w:cs="宋体" w:hint="eastAsia"/>
                <w:b/>
                <w:color w:val="000000"/>
                <w:kern w:val="0"/>
                <w:sz w:val="24"/>
              </w:rPr>
              <w:t>单位</w:t>
            </w:r>
          </w:p>
        </w:tc>
      </w:tr>
      <w:tr w:rsidR="00D24608" w:rsidRPr="00D24608" w:rsidTr="00CC348F">
        <w:trPr>
          <w:trHeight w:val="390"/>
          <w:jc w:val="center"/>
        </w:trPr>
        <w:tc>
          <w:tcPr>
            <w:tcW w:w="701" w:type="dxa"/>
            <w:tcBorders>
              <w:top w:val="nil"/>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台</w:t>
            </w:r>
          </w:p>
        </w:tc>
      </w:tr>
      <w:tr w:rsidR="00D24608" w:rsidRPr="00D24608" w:rsidTr="00CC348F">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负压阀A</w:t>
            </w:r>
          </w:p>
        </w:tc>
        <w:tc>
          <w:tcPr>
            <w:tcW w:w="762" w:type="dxa"/>
            <w:tcBorders>
              <w:top w:val="nil"/>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4</w:t>
            </w:r>
          </w:p>
        </w:tc>
        <w:tc>
          <w:tcPr>
            <w:tcW w:w="818" w:type="dxa"/>
            <w:tcBorders>
              <w:top w:val="nil"/>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proofErr w:type="gramStart"/>
            <w:r w:rsidRPr="00D24608">
              <w:rPr>
                <w:rFonts w:asciiTheme="minorEastAsia" w:eastAsiaTheme="minorEastAsia" w:hAnsiTheme="minorEastAsia" w:cs="宋体" w:hint="eastAsia"/>
                <w:color w:val="000000"/>
                <w:kern w:val="0"/>
                <w:sz w:val="24"/>
              </w:rPr>
              <w:t>个</w:t>
            </w:r>
            <w:proofErr w:type="gramEnd"/>
          </w:p>
        </w:tc>
      </w:tr>
      <w:tr w:rsidR="00D24608" w:rsidRPr="00D24608" w:rsidTr="00CC348F">
        <w:trPr>
          <w:trHeight w:val="121"/>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负压阀B</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4</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proofErr w:type="gramStart"/>
            <w:r w:rsidRPr="00D24608">
              <w:rPr>
                <w:rFonts w:asciiTheme="minorEastAsia" w:eastAsiaTheme="minorEastAsia" w:hAnsiTheme="minorEastAsia" w:cs="宋体" w:hint="eastAsia"/>
                <w:color w:val="000000"/>
                <w:kern w:val="0"/>
                <w:sz w:val="24"/>
              </w:rPr>
              <w:t>个</w:t>
            </w:r>
            <w:proofErr w:type="gramEnd"/>
          </w:p>
        </w:tc>
      </w:tr>
      <w:tr w:rsidR="00D24608" w:rsidRPr="00D24608" w:rsidTr="00CC348F">
        <w:trPr>
          <w:trHeight w:val="81"/>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吸水海绵A</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4</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proofErr w:type="gramStart"/>
            <w:r w:rsidRPr="00D24608">
              <w:rPr>
                <w:rFonts w:asciiTheme="minorEastAsia" w:eastAsiaTheme="minorEastAsia" w:hAnsiTheme="minorEastAsia" w:cs="宋体" w:hint="eastAsia"/>
                <w:color w:val="000000"/>
                <w:kern w:val="0"/>
                <w:sz w:val="24"/>
              </w:rPr>
              <w:t>个</w:t>
            </w:r>
            <w:proofErr w:type="gramEnd"/>
          </w:p>
        </w:tc>
      </w:tr>
      <w:tr w:rsidR="00D24608" w:rsidRPr="00D24608" w:rsidTr="00CC348F">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吸水海绵B</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4</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proofErr w:type="gramStart"/>
            <w:r w:rsidRPr="00D24608">
              <w:rPr>
                <w:rFonts w:asciiTheme="minorEastAsia" w:eastAsiaTheme="minorEastAsia" w:hAnsiTheme="minorEastAsia" w:cs="宋体" w:hint="eastAsia"/>
                <w:color w:val="000000"/>
                <w:kern w:val="0"/>
                <w:sz w:val="24"/>
              </w:rPr>
              <w:t>个</w:t>
            </w:r>
            <w:proofErr w:type="gramEnd"/>
          </w:p>
        </w:tc>
      </w:tr>
      <w:tr w:rsidR="00D24608" w:rsidRPr="00D24608" w:rsidTr="00CC348F">
        <w:trPr>
          <w:trHeight w:val="135"/>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输出线</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4</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条</w:t>
            </w:r>
          </w:p>
        </w:tc>
      </w:tr>
      <w:tr w:rsidR="00D24608" w:rsidRPr="00D24608" w:rsidTr="00CC348F">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7</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电源线</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条</w:t>
            </w:r>
          </w:p>
        </w:tc>
      </w:tr>
      <w:tr w:rsidR="00D24608" w:rsidRPr="00D24608" w:rsidTr="00CC348F">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jc w:val="center"/>
              <w:rPr>
                <w:rFonts w:asciiTheme="minorEastAsia" w:eastAsiaTheme="minorEastAsia" w:hAnsiTheme="minorEastAsia"/>
                <w:color w:val="000000"/>
                <w:kern w:val="0"/>
                <w:sz w:val="24"/>
              </w:rPr>
            </w:pPr>
            <w:r w:rsidRPr="00D24608">
              <w:rPr>
                <w:rFonts w:asciiTheme="minorEastAsia" w:eastAsiaTheme="minorEastAsia" w:hAnsiTheme="minorEastAsia" w:hint="eastAsia"/>
                <w:color w:val="000000"/>
                <w:kern w:val="0"/>
                <w:sz w:val="24"/>
              </w:rPr>
              <w:t>8</w:t>
            </w:r>
          </w:p>
        </w:tc>
        <w:tc>
          <w:tcPr>
            <w:tcW w:w="4196" w:type="dxa"/>
            <w:tcBorders>
              <w:top w:val="single" w:sz="4" w:space="0" w:color="auto"/>
              <w:left w:val="single" w:sz="4" w:space="0" w:color="auto"/>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排水管</w:t>
            </w:r>
          </w:p>
        </w:tc>
        <w:tc>
          <w:tcPr>
            <w:tcW w:w="762"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D24608" w:rsidRPr="00D24608" w:rsidRDefault="00D24608" w:rsidP="00CC348F">
            <w:pPr>
              <w:widowControl/>
              <w:jc w:val="center"/>
              <w:rPr>
                <w:rFonts w:asciiTheme="minorEastAsia" w:eastAsiaTheme="minorEastAsia" w:hAnsiTheme="minorEastAsia" w:cs="宋体"/>
                <w:color w:val="000000"/>
                <w:kern w:val="0"/>
                <w:sz w:val="24"/>
              </w:rPr>
            </w:pPr>
            <w:r w:rsidRPr="00D24608">
              <w:rPr>
                <w:rFonts w:asciiTheme="minorEastAsia" w:eastAsiaTheme="minorEastAsia" w:hAnsiTheme="minorEastAsia" w:cs="宋体" w:hint="eastAsia"/>
                <w:color w:val="000000"/>
                <w:kern w:val="0"/>
                <w:sz w:val="24"/>
              </w:rPr>
              <w:t>条</w:t>
            </w:r>
          </w:p>
        </w:tc>
      </w:tr>
    </w:tbl>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D24608" w:rsidRPr="00375B6E" w:rsidRDefault="00D24608" w:rsidP="00D2460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Pr>
          <w:rFonts w:hint="eastAsia"/>
          <w:color w:val="000000" w:themeColor="text1"/>
          <w:sz w:val="24"/>
        </w:rPr>
        <w:t>2</w:t>
      </w:r>
      <w:r w:rsidRPr="00375B6E">
        <w:rPr>
          <w:rFonts w:hint="eastAsia"/>
          <w:color w:val="000000" w:themeColor="text1"/>
          <w:sz w:val="24"/>
        </w:rPr>
        <w:t>年，保修期内每半年一次常规维护保养。</w:t>
      </w:r>
    </w:p>
    <w:p w:rsidR="00D24608" w:rsidRDefault="00D24608" w:rsidP="00D24608">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D24608" w:rsidRPr="00567639" w:rsidRDefault="00D24608" w:rsidP="00D2460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24608"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24608" w:rsidRPr="00567639" w:rsidRDefault="00D24608" w:rsidP="00D2460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24608" w:rsidRPr="008F2B30" w:rsidRDefault="00D24608" w:rsidP="00D2460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w:t>
      </w:r>
      <w:r w:rsidRPr="008F2B30">
        <w:rPr>
          <w:rFonts w:ascii="宋体" w:hAnsi="宋体" w:hint="eastAsia"/>
          <w:sz w:val="24"/>
          <w:szCs w:val="24"/>
        </w:rPr>
        <w:lastRenderedPageBreak/>
        <w:t>5%作为</w:t>
      </w:r>
      <w:r>
        <w:rPr>
          <w:rFonts w:ascii="宋体" w:hAnsi="宋体" w:hint="eastAsia"/>
          <w:sz w:val="24"/>
          <w:szCs w:val="24"/>
        </w:rPr>
        <w:t>履约保证金</w:t>
      </w:r>
      <w:r w:rsidRPr="008F2B30">
        <w:rPr>
          <w:rFonts w:ascii="宋体" w:hAnsi="宋体" w:hint="eastAsia"/>
          <w:sz w:val="24"/>
          <w:szCs w:val="24"/>
        </w:rPr>
        <w:t>。</w:t>
      </w:r>
    </w:p>
    <w:p w:rsidR="00D24608" w:rsidRDefault="00D24608" w:rsidP="00D2460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D24608" w:rsidRPr="00B31526" w:rsidRDefault="00D24608" w:rsidP="00D2460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306522" w:rsidRPr="00D04F5C" w:rsidRDefault="00306522" w:rsidP="00C075B8">
      <w:pPr>
        <w:widowControl/>
        <w:spacing w:line="360" w:lineRule="auto"/>
        <w:jc w:val="left"/>
        <w:rPr>
          <w:rFonts w:asciiTheme="minorEastAsia" w:hAnsiTheme="minorEastAsia" w:cs="宋体"/>
          <w:b/>
          <w:kern w:val="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r w:rsidR="00F92F2B" w:rsidRPr="00F92F2B">
        <w:rPr>
          <w:rFonts w:ascii="宋体" w:hAnsi="宋体" w:cs="宋体" w:hint="eastAsia"/>
          <w:sz w:val="24"/>
        </w:rPr>
        <w:t xml:space="preserve"> </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567639" w:rsidRDefault="00130E8D" w:rsidP="005B4867">
      <w:pPr>
        <w:spacing w:line="360" w:lineRule="auto"/>
        <w:rPr>
          <w:rFonts w:ascii="黑体" w:eastAsia="黑体" w:hAnsi="黑体" w:cs="黑体"/>
          <w:b/>
          <w:bCs/>
          <w:sz w:val="48"/>
          <w:szCs w:val="48"/>
        </w:rPr>
      </w:pPr>
    </w:p>
    <w:p w:rsidR="006E3AF0" w:rsidRDefault="006E3AF0" w:rsidP="006E3AF0">
      <w:pPr>
        <w:spacing w:line="360" w:lineRule="auto"/>
        <w:rPr>
          <w:rFonts w:ascii="宋体" w:hAnsi="宋体" w:cs="宋体"/>
          <w:sz w:val="24"/>
        </w:rPr>
      </w:pPr>
      <w:bookmarkStart w:id="12" w:name="EB96da972056de4385935c5eeed9aedf73"/>
    </w:p>
    <w:p w:rsidR="006E3AF0" w:rsidRDefault="006E3AF0" w:rsidP="006E3AF0">
      <w:pPr>
        <w:pStyle w:val="Style3"/>
        <w:rPr>
          <w:rFonts w:ascii="Times New Roman" w:hAnsi="Times New Roman"/>
        </w:rPr>
      </w:pPr>
    </w:p>
    <w:p w:rsidR="006E3AF0" w:rsidRDefault="006E3AF0" w:rsidP="006E3AF0">
      <w:pPr>
        <w:spacing w:line="360" w:lineRule="auto"/>
        <w:rPr>
          <w:rFonts w:ascii="宋体" w:hAnsi="宋体" w:cs="宋体"/>
          <w:sz w:val="24"/>
        </w:rPr>
      </w:pPr>
    </w:p>
    <w:p w:rsidR="006E3AF0" w:rsidRDefault="006E3AF0" w:rsidP="006E3AF0">
      <w:pPr>
        <w:spacing w:line="360" w:lineRule="auto"/>
        <w:rPr>
          <w:rFonts w:ascii="宋体" w:hAnsi="宋体" w:cs="宋体"/>
          <w:sz w:val="24"/>
        </w:rPr>
      </w:pPr>
    </w:p>
    <w:p w:rsidR="006E3AF0" w:rsidRDefault="006E3AF0" w:rsidP="006E3AF0">
      <w:pPr>
        <w:spacing w:line="360" w:lineRule="auto"/>
        <w:rPr>
          <w:rFonts w:ascii="宋体" w:hAnsi="宋体" w:cs="宋体"/>
          <w:sz w:val="24"/>
        </w:rPr>
      </w:pPr>
    </w:p>
    <w:p w:rsidR="006E3AF0" w:rsidRDefault="006E3AF0" w:rsidP="006E3AF0">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E3AF0" w:rsidRDefault="006E3AF0" w:rsidP="006E3AF0">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E3AF0" w:rsidRPr="006E3AF0" w:rsidRDefault="006E3AF0" w:rsidP="006E3AF0">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E3AF0" w:rsidRDefault="006E3AF0" w:rsidP="006E3AF0">
      <w:pPr>
        <w:spacing w:line="360" w:lineRule="auto"/>
        <w:jc w:val="center"/>
        <w:rPr>
          <w:rFonts w:ascii="宋体" w:hAnsi="宋体" w:cs="宋体"/>
          <w:sz w:val="24"/>
        </w:rPr>
      </w:pPr>
    </w:p>
    <w:p w:rsidR="006E3AF0" w:rsidRDefault="006E3AF0" w:rsidP="006E3AF0">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E3AF0" w:rsidRDefault="006E3AF0" w:rsidP="006E3AF0">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E3AF0" w:rsidRDefault="006E3AF0" w:rsidP="006E3AF0">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E3AF0" w:rsidRDefault="006E3AF0" w:rsidP="006E3AF0">
      <w:pPr>
        <w:widowControl/>
        <w:spacing w:line="480" w:lineRule="auto"/>
        <w:ind w:firstLineChars="139" w:firstLine="419"/>
        <w:rPr>
          <w:rFonts w:ascii="宋体" w:hAnsi="宋体" w:cs="宋体"/>
          <w:kern w:val="0"/>
          <w:sz w:val="30"/>
          <w:szCs w:val="30"/>
        </w:rPr>
        <w:sectPr w:rsidR="006E3AF0">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E3AF0" w:rsidRDefault="006E3AF0" w:rsidP="006E3AF0">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E3AF0" w:rsidRDefault="006E3AF0" w:rsidP="006E3AF0">
      <w:pPr>
        <w:tabs>
          <w:tab w:val="left" w:pos="4425"/>
        </w:tabs>
        <w:spacing w:before="60" w:after="60" w:line="360" w:lineRule="auto"/>
        <w:rPr>
          <w:rFonts w:ascii="宋体" w:hAnsi="宋体" w:cs="宋体"/>
          <w:sz w:val="24"/>
        </w:rPr>
      </w:pPr>
      <w:r>
        <w:rPr>
          <w:rFonts w:ascii="宋体" w:hAnsi="宋体" w:cs="宋体"/>
          <w:sz w:val="24"/>
        </w:rPr>
        <w:t>甲方合同编号：</w:t>
      </w:r>
    </w:p>
    <w:p w:rsidR="006E3AF0" w:rsidRDefault="006E3AF0" w:rsidP="006E3AF0">
      <w:pPr>
        <w:spacing w:line="360" w:lineRule="auto"/>
        <w:rPr>
          <w:rFonts w:ascii="宋体" w:hAnsi="宋体" w:cs="宋体"/>
          <w:bCs/>
          <w:sz w:val="24"/>
        </w:rPr>
      </w:pPr>
      <w:r>
        <w:rPr>
          <w:rFonts w:ascii="宋体" w:hAnsi="宋体" w:cs="宋体"/>
          <w:bCs/>
          <w:sz w:val="24"/>
        </w:rPr>
        <w:t xml:space="preserve">联系人： </w:t>
      </w:r>
    </w:p>
    <w:p w:rsidR="006E3AF0" w:rsidRDefault="006E3AF0" w:rsidP="006E3AF0">
      <w:pPr>
        <w:spacing w:line="360" w:lineRule="auto"/>
        <w:rPr>
          <w:rFonts w:ascii="宋体" w:hAnsi="宋体" w:cs="宋体"/>
          <w:bCs/>
          <w:sz w:val="24"/>
        </w:rPr>
      </w:pPr>
      <w:r>
        <w:rPr>
          <w:rFonts w:ascii="宋体" w:hAnsi="宋体" w:cs="宋体"/>
          <w:bCs/>
          <w:sz w:val="24"/>
        </w:rPr>
        <w:t xml:space="preserve">电话：                 </w:t>
      </w:r>
    </w:p>
    <w:p w:rsidR="006E3AF0" w:rsidRDefault="006E3AF0" w:rsidP="006E3AF0">
      <w:pPr>
        <w:tabs>
          <w:tab w:val="left" w:pos="4425"/>
        </w:tabs>
        <w:spacing w:before="60" w:after="60" w:line="360" w:lineRule="auto"/>
        <w:rPr>
          <w:rFonts w:ascii="宋体" w:hAnsi="宋体" w:cs="宋体"/>
          <w:bCs/>
          <w:sz w:val="24"/>
        </w:rPr>
      </w:pPr>
      <w:r>
        <w:rPr>
          <w:rFonts w:ascii="宋体" w:hAnsi="宋体" w:cs="宋体"/>
          <w:bCs/>
          <w:sz w:val="24"/>
        </w:rPr>
        <w:t>地址：</w:t>
      </w:r>
    </w:p>
    <w:p w:rsidR="006E3AF0" w:rsidRDefault="006E3AF0" w:rsidP="006E3AF0">
      <w:pPr>
        <w:spacing w:before="60" w:after="60" w:line="360" w:lineRule="auto"/>
        <w:rPr>
          <w:rFonts w:ascii="宋体" w:hAnsi="宋体" w:cs="宋体"/>
          <w:bCs/>
          <w:sz w:val="24"/>
        </w:rPr>
      </w:pPr>
      <w:r>
        <w:rPr>
          <w:rFonts w:ascii="宋体" w:hAnsi="宋体" w:cs="宋体"/>
          <w:bCs/>
          <w:sz w:val="24"/>
        </w:rPr>
        <w:t xml:space="preserve">开户行：  </w:t>
      </w:r>
    </w:p>
    <w:p w:rsidR="006E3AF0" w:rsidRDefault="006E3AF0" w:rsidP="006E3AF0">
      <w:pPr>
        <w:spacing w:before="60" w:after="60" w:line="360" w:lineRule="auto"/>
        <w:rPr>
          <w:rFonts w:ascii="宋体" w:hAnsi="宋体" w:cs="宋体"/>
          <w:bCs/>
          <w:sz w:val="24"/>
          <w:u w:val="single"/>
        </w:rPr>
      </w:pPr>
      <w:r>
        <w:rPr>
          <w:rFonts w:ascii="宋体" w:hAnsi="宋体" w:cs="宋体"/>
          <w:bCs/>
          <w:sz w:val="24"/>
        </w:rPr>
        <w:t>账号：</w:t>
      </w:r>
    </w:p>
    <w:p w:rsidR="006E3AF0" w:rsidRDefault="006E3AF0" w:rsidP="006E3AF0">
      <w:pPr>
        <w:spacing w:before="60" w:after="60" w:line="360" w:lineRule="auto"/>
        <w:rPr>
          <w:rFonts w:ascii="宋体" w:hAnsi="宋体" w:cs="宋体"/>
          <w:bCs/>
          <w:sz w:val="24"/>
          <w:u w:val="single"/>
        </w:rPr>
      </w:pPr>
      <w:r>
        <w:rPr>
          <w:rFonts w:ascii="宋体" w:hAnsi="宋体" w:cs="宋体"/>
          <w:bCs/>
          <w:sz w:val="24"/>
        </w:rPr>
        <w:t>纳税识别号：</w:t>
      </w:r>
    </w:p>
    <w:p w:rsidR="006E3AF0" w:rsidRDefault="006E3AF0" w:rsidP="006E3AF0">
      <w:pPr>
        <w:spacing w:line="360" w:lineRule="auto"/>
        <w:rPr>
          <w:rFonts w:ascii="宋体" w:hAnsi="宋体" w:cs="宋体"/>
          <w:bCs/>
          <w:sz w:val="24"/>
        </w:rPr>
      </w:pPr>
    </w:p>
    <w:p w:rsidR="006E3AF0" w:rsidRDefault="006E3AF0" w:rsidP="006E3AF0">
      <w:pPr>
        <w:widowControl/>
        <w:jc w:val="left"/>
      </w:pPr>
    </w:p>
    <w:p w:rsidR="006E3AF0" w:rsidRDefault="006E3AF0" w:rsidP="006E3AF0">
      <w:pPr>
        <w:tabs>
          <w:tab w:val="left" w:pos="4425"/>
        </w:tabs>
        <w:spacing w:before="60" w:after="60" w:line="360" w:lineRule="auto"/>
        <w:rPr>
          <w:rFonts w:ascii="宋体" w:hAnsi="宋体" w:cs="宋体"/>
          <w:b/>
          <w:sz w:val="24"/>
        </w:rPr>
      </w:pPr>
      <w:r>
        <w:rPr>
          <w:rFonts w:ascii="宋体" w:hAnsi="宋体" w:cs="宋体"/>
          <w:b/>
          <w:sz w:val="24"/>
        </w:rPr>
        <w:t>乙方：</w:t>
      </w:r>
    </w:p>
    <w:p w:rsidR="006E3AF0" w:rsidRDefault="006E3AF0" w:rsidP="006E3AF0">
      <w:pPr>
        <w:tabs>
          <w:tab w:val="left" w:pos="4425"/>
        </w:tabs>
        <w:spacing w:before="60" w:after="60" w:line="360" w:lineRule="auto"/>
        <w:rPr>
          <w:rFonts w:ascii="宋体" w:hAnsi="宋体" w:cs="宋体"/>
          <w:sz w:val="24"/>
        </w:rPr>
      </w:pPr>
      <w:r>
        <w:rPr>
          <w:rFonts w:ascii="宋体" w:hAnsi="宋体" w:cs="宋体"/>
          <w:sz w:val="24"/>
        </w:rPr>
        <w:t>乙方合同编号：</w:t>
      </w:r>
    </w:p>
    <w:p w:rsidR="006E3AF0" w:rsidRDefault="006E3AF0" w:rsidP="006E3AF0">
      <w:pPr>
        <w:tabs>
          <w:tab w:val="left" w:pos="4425"/>
        </w:tabs>
        <w:spacing w:before="60" w:after="60" w:line="360" w:lineRule="auto"/>
        <w:rPr>
          <w:rFonts w:ascii="宋体" w:hAnsi="宋体" w:cs="宋体"/>
          <w:sz w:val="24"/>
        </w:rPr>
      </w:pPr>
      <w:r>
        <w:rPr>
          <w:rFonts w:ascii="宋体" w:hAnsi="宋体" w:cs="宋体"/>
          <w:sz w:val="24"/>
        </w:rPr>
        <w:t>联系人：</w:t>
      </w:r>
    </w:p>
    <w:p w:rsidR="006E3AF0" w:rsidRDefault="006E3AF0" w:rsidP="006E3AF0">
      <w:pPr>
        <w:tabs>
          <w:tab w:val="left" w:pos="4425"/>
        </w:tabs>
        <w:spacing w:before="60" w:after="60" w:line="360" w:lineRule="auto"/>
        <w:rPr>
          <w:rFonts w:ascii="宋体" w:hAnsi="宋体" w:cs="宋体"/>
          <w:sz w:val="24"/>
        </w:rPr>
      </w:pPr>
      <w:r>
        <w:rPr>
          <w:rFonts w:ascii="宋体" w:hAnsi="宋体" w:cs="宋体"/>
          <w:sz w:val="24"/>
        </w:rPr>
        <w:t>电话：</w:t>
      </w:r>
    </w:p>
    <w:p w:rsidR="006E3AF0" w:rsidRDefault="006E3AF0" w:rsidP="006E3AF0">
      <w:pPr>
        <w:tabs>
          <w:tab w:val="left" w:pos="4425"/>
        </w:tabs>
        <w:spacing w:before="60" w:after="60" w:line="360" w:lineRule="auto"/>
        <w:rPr>
          <w:rFonts w:ascii="宋体" w:hAnsi="宋体" w:cs="宋体"/>
          <w:sz w:val="24"/>
        </w:rPr>
      </w:pPr>
      <w:r>
        <w:rPr>
          <w:rFonts w:ascii="宋体" w:hAnsi="宋体" w:cs="宋体"/>
          <w:sz w:val="24"/>
        </w:rPr>
        <w:t>地址：</w:t>
      </w:r>
    </w:p>
    <w:p w:rsidR="006E3AF0" w:rsidRDefault="006E3AF0" w:rsidP="006E3AF0">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E3AF0" w:rsidRDefault="006E3AF0" w:rsidP="006E3AF0">
      <w:pPr>
        <w:tabs>
          <w:tab w:val="left" w:pos="4425"/>
        </w:tabs>
        <w:spacing w:before="60" w:after="60" w:line="360" w:lineRule="auto"/>
        <w:rPr>
          <w:rFonts w:ascii="宋体" w:hAnsi="宋体" w:cs="宋体"/>
          <w:bCs/>
          <w:sz w:val="24"/>
        </w:rPr>
      </w:pPr>
      <w:r>
        <w:rPr>
          <w:rFonts w:ascii="宋体" w:hAnsi="宋体" w:cs="宋体"/>
          <w:bCs/>
          <w:sz w:val="24"/>
        </w:rPr>
        <w:t>账号：</w:t>
      </w:r>
    </w:p>
    <w:p w:rsidR="006E3AF0" w:rsidRDefault="006E3AF0" w:rsidP="006E3AF0">
      <w:pPr>
        <w:tabs>
          <w:tab w:val="left" w:pos="4425"/>
        </w:tabs>
        <w:spacing w:before="60" w:after="60" w:line="360" w:lineRule="auto"/>
        <w:rPr>
          <w:rFonts w:ascii="宋体" w:hAnsi="宋体" w:cs="宋体"/>
          <w:sz w:val="24"/>
        </w:rPr>
      </w:pPr>
      <w:r>
        <w:rPr>
          <w:rFonts w:ascii="宋体" w:hAnsi="宋体" w:cs="宋体"/>
          <w:bCs/>
          <w:sz w:val="24"/>
        </w:rPr>
        <w:t>纳税识别号：</w:t>
      </w:r>
    </w:p>
    <w:p w:rsidR="006E3AF0" w:rsidRDefault="006E3AF0" w:rsidP="006E3AF0">
      <w:pPr>
        <w:tabs>
          <w:tab w:val="left" w:pos="4425"/>
        </w:tabs>
        <w:spacing w:before="60" w:after="60" w:line="360" w:lineRule="auto"/>
        <w:jc w:val="center"/>
        <w:rPr>
          <w:rFonts w:ascii="宋体" w:hAnsi="宋体" w:cs="宋体"/>
          <w:b/>
          <w:sz w:val="28"/>
        </w:rPr>
      </w:pPr>
    </w:p>
    <w:p w:rsidR="006E3AF0" w:rsidRDefault="006E3AF0" w:rsidP="006E3AF0">
      <w:pPr>
        <w:tabs>
          <w:tab w:val="left" w:pos="4425"/>
        </w:tabs>
        <w:spacing w:before="60" w:after="60" w:line="360" w:lineRule="auto"/>
        <w:rPr>
          <w:rFonts w:ascii="宋体" w:hAnsi="宋体" w:cs="宋体"/>
          <w:b/>
          <w:sz w:val="28"/>
        </w:rPr>
      </w:pPr>
    </w:p>
    <w:p w:rsidR="006E3AF0" w:rsidRDefault="006E3AF0" w:rsidP="006E3AF0">
      <w:pPr>
        <w:tabs>
          <w:tab w:val="left" w:pos="4425"/>
        </w:tabs>
        <w:spacing w:before="60" w:after="60" w:line="360" w:lineRule="auto"/>
        <w:rPr>
          <w:rFonts w:ascii="宋体" w:hAnsi="宋体" w:cs="宋体"/>
          <w:b/>
          <w:sz w:val="28"/>
        </w:rPr>
      </w:pPr>
    </w:p>
    <w:p w:rsidR="006E3AF0" w:rsidRDefault="006E3AF0" w:rsidP="006E3AF0">
      <w:pPr>
        <w:tabs>
          <w:tab w:val="left" w:pos="4425"/>
        </w:tabs>
        <w:spacing w:before="60" w:after="60" w:line="360" w:lineRule="auto"/>
        <w:rPr>
          <w:rFonts w:ascii="宋体" w:hAnsi="宋体" w:cs="宋体"/>
          <w:b/>
          <w:sz w:val="28"/>
        </w:rPr>
      </w:pPr>
    </w:p>
    <w:p w:rsidR="006E3AF0" w:rsidRDefault="006E3AF0" w:rsidP="006E3AF0">
      <w:pPr>
        <w:tabs>
          <w:tab w:val="left" w:pos="4425"/>
        </w:tabs>
        <w:spacing w:before="60" w:after="60" w:line="360" w:lineRule="auto"/>
        <w:rPr>
          <w:rFonts w:ascii="宋体" w:hAnsi="宋体" w:cs="宋体"/>
          <w:b/>
          <w:sz w:val="28"/>
        </w:rPr>
      </w:pPr>
    </w:p>
    <w:p w:rsidR="006E3AF0" w:rsidRDefault="006E3AF0" w:rsidP="006E3AF0">
      <w:pPr>
        <w:tabs>
          <w:tab w:val="left" w:pos="4425"/>
        </w:tabs>
        <w:spacing w:before="60" w:after="60" w:line="360" w:lineRule="auto"/>
        <w:rPr>
          <w:rFonts w:ascii="宋体" w:hAnsi="宋体" w:cs="宋体"/>
          <w:b/>
          <w:sz w:val="28"/>
        </w:rPr>
      </w:pPr>
    </w:p>
    <w:p w:rsidR="006E3AF0" w:rsidRDefault="006E3AF0" w:rsidP="006E3AF0">
      <w:pPr>
        <w:tabs>
          <w:tab w:val="left" w:pos="4425"/>
        </w:tabs>
        <w:spacing w:before="60" w:after="60" w:line="360" w:lineRule="auto"/>
        <w:jc w:val="center"/>
        <w:rPr>
          <w:rFonts w:ascii="宋体" w:hAnsi="宋体" w:cs="宋体"/>
          <w:b/>
          <w:sz w:val="28"/>
        </w:rPr>
      </w:pPr>
    </w:p>
    <w:p w:rsidR="006E3AF0" w:rsidRDefault="006E3AF0" w:rsidP="006E3AF0">
      <w:pPr>
        <w:widowControl/>
        <w:jc w:val="left"/>
      </w:pPr>
    </w:p>
    <w:p w:rsidR="006E3AF0" w:rsidRDefault="006E3AF0" w:rsidP="006E3AF0">
      <w:pPr>
        <w:pStyle w:val="Style3"/>
        <w:rPr>
          <w:rFonts w:ascii="Times New Roman" w:hAnsi="Times New Roman"/>
        </w:rPr>
      </w:pPr>
    </w:p>
    <w:p w:rsidR="006E3AF0" w:rsidRDefault="006E3AF0" w:rsidP="006E3AF0">
      <w:pPr>
        <w:pStyle w:val="3"/>
      </w:pPr>
    </w:p>
    <w:p w:rsidR="006E3AF0" w:rsidRDefault="006E3AF0" w:rsidP="006E3AF0">
      <w:pPr>
        <w:widowControl/>
        <w:jc w:val="left"/>
      </w:pPr>
    </w:p>
    <w:p w:rsidR="006E3AF0" w:rsidRDefault="006E3AF0" w:rsidP="006E3AF0">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E3AF0" w:rsidRDefault="006E3AF0" w:rsidP="006E3AF0">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E3AF0" w:rsidRDefault="006E3AF0" w:rsidP="006E3AF0">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E3AF0" w:rsidRDefault="006E3AF0" w:rsidP="006E3AF0">
      <w:pPr>
        <w:spacing w:line="360" w:lineRule="auto"/>
        <w:ind w:left="472"/>
        <w:jc w:val="left"/>
        <w:rPr>
          <w:rFonts w:ascii="宋体" w:hAnsi="宋体"/>
          <w:b/>
          <w:sz w:val="24"/>
        </w:rPr>
      </w:pPr>
      <w:r>
        <w:rPr>
          <w:rFonts w:ascii="宋体" w:hAnsi="宋体"/>
          <w:b/>
          <w:sz w:val="24"/>
        </w:rPr>
        <w:t>1.合同采购的设备</w:t>
      </w:r>
    </w:p>
    <w:p w:rsidR="006E3AF0" w:rsidRPr="003E45D9" w:rsidRDefault="006E3AF0" w:rsidP="006E3AF0">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E3AF0" w:rsidRDefault="006E3AF0" w:rsidP="006E3AF0">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E3AF0" w:rsidTr="0027368E">
        <w:trPr>
          <w:trHeight w:val="745"/>
          <w:jc w:val="center"/>
        </w:trPr>
        <w:tc>
          <w:tcPr>
            <w:tcW w:w="1360" w:type="dxa"/>
            <w:vAlign w:val="center"/>
          </w:tcPr>
          <w:p w:rsidR="006E3AF0" w:rsidRDefault="006E3AF0" w:rsidP="0027368E">
            <w:pPr>
              <w:spacing w:line="276" w:lineRule="auto"/>
              <w:jc w:val="center"/>
              <w:rPr>
                <w:rFonts w:ascii="宋体" w:hAnsi="宋体"/>
                <w:sz w:val="24"/>
              </w:rPr>
            </w:pPr>
            <w:r>
              <w:rPr>
                <w:rFonts w:ascii="宋体" w:hAnsi="宋体"/>
                <w:sz w:val="24"/>
              </w:rPr>
              <w:t>品名</w:t>
            </w:r>
          </w:p>
        </w:tc>
        <w:tc>
          <w:tcPr>
            <w:tcW w:w="1478" w:type="dxa"/>
            <w:vAlign w:val="center"/>
          </w:tcPr>
          <w:p w:rsidR="006E3AF0" w:rsidRDefault="006E3AF0" w:rsidP="0027368E">
            <w:pPr>
              <w:spacing w:line="276" w:lineRule="auto"/>
              <w:jc w:val="center"/>
              <w:rPr>
                <w:rFonts w:ascii="宋体" w:hAnsi="宋体"/>
                <w:sz w:val="24"/>
              </w:rPr>
            </w:pPr>
            <w:r>
              <w:rPr>
                <w:rFonts w:ascii="宋体" w:hAnsi="宋体"/>
                <w:sz w:val="24"/>
              </w:rPr>
              <w:t>注册证名称</w:t>
            </w:r>
          </w:p>
        </w:tc>
        <w:tc>
          <w:tcPr>
            <w:tcW w:w="1182" w:type="dxa"/>
            <w:vAlign w:val="center"/>
          </w:tcPr>
          <w:p w:rsidR="006E3AF0" w:rsidRDefault="006E3AF0" w:rsidP="0027368E">
            <w:pPr>
              <w:spacing w:line="276" w:lineRule="auto"/>
              <w:jc w:val="center"/>
              <w:rPr>
                <w:rFonts w:ascii="宋体" w:hAnsi="宋体"/>
                <w:sz w:val="24"/>
              </w:rPr>
            </w:pPr>
            <w:r>
              <w:rPr>
                <w:rFonts w:ascii="宋体" w:hAnsi="宋体"/>
                <w:sz w:val="24"/>
              </w:rPr>
              <w:t>品牌型号</w:t>
            </w:r>
          </w:p>
        </w:tc>
        <w:tc>
          <w:tcPr>
            <w:tcW w:w="629" w:type="dxa"/>
            <w:vAlign w:val="center"/>
          </w:tcPr>
          <w:p w:rsidR="006E3AF0" w:rsidRDefault="006E3AF0" w:rsidP="0027368E">
            <w:pPr>
              <w:spacing w:line="276" w:lineRule="auto"/>
              <w:jc w:val="center"/>
              <w:rPr>
                <w:rFonts w:ascii="宋体" w:hAnsi="宋体"/>
                <w:sz w:val="24"/>
              </w:rPr>
            </w:pPr>
            <w:r>
              <w:rPr>
                <w:rFonts w:ascii="宋体" w:hAnsi="宋体"/>
                <w:sz w:val="24"/>
              </w:rPr>
              <w:t>产地</w:t>
            </w:r>
          </w:p>
        </w:tc>
        <w:tc>
          <w:tcPr>
            <w:tcW w:w="849" w:type="dxa"/>
            <w:vAlign w:val="center"/>
          </w:tcPr>
          <w:p w:rsidR="006E3AF0" w:rsidRDefault="006E3AF0" w:rsidP="0027368E">
            <w:pPr>
              <w:spacing w:line="276" w:lineRule="auto"/>
              <w:jc w:val="center"/>
              <w:rPr>
                <w:rFonts w:ascii="宋体" w:hAnsi="宋体"/>
                <w:sz w:val="24"/>
              </w:rPr>
            </w:pPr>
            <w:r>
              <w:rPr>
                <w:rFonts w:ascii="宋体" w:hAnsi="宋体"/>
                <w:sz w:val="24"/>
              </w:rPr>
              <w:t>厂家</w:t>
            </w:r>
          </w:p>
        </w:tc>
        <w:tc>
          <w:tcPr>
            <w:tcW w:w="568" w:type="dxa"/>
            <w:vAlign w:val="center"/>
          </w:tcPr>
          <w:p w:rsidR="006E3AF0" w:rsidRDefault="006E3AF0" w:rsidP="0027368E">
            <w:pPr>
              <w:spacing w:line="276" w:lineRule="auto"/>
              <w:jc w:val="center"/>
              <w:rPr>
                <w:rFonts w:ascii="宋体" w:hAnsi="宋体"/>
                <w:sz w:val="24"/>
              </w:rPr>
            </w:pPr>
            <w:r>
              <w:rPr>
                <w:rFonts w:ascii="宋体" w:hAnsi="宋体"/>
                <w:sz w:val="24"/>
              </w:rPr>
              <w:t>单位</w:t>
            </w:r>
          </w:p>
        </w:tc>
        <w:tc>
          <w:tcPr>
            <w:tcW w:w="567" w:type="dxa"/>
            <w:vAlign w:val="center"/>
          </w:tcPr>
          <w:p w:rsidR="006E3AF0" w:rsidRDefault="006E3AF0" w:rsidP="0027368E">
            <w:pPr>
              <w:spacing w:line="276" w:lineRule="auto"/>
              <w:jc w:val="center"/>
              <w:rPr>
                <w:rFonts w:ascii="宋体" w:hAnsi="宋体"/>
                <w:sz w:val="24"/>
              </w:rPr>
            </w:pPr>
            <w:r>
              <w:rPr>
                <w:rFonts w:ascii="宋体" w:hAnsi="宋体"/>
                <w:sz w:val="24"/>
              </w:rPr>
              <w:t>数量</w:t>
            </w:r>
          </w:p>
        </w:tc>
        <w:tc>
          <w:tcPr>
            <w:tcW w:w="1559" w:type="dxa"/>
            <w:vAlign w:val="center"/>
          </w:tcPr>
          <w:p w:rsidR="006E3AF0" w:rsidRDefault="006E3AF0" w:rsidP="0027368E">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E3AF0" w:rsidRDefault="006E3AF0" w:rsidP="0027368E">
            <w:pPr>
              <w:spacing w:line="276" w:lineRule="auto"/>
              <w:jc w:val="center"/>
              <w:rPr>
                <w:rFonts w:ascii="宋体" w:hAnsi="宋体"/>
                <w:sz w:val="24"/>
              </w:rPr>
            </w:pPr>
            <w:r>
              <w:rPr>
                <w:rFonts w:ascii="宋体" w:hAnsi="宋体"/>
                <w:sz w:val="24"/>
              </w:rPr>
              <w:t>总价(元)</w:t>
            </w:r>
          </w:p>
        </w:tc>
        <w:tc>
          <w:tcPr>
            <w:tcW w:w="1682" w:type="dxa"/>
            <w:vAlign w:val="center"/>
          </w:tcPr>
          <w:p w:rsidR="006E3AF0" w:rsidRDefault="006E3AF0" w:rsidP="0027368E">
            <w:pPr>
              <w:spacing w:line="276" w:lineRule="auto"/>
              <w:jc w:val="center"/>
              <w:rPr>
                <w:rFonts w:ascii="宋体" w:hAnsi="宋体"/>
                <w:sz w:val="24"/>
              </w:rPr>
            </w:pPr>
            <w:r>
              <w:rPr>
                <w:rFonts w:ascii="宋体" w:hAnsi="宋体"/>
                <w:sz w:val="24"/>
              </w:rPr>
              <w:t>随机配件</w:t>
            </w:r>
          </w:p>
        </w:tc>
      </w:tr>
      <w:tr w:rsidR="006E3AF0" w:rsidTr="0027368E">
        <w:trPr>
          <w:trHeight w:val="1468"/>
          <w:jc w:val="center"/>
        </w:trPr>
        <w:tc>
          <w:tcPr>
            <w:tcW w:w="1360" w:type="dxa"/>
            <w:vAlign w:val="center"/>
          </w:tcPr>
          <w:p w:rsidR="006E3AF0" w:rsidRDefault="006E3AF0" w:rsidP="0027368E">
            <w:pPr>
              <w:jc w:val="center"/>
              <w:rPr>
                <w:rFonts w:ascii="宋体" w:hAnsi="宋体"/>
                <w:sz w:val="24"/>
              </w:rPr>
            </w:pPr>
          </w:p>
        </w:tc>
        <w:tc>
          <w:tcPr>
            <w:tcW w:w="1478" w:type="dxa"/>
            <w:vAlign w:val="center"/>
          </w:tcPr>
          <w:p w:rsidR="006E3AF0" w:rsidRDefault="006E3AF0" w:rsidP="0027368E">
            <w:pPr>
              <w:jc w:val="center"/>
              <w:rPr>
                <w:rFonts w:ascii="宋体" w:hAnsi="宋体"/>
                <w:sz w:val="24"/>
              </w:rPr>
            </w:pPr>
          </w:p>
        </w:tc>
        <w:tc>
          <w:tcPr>
            <w:tcW w:w="1182" w:type="dxa"/>
            <w:vAlign w:val="center"/>
          </w:tcPr>
          <w:p w:rsidR="006E3AF0" w:rsidRDefault="006E3AF0" w:rsidP="0027368E">
            <w:pPr>
              <w:jc w:val="center"/>
              <w:rPr>
                <w:rFonts w:ascii="宋体" w:hAnsi="宋体"/>
                <w:sz w:val="24"/>
              </w:rPr>
            </w:pPr>
          </w:p>
        </w:tc>
        <w:tc>
          <w:tcPr>
            <w:tcW w:w="629" w:type="dxa"/>
            <w:vAlign w:val="center"/>
          </w:tcPr>
          <w:p w:rsidR="006E3AF0" w:rsidRDefault="006E3AF0" w:rsidP="0027368E">
            <w:pPr>
              <w:jc w:val="center"/>
              <w:rPr>
                <w:rFonts w:ascii="宋体" w:hAnsi="宋体"/>
                <w:sz w:val="24"/>
              </w:rPr>
            </w:pPr>
          </w:p>
        </w:tc>
        <w:tc>
          <w:tcPr>
            <w:tcW w:w="849" w:type="dxa"/>
            <w:vAlign w:val="center"/>
          </w:tcPr>
          <w:p w:rsidR="006E3AF0" w:rsidRDefault="006E3AF0" w:rsidP="0027368E">
            <w:pPr>
              <w:jc w:val="center"/>
              <w:rPr>
                <w:rFonts w:ascii="宋体" w:hAnsi="宋体"/>
                <w:sz w:val="24"/>
              </w:rPr>
            </w:pPr>
          </w:p>
        </w:tc>
        <w:tc>
          <w:tcPr>
            <w:tcW w:w="568" w:type="dxa"/>
            <w:vAlign w:val="center"/>
          </w:tcPr>
          <w:p w:rsidR="006E3AF0" w:rsidRDefault="006E3AF0" w:rsidP="0027368E">
            <w:pPr>
              <w:jc w:val="center"/>
              <w:rPr>
                <w:rFonts w:ascii="宋体" w:hAnsi="宋体"/>
                <w:sz w:val="24"/>
              </w:rPr>
            </w:pPr>
          </w:p>
        </w:tc>
        <w:tc>
          <w:tcPr>
            <w:tcW w:w="567" w:type="dxa"/>
            <w:vAlign w:val="center"/>
          </w:tcPr>
          <w:p w:rsidR="006E3AF0" w:rsidRDefault="006E3AF0" w:rsidP="0027368E">
            <w:pPr>
              <w:jc w:val="center"/>
              <w:rPr>
                <w:rFonts w:ascii="宋体" w:hAnsi="宋体" w:cs="楷体"/>
                <w:sz w:val="24"/>
              </w:rPr>
            </w:pPr>
          </w:p>
        </w:tc>
        <w:tc>
          <w:tcPr>
            <w:tcW w:w="1559" w:type="dxa"/>
            <w:vAlign w:val="center"/>
          </w:tcPr>
          <w:p w:rsidR="006E3AF0" w:rsidRDefault="006E3AF0" w:rsidP="0027368E">
            <w:pPr>
              <w:jc w:val="center"/>
              <w:rPr>
                <w:rFonts w:ascii="宋体" w:hAnsi="宋体"/>
                <w:sz w:val="24"/>
              </w:rPr>
            </w:pPr>
          </w:p>
        </w:tc>
        <w:tc>
          <w:tcPr>
            <w:tcW w:w="1530" w:type="dxa"/>
            <w:vAlign w:val="center"/>
          </w:tcPr>
          <w:p w:rsidR="006E3AF0" w:rsidRDefault="006E3AF0" w:rsidP="0027368E">
            <w:pPr>
              <w:pStyle w:val="a7"/>
              <w:jc w:val="center"/>
              <w:rPr>
                <w:rFonts w:hAnsi="宋体" w:cs="Times New Roman"/>
                <w:sz w:val="24"/>
                <w:szCs w:val="24"/>
              </w:rPr>
            </w:pPr>
          </w:p>
        </w:tc>
        <w:tc>
          <w:tcPr>
            <w:tcW w:w="1682" w:type="dxa"/>
            <w:vAlign w:val="center"/>
          </w:tcPr>
          <w:p w:rsidR="006E3AF0" w:rsidRDefault="006E3AF0" w:rsidP="0027368E">
            <w:pPr>
              <w:spacing w:line="360" w:lineRule="auto"/>
              <w:jc w:val="center"/>
              <w:rPr>
                <w:rFonts w:ascii="宋体" w:hAnsi="宋体"/>
                <w:sz w:val="24"/>
              </w:rPr>
            </w:pPr>
            <w:r>
              <w:rPr>
                <w:rFonts w:ascii="宋体" w:hAnsi="宋体"/>
                <w:sz w:val="24"/>
              </w:rPr>
              <w:t>详见附件1《配置清单》</w:t>
            </w:r>
          </w:p>
        </w:tc>
      </w:tr>
    </w:tbl>
    <w:p w:rsidR="006E3AF0" w:rsidRDefault="006E3AF0" w:rsidP="006E3AF0">
      <w:pPr>
        <w:spacing w:line="360" w:lineRule="auto"/>
        <w:ind w:firstLineChars="196" w:firstLine="472"/>
        <w:jc w:val="left"/>
        <w:rPr>
          <w:rFonts w:ascii="宋体" w:hAnsi="宋体"/>
          <w:b/>
          <w:sz w:val="24"/>
        </w:rPr>
      </w:pPr>
      <w:r>
        <w:rPr>
          <w:rFonts w:ascii="宋体" w:hAnsi="宋体"/>
          <w:b/>
          <w:sz w:val="24"/>
        </w:rPr>
        <w:t>2.合同总价</w:t>
      </w:r>
    </w:p>
    <w:p w:rsidR="006E3AF0" w:rsidRDefault="006E3AF0" w:rsidP="006E3AF0">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E3AF0" w:rsidRDefault="006E3AF0" w:rsidP="006E3AF0">
      <w:pPr>
        <w:spacing w:line="360" w:lineRule="auto"/>
        <w:ind w:firstLineChars="196" w:firstLine="472"/>
        <w:jc w:val="left"/>
        <w:rPr>
          <w:rFonts w:ascii="宋体" w:hAnsi="宋体"/>
          <w:b/>
          <w:sz w:val="24"/>
        </w:rPr>
      </w:pPr>
      <w:r>
        <w:rPr>
          <w:rFonts w:ascii="宋体" w:hAnsi="宋体"/>
          <w:b/>
          <w:sz w:val="24"/>
        </w:rPr>
        <w:t>3.合同组成</w:t>
      </w:r>
    </w:p>
    <w:p w:rsidR="006E3AF0" w:rsidRDefault="006E3AF0" w:rsidP="006E3AF0">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E3AF0" w:rsidRDefault="006E3AF0" w:rsidP="006E3AF0">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E3AF0" w:rsidRDefault="006E3AF0" w:rsidP="006E3AF0">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E3AF0" w:rsidRDefault="006E3AF0" w:rsidP="006E3AF0">
      <w:pPr>
        <w:spacing w:line="360" w:lineRule="auto"/>
        <w:ind w:firstLineChars="196" w:firstLine="472"/>
        <w:jc w:val="left"/>
        <w:rPr>
          <w:rFonts w:ascii="宋体" w:hAnsi="宋体"/>
          <w:b/>
          <w:sz w:val="24"/>
        </w:rPr>
      </w:pPr>
      <w:r>
        <w:rPr>
          <w:rFonts w:ascii="宋体" w:hAnsi="宋体"/>
          <w:b/>
          <w:sz w:val="24"/>
        </w:rPr>
        <w:t>4.技术要求</w:t>
      </w:r>
    </w:p>
    <w:p w:rsidR="006E3AF0" w:rsidRDefault="006E3AF0" w:rsidP="006E3AF0">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E3AF0" w:rsidRDefault="006E3AF0" w:rsidP="006E3AF0">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E3AF0" w:rsidRDefault="006E3AF0" w:rsidP="006E3AF0">
      <w:pPr>
        <w:spacing w:line="360" w:lineRule="auto"/>
        <w:ind w:firstLineChars="200" w:firstLine="480"/>
        <w:jc w:val="left"/>
        <w:rPr>
          <w:rFonts w:ascii="宋体" w:hAnsi="宋体"/>
          <w:sz w:val="24"/>
        </w:rPr>
      </w:pPr>
      <w:r>
        <w:rPr>
          <w:rFonts w:ascii="宋体" w:hAnsi="宋体"/>
          <w:sz w:val="24"/>
        </w:rPr>
        <w:t>5.1合同设备的包装</w:t>
      </w:r>
    </w:p>
    <w:p w:rsidR="006E3AF0" w:rsidRDefault="006E3AF0" w:rsidP="006E3AF0">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E3AF0" w:rsidRDefault="006E3AF0" w:rsidP="006E3AF0">
      <w:pPr>
        <w:spacing w:line="360" w:lineRule="auto"/>
        <w:ind w:firstLineChars="200" w:firstLine="480"/>
        <w:jc w:val="left"/>
        <w:rPr>
          <w:rFonts w:ascii="宋体" w:hAnsi="宋体"/>
          <w:sz w:val="24"/>
        </w:rPr>
      </w:pPr>
      <w:r>
        <w:rPr>
          <w:rFonts w:ascii="宋体" w:hAnsi="宋体"/>
          <w:sz w:val="24"/>
        </w:rPr>
        <w:t>5.2 合同设备的交货</w:t>
      </w:r>
    </w:p>
    <w:p w:rsidR="006E3AF0" w:rsidRDefault="006E3AF0" w:rsidP="006E3AF0">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E3AF0" w:rsidRDefault="006E3AF0" w:rsidP="006E3AF0">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E3AF0" w:rsidRDefault="006E3AF0" w:rsidP="006E3AF0">
      <w:pPr>
        <w:spacing w:line="360" w:lineRule="auto"/>
        <w:ind w:firstLineChars="200" w:firstLine="480"/>
        <w:jc w:val="left"/>
        <w:rPr>
          <w:rFonts w:ascii="宋体" w:hAnsi="宋体"/>
          <w:sz w:val="24"/>
        </w:rPr>
      </w:pPr>
      <w:r>
        <w:rPr>
          <w:rFonts w:ascii="宋体" w:hAnsi="宋体"/>
          <w:sz w:val="24"/>
        </w:rPr>
        <w:t>5.3 合同设备的安装</w:t>
      </w:r>
    </w:p>
    <w:p w:rsidR="006E3AF0" w:rsidRDefault="006E3AF0" w:rsidP="006E3AF0">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E3AF0" w:rsidRDefault="006E3AF0" w:rsidP="006E3AF0">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E3AF0" w:rsidRDefault="006E3AF0" w:rsidP="006E3AF0">
      <w:pPr>
        <w:spacing w:line="360" w:lineRule="auto"/>
        <w:ind w:firstLineChars="200" w:firstLine="480"/>
        <w:jc w:val="left"/>
        <w:rPr>
          <w:rFonts w:ascii="宋体" w:hAnsi="宋体"/>
          <w:sz w:val="24"/>
        </w:rPr>
      </w:pPr>
      <w:r>
        <w:rPr>
          <w:rFonts w:ascii="宋体" w:hAnsi="宋体"/>
          <w:sz w:val="24"/>
        </w:rPr>
        <w:t>5.4 设备的验收</w:t>
      </w:r>
    </w:p>
    <w:p w:rsidR="006E3AF0" w:rsidRDefault="006E3AF0" w:rsidP="006E3AF0">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E3AF0" w:rsidRDefault="006E3AF0" w:rsidP="006E3AF0">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E3AF0" w:rsidRDefault="006E3AF0" w:rsidP="006E3AF0">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E3AF0" w:rsidRDefault="006E3AF0" w:rsidP="006E3AF0">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E3AF0" w:rsidRDefault="006E3AF0" w:rsidP="006E3AF0">
      <w:pPr>
        <w:spacing w:line="360" w:lineRule="auto"/>
        <w:ind w:firstLineChars="196" w:firstLine="472"/>
        <w:jc w:val="left"/>
        <w:rPr>
          <w:rFonts w:ascii="宋体" w:hAnsi="宋体"/>
          <w:b/>
          <w:sz w:val="24"/>
        </w:rPr>
      </w:pPr>
      <w:r>
        <w:rPr>
          <w:rFonts w:ascii="宋体" w:hAnsi="宋体"/>
          <w:b/>
          <w:sz w:val="24"/>
        </w:rPr>
        <w:t>6. 质量保证及售后服务</w:t>
      </w:r>
    </w:p>
    <w:p w:rsidR="006E3AF0" w:rsidRDefault="006E3AF0" w:rsidP="006E3AF0">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E3AF0" w:rsidRDefault="006E3AF0" w:rsidP="006E3AF0">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E3AF0" w:rsidRDefault="006E3AF0" w:rsidP="006E3AF0">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E3AF0" w:rsidRDefault="006E3AF0" w:rsidP="006E3AF0">
      <w:pPr>
        <w:spacing w:line="360" w:lineRule="auto"/>
        <w:ind w:leftChars="200" w:left="420"/>
        <w:jc w:val="left"/>
        <w:rPr>
          <w:rFonts w:ascii="宋体" w:hAnsi="宋体"/>
          <w:sz w:val="24"/>
        </w:rPr>
      </w:pPr>
      <w:r>
        <w:rPr>
          <w:rFonts w:ascii="宋体" w:hAnsi="宋体"/>
          <w:sz w:val="24"/>
        </w:rPr>
        <w:t>下列情况乙方不负责免费保修：</w:t>
      </w:r>
    </w:p>
    <w:p w:rsidR="006E3AF0" w:rsidRDefault="006E3AF0" w:rsidP="006E3AF0">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E3AF0" w:rsidRDefault="006E3AF0" w:rsidP="006E3AF0">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E3AF0" w:rsidRDefault="006E3AF0" w:rsidP="006E3AF0">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E3AF0" w:rsidRDefault="006E3AF0" w:rsidP="006E3AF0">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E3AF0" w:rsidRDefault="006E3AF0" w:rsidP="006E3AF0">
      <w:pPr>
        <w:spacing w:line="360" w:lineRule="auto"/>
        <w:ind w:firstLineChars="200" w:firstLine="482"/>
        <w:jc w:val="left"/>
        <w:rPr>
          <w:rFonts w:ascii="宋体" w:hAnsi="宋体"/>
          <w:b/>
          <w:sz w:val="24"/>
        </w:rPr>
      </w:pPr>
      <w:r>
        <w:rPr>
          <w:rFonts w:ascii="宋体" w:hAnsi="宋体"/>
          <w:b/>
          <w:sz w:val="24"/>
        </w:rPr>
        <w:t>7. 付款办法</w:t>
      </w:r>
    </w:p>
    <w:p w:rsidR="006E3AF0" w:rsidRDefault="006E3AF0" w:rsidP="006E3AF0">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E3AF0" w:rsidRDefault="006E3AF0" w:rsidP="006E3AF0">
      <w:pPr>
        <w:spacing w:line="360" w:lineRule="auto"/>
        <w:ind w:firstLineChars="196" w:firstLine="472"/>
        <w:jc w:val="left"/>
        <w:rPr>
          <w:rFonts w:ascii="宋体" w:hAnsi="宋体"/>
          <w:b/>
          <w:sz w:val="24"/>
        </w:rPr>
      </w:pPr>
      <w:r>
        <w:rPr>
          <w:rFonts w:ascii="宋体" w:hAnsi="宋体"/>
          <w:b/>
          <w:sz w:val="24"/>
        </w:rPr>
        <w:t>8. 履约保证金</w:t>
      </w:r>
    </w:p>
    <w:p w:rsidR="006E3AF0" w:rsidRDefault="006E3AF0" w:rsidP="006E3AF0">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E3AF0" w:rsidRDefault="006E3AF0" w:rsidP="006E3AF0">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E3AF0" w:rsidRDefault="006E3AF0" w:rsidP="006E3AF0">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E3AF0" w:rsidRDefault="006E3AF0" w:rsidP="006E3AF0">
      <w:pPr>
        <w:spacing w:line="360" w:lineRule="auto"/>
        <w:ind w:firstLineChars="196" w:firstLine="472"/>
        <w:jc w:val="left"/>
        <w:rPr>
          <w:rFonts w:ascii="宋体" w:hAnsi="宋体"/>
          <w:b/>
          <w:sz w:val="24"/>
        </w:rPr>
      </w:pPr>
      <w:r>
        <w:rPr>
          <w:rFonts w:ascii="宋体" w:hAnsi="宋体"/>
          <w:b/>
          <w:sz w:val="24"/>
        </w:rPr>
        <w:t>9. 技术服务</w:t>
      </w:r>
    </w:p>
    <w:p w:rsidR="006E3AF0" w:rsidRDefault="006E3AF0" w:rsidP="006E3AF0">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E3AF0" w:rsidRDefault="006E3AF0" w:rsidP="006E3AF0">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E3AF0" w:rsidRDefault="006E3AF0" w:rsidP="006E3AF0">
      <w:pPr>
        <w:pStyle w:val="3"/>
        <w:spacing w:line="360" w:lineRule="auto"/>
        <w:jc w:val="left"/>
        <w:rPr>
          <w:rFonts w:ascii="宋体" w:hAnsi="宋体"/>
          <w:b/>
          <w:sz w:val="24"/>
          <w:szCs w:val="24"/>
        </w:rPr>
      </w:pPr>
      <w:r>
        <w:rPr>
          <w:rFonts w:ascii="宋体" w:hAnsi="宋体"/>
          <w:b/>
          <w:sz w:val="24"/>
          <w:szCs w:val="24"/>
        </w:rPr>
        <w:t>10.不可抗力</w:t>
      </w:r>
    </w:p>
    <w:p w:rsidR="006E3AF0" w:rsidRDefault="006E3AF0" w:rsidP="006E3AF0">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E3AF0" w:rsidRDefault="006E3AF0" w:rsidP="006E3AF0">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E3AF0" w:rsidRDefault="006E3AF0" w:rsidP="006E3AF0">
      <w:pPr>
        <w:spacing w:line="360" w:lineRule="auto"/>
        <w:ind w:firstLineChars="196" w:firstLine="472"/>
        <w:jc w:val="left"/>
        <w:rPr>
          <w:rFonts w:ascii="宋体" w:hAnsi="宋体"/>
          <w:b/>
          <w:sz w:val="24"/>
        </w:rPr>
      </w:pPr>
      <w:r>
        <w:rPr>
          <w:rFonts w:ascii="宋体" w:hAnsi="宋体"/>
          <w:b/>
          <w:sz w:val="24"/>
        </w:rPr>
        <w:t>11. 索赔</w:t>
      </w:r>
    </w:p>
    <w:p w:rsidR="006E3AF0" w:rsidRDefault="006E3AF0" w:rsidP="006E3AF0">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E3AF0" w:rsidRDefault="006E3AF0" w:rsidP="006E3AF0">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E3AF0" w:rsidRDefault="006E3AF0" w:rsidP="006E3AF0">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E3AF0" w:rsidRDefault="006E3AF0" w:rsidP="006E3AF0">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E3AF0" w:rsidRDefault="006E3AF0" w:rsidP="006E3AF0">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E3AF0" w:rsidRDefault="006E3AF0" w:rsidP="006E3AF0">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E3AF0" w:rsidRDefault="006E3AF0" w:rsidP="006E3AF0">
      <w:pPr>
        <w:spacing w:line="360" w:lineRule="auto"/>
        <w:ind w:firstLineChars="196" w:firstLine="472"/>
        <w:jc w:val="left"/>
        <w:rPr>
          <w:rFonts w:ascii="宋体" w:hAnsi="宋体"/>
          <w:b/>
          <w:sz w:val="24"/>
        </w:rPr>
      </w:pPr>
      <w:r>
        <w:rPr>
          <w:rFonts w:ascii="宋体" w:hAnsi="宋体"/>
          <w:b/>
          <w:sz w:val="24"/>
        </w:rPr>
        <w:t>12. 违约与处罚</w:t>
      </w:r>
    </w:p>
    <w:p w:rsidR="006E3AF0" w:rsidRDefault="006E3AF0" w:rsidP="006E3AF0">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E3AF0" w:rsidRDefault="006E3AF0" w:rsidP="006E3AF0">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E3AF0" w:rsidRDefault="006E3AF0" w:rsidP="006E3AF0">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E3AF0" w:rsidRDefault="006E3AF0" w:rsidP="006E3AF0">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E3AF0" w:rsidRDefault="006E3AF0" w:rsidP="006E3AF0">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E3AF0" w:rsidRDefault="006E3AF0" w:rsidP="006E3AF0">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E3AF0" w:rsidRDefault="006E3AF0" w:rsidP="006E3AF0">
      <w:pPr>
        <w:spacing w:line="360" w:lineRule="auto"/>
        <w:ind w:firstLineChars="196" w:firstLine="472"/>
        <w:jc w:val="left"/>
        <w:rPr>
          <w:rFonts w:ascii="宋体" w:hAnsi="宋体"/>
          <w:b/>
          <w:sz w:val="24"/>
        </w:rPr>
      </w:pPr>
      <w:r>
        <w:rPr>
          <w:rFonts w:ascii="宋体" w:hAnsi="宋体"/>
          <w:b/>
          <w:sz w:val="24"/>
        </w:rPr>
        <w:t>13.合同解除</w:t>
      </w:r>
    </w:p>
    <w:p w:rsidR="006E3AF0" w:rsidRDefault="006E3AF0" w:rsidP="006E3AF0">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E3AF0" w:rsidRDefault="006E3AF0" w:rsidP="006E3AF0">
      <w:pPr>
        <w:spacing w:line="360" w:lineRule="auto"/>
        <w:ind w:firstLineChars="196" w:firstLine="472"/>
        <w:jc w:val="left"/>
        <w:rPr>
          <w:rFonts w:ascii="宋体" w:hAnsi="宋体"/>
          <w:b/>
          <w:sz w:val="24"/>
        </w:rPr>
      </w:pPr>
      <w:r>
        <w:rPr>
          <w:rFonts w:ascii="宋体" w:hAnsi="宋体"/>
          <w:b/>
          <w:sz w:val="24"/>
        </w:rPr>
        <w:t>14. 纠纷的解决方式</w:t>
      </w:r>
    </w:p>
    <w:p w:rsidR="006E3AF0" w:rsidRDefault="006E3AF0" w:rsidP="006E3AF0">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E3AF0" w:rsidRDefault="006E3AF0" w:rsidP="006E3AF0">
      <w:pPr>
        <w:spacing w:line="360" w:lineRule="auto"/>
        <w:ind w:firstLineChars="196" w:firstLine="472"/>
        <w:jc w:val="left"/>
        <w:rPr>
          <w:rFonts w:ascii="宋体" w:hAnsi="宋体"/>
          <w:b/>
          <w:sz w:val="24"/>
        </w:rPr>
      </w:pPr>
      <w:r>
        <w:rPr>
          <w:rFonts w:ascii="宋体" w:hAnsi="宋体"/>
          <w:b/>
          <w:sz w:val="24"/>
        </w:rPr>
        <w:t>15.其他</w:t>
      </w:r>
    </w:p>
    <w:p w:rsidR="006E3AF0" w:rsidRDefault="006E3AF0" w:rsidP="006E3AF0">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E3AF0" w:rsidRDefault="006E3AF0" w:rsidP="006E3AF0">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E3AF0" w:rsidRDefault="006E3AF0" w:rsidP="006E3AF0">
      <w:pPr>
        <w:spacing w:line="360" w:lineRule="auto"/>
        <w:ind w:firstLineChars="200" w:firstLine="480"/>
        <w:jc w:val="left"/>
        <w:rPr>
          <w:rFonts w:ascii="宋体" w:hAnsi="宋体"/>
          <w:sz w:val="24"/>
        </w:rPr>
      </w:pPr>
      <w:r>
        <w:rPr>
          <w:rFonts w:ascii="宋体" w:hAnsi="宋体"/>
          <w:sz w:val="24"/>
        </w:rPr>
        <w:t>15.3 本合同未尽事宜，由双方协商处理。</w:t>
      </w:r>
    </w:p>
    <w:p w:rsidR="006E3AF0" w:rsidRPr="006E3AF0" w:rsidRDefault="006E3AF0" w:rsidP="006E3AF0">
      <w:pPr>
        <w:spacing w:line="360" w:lineRule="auto"/>
        <w:ind w:firstLineChars="200" w:firstLine="480"/>
        <w:jc w:val="center"/>
        <w:rPr>
          <w:rFonts w:ascii="宋体" w:hAnsi="宋体"/>
          <w:sz w:val="24"/>
        </w:rPr>
      </w:pPr>
      <w:r>
        <w:rPr>
          <w:rFonts w:ascii="宋体" w:hAnsi="宋体"/>
          <w:sz w:val="24"/>
        </w:rPr>
        <w:t>(以下无正文)</w:t>
      </w:r>
      <w:bookmarkEnd w:id="12"/>
    </w:p>
    <w:p w:rsidR="006E3AF0" w:rsidRDefault="006E3AF0" w:rsidP="006E3AF0">
      <w:pPr>
        <w:pStyle w:val="3"/>
      </w:pPr>
    </w:p>
    <w:p w:rsidR="006E3AF0" w:rsidRDefault="006E3AF0" w:rsidP="006E3AF0">
      <w:pPr>
        <w:pStyle w:val="3"/>
      </w:pPr>
    </w:p>
    <w:p w:rsidR="006E3AF0" w:rsidRDefault="006E3AF0" w:rsidP="006E3AF0">
      <w:pPr>
        <w:spacing w:line="360" w:lineRule="auto"/>
        <w:ind w:firstLineChars="200" w:firstLine="482"/>
        <w:jc w:val="center"/>
        <w:rPr>
          <w:rFonts w:ascii="宋体" w:hAnsi="宋体" w:cs="宋体"/>
          <w:b/>
          <w:sz w:val="24"/>
        </w:rPr>
      </w:pPr>
      <w:r>
        <w:rPr>
          <w:rFonts w:ascii="宋体" w:hAnsi="宋体" w:cs="宋体"/>
          <w:b/>
          <w:sz w:val="24"/>
        </w:rPr>
        <w:t>签署页</w:t>
      </w:r>
    </w:p>
    <w:p w:rsidR="006E3AF0" w:rsidRDefault="006E3AF0" w:rsidP="006E3AF0">
      <w:pPr>
        <w:widowControl/>
        <w:jc w:val="left"/>
      </w:pPr>
    </w:p>
    <w:p w:rsidR="006E3AF0" w:rsidRDefault="006E3AF0" w:rsidP="006E3AF0">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E3AF0" w:rsidRDefault="006E3AF0" w:rsidP="006E3AF0">
      <w:pPr>
        <w:pStyle w:val="a5"/>
        <w:rPr>
          <w:rFonts w:ascii="宋体" w:hAnsi="宋体" w:cs="宋体"/>
          <w:b/>
          <w:sz w:val="24"/>
        </w:rPr>
      </w:pPr>
    </w:p>
    <w:p w:rsidR="006E3AF0" w:rsidRDefault="006E3AF0" w:rsidP="006E3AF0">
      <w:pPr>
        <w:pStyle w:val="61"/>
      </w:pPr>
    </w:p>
    <w:p w:rsidR="006E3AF0" w:rsidRDefault="006E3AF0" w:rsidP="006E3AF0">
      <w:pPr>
        <w:pStyle w:val="61"/>
      </w:pPr>
    </w:p>
    <w:p w:rsidR="006E3AF0" w:rsidRDefault="006E3AF0" w:rsidP="006E3AF0">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E3AF0" w:rsidRDefault="006E3AF0" w:rsidP="006E3AF0">
      <w:pPr>
        <w:spacing w:line="360" w:lineRule="auto"/>
        <w:jc w:val="left"/>
        <w:rPr>
          <w:rFonts w:ascii="宋体" w:hAnsi="宋体" w:cs="宋体"/>
          <w:b/>
          <w:sz w:val="24"/>
        </w:rPr>
      </w:pPr>
    </w:p>
    <w:p w:rsidR="006E3AF0" w:rsidRDefault="006E3AF0" w:rsidP="006E3AF0">
      <w:pPr>
        <w:ind w:left="5783" w:hangingChars="2400" w:hanging="5783"/>
        <w:rPr>
          <w:rFonts w:ascii="宋体" w:hAnsi="宋体" w:cs="宋体"/>
          <w:b/>
          <w:sz w:val="24"/>
        </w:rPr>
      </w:pPr>
      <w:r>
        <w:rPr>
          <w:rFonts w:ascii="宋体" w:hAnsi="宋体" w:cs="宋体"/>
          <w:b/>
          <w:sz w:val="24"/>
        </w:rPr>
        <w:t xml:space="preserve">地址：                                  地址： </w:t>
      </w:r>
    </w:p>
    <w:p w:rsidR="006E3AF0" w:rsidRDefault="006E3AF0" w:rsidP="006E3AF0">
      <w:pPr>
        <w:spacing w:line="360" w:lineRule="auto"/>
        <w:jc w:val="left"/>
        <w:rPr>
          <w:rFonts w:ascii="宋体" w:hAnsi="宋体" w:cs="宋体"/>
          <w:b/>
          <w:sz w:val="24"/>
        </w:rPr>
      </w:pPr>
    </w:p>
    <w:p w:rsidR="006E3AF0" w:rsidRDefault="006E3AF0" w:rsidP="006E3AF0">
      <w:pPr>
        <w:rPr>
          <w:rFonts w:ascii="宋体" w:hAnsi="宋体" w:cs="宋体"/>
          <w:b/>
          <w:sz w:val="24"/>
        </w:rPr>
      </w:pPr>
    </w:p>
    <w:p w:rsidR="006E3AF0" w:rsidRDefault="006E3AF0" w:rsidP="006E3AF0">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E3AF0" w:rsidRDefault="006E3AF0" w:rsidP="006E3AF0">
      <w:pPr>
        <w:spacing w:line="360" w:lineRule="auto"/>
        <w:jc w:val="left"/>
        <w:rPr>
          <w:rFonts w:ascii="宋体" w:hAnsi="宋体" w:cs="宋体"/>
          <w:b/>
          <w:sz w:val="24"/>
        </w:rPr>
      </w:pPr>
    </w:p>
    <w:p w:rsidR="006E3AF0" w:rsidRDefault="006E3AF0" w:rsidP="006E3AF0">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E3AF0" w:rsidRDefault="006E3AF0" w:rsidP="006E3AF0">
      <w:pPr>
        <w:widowControl/>
        <w:jc w:val="left"/>
        <w:rPr>
          <w:rFonts w:ascii="宋体" w:hAnsi="宋体" w:cs="Arial"/>
          <w:b/>
          <w:sz w:val="24"/>
        </w:rPr>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3"/>
        <w:ind w:leftChars="0" w:left="0"/>
      </w:pPr>
    </w:p>
    <w:p w:rsidR="006E3AF0" w:rsidRDefault="006E3AF0" w:rsidP="006E3AF0">
      <w:pPr>
        <w:pStyle w:val="Style3"/>
        <w:rPr>
          <w:rFonts w:ascii="Times New Roman" w:hAnsi="Times New Roman"/>
        </w:rPr>
      </w:pPr>
    </w:p>
    <w:p w:rsidR="006E3AF0" w:rsidRDefault="006E3AF0" w:rsidP="006E3AF0">
      <w:pPr>
        <w:pStyle w:val="3"/>
      </w:pPr>
    </w:p>
    <w:p w:rsidR="006E3AF0" w:rsidRPr="0045560F" w:rsidRDefault="006E3AF0" w:rsidP="006E3AF0">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E3AF0" w:rsidRDefault="006E3AF0" w:rsidP="006E3AF0">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E3AF0" w:rsidRPr="00DB11A8" w:rsidTr="0027368E">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kern w:val="0"/>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kern w:val="0"/>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kern w:val="0"/>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kern w:val="0"/>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kern w:val="0"/>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0" w:type="auto"/>
            <w:vAlign w:val="center"/>
          </w:tcPr>
          <w:p w:rsidR="006E3AF0" w:rsidRPr="0045560F" w:rsidRDefault="006E3AF0" w:rsidP="0027368E">
            <w:pPr>
              <w:widowControl/>
              <w:spacing w:line="360" w:lineRule="auto"/>
              <w:jc w:val="center"/>
              <w:rPr>
                <w:rFonts w:ascii="宋体" w:hAnsi="宋体"/>
                <w:kern w:val="0"/>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spacing w:line="460" w:lineRule="exact"/>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0" w:type="auto"/>
            <w:vAlign w:val="center"/>
          </w:tcPr>
          <w:p w:rsidR="006E3AF0" w:rsidRPr="0045560F" w:rsidRDefault="006E3AF0" w:rsidP="0027368E">
            <w:pPr>
              <w:widowControl/>
              <w:spacing w:line="360" w:lineRule="auto"/>
              <w:jc w:val="center"/>
              <w:rPr>
                <w:rFonts w:ascii="宋体" w:hAnsi="宋体"/>
                <w:kern w:val="0"/>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spacing w:line="460" w:lineRule="exact"/>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0" w:type="auto"/>
            <w:vAlign w:val="center"/>
          </w:tcPr>
          <w:p w:rsidR="006E3AF0" w:rsidRPr="0045560F" w:rsidRDefault="006E3AF0" w:rsidP="0027368E">
            <w:pPr>
              <w:widowControl/>
              <w:spacing w:line="360" w:lineRule="auto"/>
              <w:jc w:val="center"/>
              <w:rPr>
                <w:rFonts w:ascii="宋体" w:hAnsi="宋体"/>
                <w:kern w:val="0"/>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spacing w:line="460" w:lineRule="exact"/>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0" w:type="auto"/>
            <w:vAlign w:val="center"/>
          </w:tcPr>
          <w:p w:rsidR="006E3AF0" w:rsidRPr="0045560F" w:rsidRDefault="006E3AF0" w:rsidP="0027368E">
            <w:pPr>
              <w:widowControl/>
              <w:spacing w:line="360" w:lineRule="auto"/>
              <w:jc w:val="center"/>
              <w:rPr>
                <w:rFonts w:ascii="宋体" w:hAnsi="宋体"/>
                <w:kern w:val="0"/>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spacing w:line="460" w:lineRule="exact"/>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r>
      <w:tr w:rsidR="006E3AF0" w:rsidRPr="00DB11A8" w:rsidTr="0027368E">
        <w:trPr>
          <w:trHeight w:val="342"/>
          <w:jc w:val="center"/>
        </w:trPr>
        <w:tc>
          <w:tcPr>
            <w:tcW w:w="0" w:type="auto"/>
            <w:vAlign w:val="center"/>
          </w:tcPr>
          <w:p w:rsidR="006E3AF0" w:rsidRPr="0045560F" w:rsidRDefault="006E3AF0" w:rsidP="0027368E">
            <w:pPr>
              <w:widowControl/>
              <w:spacing w:line="360" w:lineRule="auto"/>
              <w:jc w:val="center"/>
              <w:rPr>
                <w:rFonts w:ascii="宋体" w:hAnsi="宋体"/>
                <w:kern w:val="0"/>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c>
          <w:tcPr>
            <w:tcW w:w="0" w:type="auto"/>
            <w:vAlign w:val="center"/>
          </w:tcPr>
          <w:p w:rsidR="006E3AF0" w:rsidRPr="0045560F" w:rsidRDefault="006E3AF0" w:rsidP="0027368E">
            <w:pPr>
              <w:spacing w:line="460" w:lineRule="exact"/>
              <w:jc w:val="center"/>
              <w:rPr>
                <w:rFonts w:ascii="宋体" w:hAnsi="宋体"/>
                <w:sz w:val="24"/>
              </w:rPr>
            </w:pPr>
          </w:p>
        </w:tc>
        <w:tc>
          <w:tcPr>
            <w:tcW w:w="0" w:type="auto"/>
            <w:vAlign w:val="center"/>
          </w:tcPr>
          <w:p w:rsidR="006E3AF0" w:rsidRPr="0045560F" w:rsidRDefault="006E3AF0" w:rsidP="0027368E">
            <w:pPr>
              <w:jc w:val="center"/>
              <w:rPr>
                <w:rFonts w:ascii="宋体" w:hAnsi="宋体"/>
                <w:sz w:val="24"/>
              </w:rPr>
            </w:pPr>
          </w:p>
        </w:tc>
      </w:tr>
    </w:tbl>
    <w:p w:rsidR="006E3AF0" w:rsidRDefault="006E3AF0" w:rsidP="006E3AF0">
      <w:pPr>
        <w:widowControl/>
        <w:jc w:val="left"/>
        <w:rPr>
          <w:rFonts w:ascii="Calibri" w:hAnsi="Calibri"/>
          <w:szCs w:val="20"/>
        </w:rPr>
      </w:pPr>
    </w:p>
    <w:p w:rsidR="006E3AF0" w:rsidRDefault="006E3AF0" w:rsidP="006E3AF0">
      <w:pPr>
        <w:spacing w:line="360" w:lineRule="auto"/>
        <w:rPr>
          <w:rFonts w:ascii="Calibri" w:hAnsi="Calibri"/>
          <w:szCs w:val="20"/>
        </w:rPr>
      </w:pPr>
    </w:p>
    <w:p w:rsidR="006E3AF0" w:rsidRDefault="006E3AF0" w:rsidP="006E3AF0">
      <w:pPr>
        <w:spacing w:line="360" w:lineRule="auto"/>
        <w:rPr>
          <w:szCs w:val="20"/>
        </w:rPr>
      </w:pPr>
    </w:p>
    <w:p w:rsidR="006E3AF0" w:rsidRDefault="006E3AF0" w:rsidP="006E3AF0">
      <w:pPr>
        <w:widowControl/>
        <w:wordWrap w:val="0"/>
        <w:ind w:left="2125"/>
        <w:rPr>
          <w:kern w:val="0"/>
          <w:szCs w:val="21"/>
        </w:rPr>
      </w:pPr>
    </w:p>
    <w:p w:rsidR="006E3AF0" w:rsidRDefault="006E3AF0" w:rsidP="006E3AF0">
      <w:pPr>
        <w:rPr>
          <w:szCs w:val="20"/>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spacing w:after="120"/>
        <w:rPr>
          <w:sz w:val="16"/>
          <w:szCs w:val="16"/>
        </w:rPr>
      </w:pPr>
    </w:p>
    <w:p w:rsidR="006E3AF0" w:rsidRDefault="006E3AF0" w:rsidP="006E3AF0">
      <w:pPr>
        <w:pStyle w:val="Style3"/>
        <w:rPr>
          <w:rFonts w:ascii="Times New Roman" w:hAnsi="Times New Roman"/>
        </w:rPr>
      </w:pPr>
    </w:p>
    <w:p w:rsidR="006E3AF0" w:rsidRPr="0045560F" w:rsidRDefault="006E3AF0" w:rsidP="006E3AF0">
      <w:pPr>
        <w:pStyle w:val="3"/>
      </w:pPr>
    </w:p>
    <w:p w:rsidR="006E3AF0" w:rsidRDefault="006E3AF0" w:rsidP="006E3AF0">
      <w:pPr>
        <w:spacing w:after="120"/>
        <w:rPr>
          <w:sz w:val="16"/>
          <w:szCs w:val="16"/>
        </w:rPr>
      </w:pPr>
    </w:p>
    <w:p w:rsidR="006E3AF0" w:rsidRDefault="006E3AF0" w:rsidP="006E3AF0">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E3AF0" w:rsidRDefault="006E3AF0" w:rsidP="006E3AF0">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E3AF0" w:rsidRDefault="006E3AF0" w:rsidP="006E3AF0">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E3AF0" w:rsidTr="0027368E">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合</w:t>
            </w:r>
          </w:p>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计</w:t>
            </w:r>
          </w:p>
        </w:tc>
      </w:tr>
      <w:tr w:rsidR="006E3AF0" w:rsidTr="0027368E">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r>
      <w:tr w:rsidR="006E3AF0" w:rsidTr="0027368E">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质量管理措施</w:t>
            </w:r>
          </w:p>
          <w:p w:rsidR="006E3AF0" w:rsidRDefault="006E3AF0" w:rsidP="0027368E">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E3AF0" w:rsidRDefault="006E3AF0" w:rsidP="0027368E">
            <w:pPr>
              <w:spacing w:line="300" w:lineRule="exact"/>
              <w:rPr>
                <w:rFonts w:ascii="宋体" w:hAnsi="宋体" w:cs="宋体"/>
                <w:kern w:val="0"/>
                <w:sz w:val="18"/>
                <w:szCs w:val="18"/>
              </w:rPr>
            </w:pPr>
            <w:r>
              <w:rPr>
                <w:rFonts w:ascii="宋体" w:hAnsi="宋体" w:cs="宋体"/>
                <w:kern w:val="0"/>
                <w:sz w:val="18"/>
                <w:szCs w:val="18"/>
              </w:rPr>
              <w:t>服务及时性</w:t>
            </w:r>
          </w:p>
          <w:p w:rsidR="006E3AF0" w:rsidRDefault="006E3AF0" w:rsidP="0027368E">
            <w:pPr>
              <w:spacing w:line="300" w:lineRule="exact"/>
              <w:rPr>
                <w:rFonts w:ascii="宋体" w:hAnsi="宋体" w:cs="宋体"/>
                <w:kern w:val="0"/>
                <w:sz w:val="18"/>
                <w:szCs w:val="18"/>
              </w:rPr>
            </w:pPr>
            <w:r>
              <w:rPr>
                <w:rFonts w:ascii="宋体" w:hAnsi="宋体" w:cs="宋体"/>
                <w:kern w:val="0"/>
                <w:sz w:val="18"/>
                <w:szCs w:val="18"/>
              </w:rPr>
              <w:t xml:space="preserve">/ </w:t>
            </w:r>
          </w:p>
          <w:p w:rsidR="006E3AF0" w:rsidRDefault="006E3AF0" w:rsidP="0027368E">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E3AF0" w:rsidRDefault="006E3AF0" w:rsidP="0027368E">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E3AF0" w:rsidRDefault="006E3AF0"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E3AF0" w:rsidRDefault="006E3AF0"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配套售后服务质量</w:t>
            </w:r>
          </w:p>
          <w:p w:rsidR="006E3AF0" w:rsidRDefault="006E3AF0" w:rsidP="0027368E">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故障或应急到修的能力</w:t>
            </w:r>
          </w:p>
          <w:p w:rsidR="006E3AF0" w:rsidRDefault="006E3AF0" w:rsidP="0027368E">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服务态度</w:t>
            </w:r>
          </w:p>
          <w:p w:rsidR="006E3AF0" w:rsidRDefault="006E3AF0" w:rsidP="0027368E">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合同完全履约情况</w:t>
            </w:r>
          </w:p>
          <w:p w:rsidR="006E3AF0" w:rsidRDefault="006E3AF0" w:rsidP="0027368E">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sz w:val="18"/>
                <w:szCs w:val="18"/>
              </w:rPr>
            </w:pPr>
            <w:r>
              <w:rPr>
                <w:rFonts w:ascii="宋体" w:hAnsi="宋体" w:cs="宋体"/>
                <w:sz w:val="18"/>
                <w:szCs w:val="18"/>
              </w:rPr>
              <w:t>性价比情况</w:t>
            </w:r>
          </w:p>
          <w:p w:rsidR="006E3AF0" w:rsidRDefault="006E3AF0" w:rsidP="0027368E">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r>
      <w:tr w:rsidR="006E3AF0" w:rsidTr="0027368E">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Cs w:val="21"/>
              </w:rPr>
            </w:pPr>
          </w:p>
        </w:tc>
      </w:tr>
    </w:tbl>
    <w:p w:rsidR="006E3AF0" w:rsidRDefault="006E3AF0" w:rsidP="006E3AF0">
      <w:pPr>
        <w:rPr>
          <w:rFonts w:ascii="Calibri" w:hAnsi="Calibri"/>
          <w:szCs w:val="21"/>
        </w:rPr>
      </w:pPr>
    </w:p>
    <w:p w:rsidR="006E3AF0" w:rsidRDefault="006E3AF0" w:rsidP="006E3AF0">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E3AF0" w:rsidTr="0027368E">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合计</w:t>
            </w:r>
          </w:p>
        </w:tc>
      </w:tr>
      <w:tr w:rsidR="006E3AF0" w:rsidTr="0027368E">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E3AF0" w:rsidRDefault="006E3AF0" w:rsidP="0027368E">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r>
      <w:tr w:rsidR="006E3AF0" w:rsidTr="0027368E">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E3AF0" w:rsidRDefault="006E3AF0" w:rsidP="0027368E">
            <w:pPr>
              <w:spacing w:line="300" w:lineRule="exact"/>
              <w:rPr>
                <w:rFonts w:ascii="宋体" w:hAnsi="宋体" w:cs="宋体"/>
                <w:sz w:val="18"/>
                <w:szCs w:val="18"/>
              </w:rPr>
            </w:pPr>
            <w:r>
              <w:rPr>
                <w:rFonts w:ascii="宋体" w:hAnsi="宋体" w:cs="宋体"/>
                <w:sz w:val="18"/>
                <w:szCs w:val="18"/>
              </w:rPr>
              <w:t>培训的及时性与全面性</w:t>
            </w:r>
          </w:p>
          <w:p w:rsidR="006E3AF0" w:rsidRDefault="006E3AF0" w:rsidP="0027368E">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E3AF0" w:rsidRDefault="006E3AF0"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E3AF0" w:rsidRDefault="006E3AF0"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E3AF0" w:rsidRDefault="006E3AF0" w:rsidP="0027368E">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E3AF0" w:rsidRDefault="006E3AF0" w:rsidP="0027368E">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r>
      <w:tr w:rsidR="006E3AF0" w:rsidTr="0027368E">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E3AF0" w:rsidRDefault="006E3AF0"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E3AF0" w:rsidRDefault="006E3AF0" w:rsidP="0027368E">
            <w:pPr>
              <w:widowControl/>
              <w:jc w:val="left"/>
              <w:rPr>
                <w:rFonts w:ascii="宋体" w:hAnsi="宋体" w:cs="宋体"/>
                <w:kern w:val="0"/>
                <w:sz w:val="22"/>
              </w:rPr>
            </w:pPr>
          </w:p>
        </w:tc>
      </w:tr>
    </w:tbl>
    <w:p w:rsidR="006E3AF0" w:rsidRDefault="006E3AF0" w:rsidP="006E3AF0">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E3AF0" w:rsidRDefault="006E3AF0" w:rsidP="006E3AF0">
      <w:pPr>
        <w:spacing w:after="120"/>
        <w:rPr>
          <w:sz w:val="16"/>
          <w:szCs w:val="16"/>
        </w:rPr>
      </w:pPr>
    </w:p>
    <w:p w:rsidR="006E3AF0" w:rsidRPr="0045560F" w:rsidRDefault="006E3AF0" w:rsidP="006E3AF0">
      <w:pPr>
        <w:pStyle w:val="3"/>
        <w:ind w:leftChars="0" w:left="0"/>
        <w:rPr>
          <w:rFonts w:ascii="宋体" w:hAnsi="宋体" w:cs="Arial"/>
          <w:b/>
          <w:sz w:val="24"/>
          <w:szCs w:val="24"/>
        </w:rPr>
      </w:pPr>
    </w:p>
    <w:p w:rsidR="000600F4" w:rsidRPr="006E3AF0"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hint="eastAsia"/>
          <w:kern w:val="0"/>
          <w:sz w:val="24"/>
        </w:rPr>
      </w:pPr>
      <w:r w:rsidRPr="00567639">
        <w:rPr>
          <w:rFonts w:ascii="宋体" w:hAnsi="宋体" w:cs="宋体" w:hint="eastAsia"/>
          <w:kern w:val="0"/>
          <w:sz w:val="24"/>
        </w:rPr>
        <w:t>3.4报名资料邮件发送后电话联系医院确认是否收到资料。</w:t>
      </w:r>
    </w:p>
    <w:p w:rsidR="00542AFA" w:rsidRPr="00542AFA" w:rsidRDefault="00542AFA" w:rsidP="00542AFA">
      <w:pPr>
        <w:widowControl/>
        <w:spacing w:line="360" w:lineRule="auto"/>
        <w:ind w:firstLineChars="150" w:firstLine="361"/>
        <w:jc w:val="left"/>
        <w:rPr>
          <w:rFonts w:asciiTheme="minorEastAsia" w:eastAsiaTheme="minorEastAsia" w:hAnsiTheme="minorEastAsia" w:cs="宋体"/>
          <w:b/>
          <w:color w:val="FF0000"/>
          <w:sz w:val="24"/>
          <w:shd w:val="clear" w:color="auto" w:fill="FFFFFF"/>
        </w:rPr>
      </w:pPr>
      <w:r>
        <w:rPr>
          <w:rFonts w:asciiTheme="minorEastAsia" w:eastAsiaTheme="minorEastAsia" w:hAnsiTheme="minorEastAsia" w:cs="宋体" w:hint="eastAsia"/>
          <w:b/>
          <w:color w:val="FF0000"/>
          <w:kern w:val="0"/>
          <w:sz w:val="24"/>
        </w:rPr>
        <w:t>3.5</w:t>
      </w:r>
      <w:r w:rsidRPr="001C33F2">
        <w:rPr>
          <w:rFonts w:asciiTheme="minorEastAsia" w:eastAsiaTheme="minorEastAsia" w:hAnsiTheme="minorEastAsia" w:cs="宋体" w:hint="eastAsia"/>
          <w:b/>
          <w:color w:val="FF0000"/>
          <w:kern w:val="0"/>
          <w:sz w:val="24"/>
        </w:rPr>
        <w:t>报名注意事项：</w:t>
      </w:r>
      <w:r>
        <w:rPr>
          <w:rFonts w:asciiTheme="minorEastAsia" w:eastAsiaTheme="minorEastAsia" w:hAnsiTheme="minorEastAsia" w:cs="宋体" w:hint="eastAsia"/>
          <w:b/>
          <w:color w:val="FF0000"/>
          <w:kern w:val="0"/>
          <w:sz w:val="24"/>
        </w:rPr>
        <w:t>因近期</w:t>
      </w:r>
      <w:r w:rsidRPr="001C33F2">
        <w:rPr>
          <w:rFonts w:asciiTheme="minorEastAsia" w:eastAsiaTheme="minorEastAsia" w:hAnsiTheme="minorEastAsia" w:cs="宋体" w:hint="eastAsia"/>
          <w:b/>
          <w:color w:val="FF0000"/>
          <w:kern w:val="0"/>
          <w:sz w:val="24"/>
        </w:rPr>
        <w:t>项目较多，请各供应商严格按报名要求准备好报名资料，在报名时间内尽可能提早报名，如出现不按报名资料要求整理报名文件导致报名不成功</w:t>
      </w:r>
      <w:r>
        <w:rPr>
          <w:rFonts w:asciiTheme="minorEastAsia" w:eastAsiaTheme="minorEastAsia" w:hAnsiTheme="minorEastAsia" w:cs="宋体" w:hint="eastAsia"/>
          <w:b/>
          <w:color w:val="FF0000"/>
          <w:kern w:val="0"/>
          <w:sz w:val="24"/>
        </w:rPr>
        <w:t>的</w:t>
      </w:r>
      <w:r w:rsidRPr="001C33F2">
        <w:rPr>
          <w:rFonts w:asciiTheme="minorEastAsia" w:eastAsiaTheme="minorEastAsia" w:hAnsiTheme="minorEastAsia" w:cs="宋体" w:hint="eastAsia"/>
          <w:b/>
          <w:color w:val="FF0000"/>
          <w:kern w:val="0"/>
          <w:sz w:val="24"/>
        </w:rPr>
        <w:t>，后果由供应商自负。</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bookmarkStart w:id="14" w:name="_GoBack"/>
      <w:bookmarkEnd w:id="14"/>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96" w:rsidRDefault="00C02696">
      <w:r>
        <w:separator/>
      </w:r>
    </w:p>
  </w:endnote>
  <w:endnote w:type="continuationSeparator" w:id="0">
    <w:p w:rsidR="00C02696" w:rsidRDefault="00C0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9E7304" w:rsidRDefault="009E7304">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22CC">
              <w:rPr>
                <w:b/>
                <w:bCs/>
                <w:noProof/>
              </w:rPr>
              <w:t>43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22CC">
              <w:rPr>
                <w:b/>
                <w:bCs/>
                <w:noProof/>
              </w:rPr>
              <w:t>43</w:t>
            </w:r>
            <w:r>
              <w:rPr>
                <w:b/>
                <w:bCs/>
                <w:sz w:val="24"/>
                <w:szCs w:val="24"/>
              </w:rPr>
              <w:fldChar w:fldCharType="end"/>
            </w:r>
          </w:p>
        </w:sdtContent>
      </w:sdt>
    </w:sdtContent>
  </w:sdt>
  <w:p w:rsidR="009E7304" w:rsidRDefault="009E73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96" w:rsidRDefault="00C02696">
      <w:r>
        <w:separator/>
      </w:r>
    </w:p>
  </w:footnote>
  <w:footnote w:type="continuationSeparator" w:id="0">
    <w:p w:rsidR="00C02696" w:rsidRDefault="00C02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04" w:rsidRDefault="009E7304">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F0" w:rsidRDefault="006E3AF0">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04" w:rsidRDefault="009E7304">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2A6E"/>
    <w:rsid w:val="00047663"/>
    <w:rsid w:val="000526DB"/>
    <w:rsid w:val="00056B96"/>
    <w:rsid w:val="000600F4"/>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41D7B"/>
    <w:rsid w:val="001543B8"/>
    <w:rsid w:val="00155470"/>
    <w:rsid w:val="0015568C"/>
    <w:rsid w:val="00161FE0"/>
    <w:rsid w:val="001666C3"/>
    <w:rsid w:val="00171800"/>
    <w:rsid w:val="00175A59"/>
    <w:rsid w:val="001838E6"/>
    <w:rsid w:val="00186A21"/>
    <w:rsid w:val="00195549"/>
    <w:rsid w:val="001C2B72"/>
    <w:rsid w:val="001C5F30"/>
    <w:rsid w:val="001C643E"/>
    <w:rsid w:val="001C7626"/>
    <w:rsid w:val="001D4DFE"/>
    <w:rsid w:val="00200C9A"/>
    <w:rsid w:val="00202123"/>
    <w:rsid w:val="00202EE9"/>
    <w:rsid w:val="00205A0A"/>
    <w:rsid w:val="002168D5"/>
    <w:rsid w:val="00221E43"/>
    <w:rsid w:val="00226F5B"/>
    <w:rsid w:val="0022771F"/>
    <w:rsid w:val="00233004"/>
    <w:rsid w:val="00240F35"/>
    <w:rsid w:val="00243B4E"/>
    <w:rsid w:val="002447A7"/>
    <w:rsid w:val="002534E2"/>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22CC"/>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64F4"/>
    <w:rsid w:val="0038679E"/>
    <w:rsid w:val="003943B6"/>
    <w:rsid w:val="00396EED"/>
    <w:rsid w:val="003A39D2"/>
    <w:rsid w:val="003A45A7"/>
    <w:rsid w:val="003B38CE"/>
    <w:rsid w:val="003C66AA"/>
    <w:rsid w:val="003C66F3"/>
    <w:rsid w:val="00400FDB"/>
    <w:rsid w:val="00402103"/>
    <w:rsid w:val="00405A8F"/>
    <w:rsid w:val="004131E2"/>
    <w:rsid w:val="00417817"/>
    <w:rsid w:val="004338DF"/>
    <w:rsid w:val="00436487"/>
    <w:rsid w:val="004374B0"/>
    <w:rsid w:val="004418BE"/>
    <w:rsid w:val="00441B24"/>
    <w:rsid w:val="004435A4"/>
    <w:rsid w:val="004543EB"/>
    <w:rsid w:val="0049039A"/>
    <w:rsid w:val="004A0F39"/>
    <w:rsid w:val="004A4010"/>
    <w:rsid w:val="004A583B"/>
    <w:rsid w:val="004A79C0"/>
    <w:rsid w:val="004B68C5"/>
    <w:rsid w:val="004E3536"/>
    <w:rsid w:val="004E550E"/>
    <w:rsid w:val="004E6D43"/>
    <w:rsid w:val="004F7906"/>
    <w:rsid w:val="00507CCD"/>
    <w:rsid w:val="005111EF"/>
    <w:rsid w:val="00515B14"/>
    <w:rsid w:val="005315C2"/>
    <w:rsid w:val="005347DC"/>
    <w:rsid w:val="00541D00"/>
    <w:rsid w:val="00542AFA"/>
    <w:rsid w:val="00546D27"/>
    <w:rsid w:val="00552549"/>
    <w:rsid w:val="005606E4"/>
    <w:rsid w:val="00561155"/>
    <w:rsid w:val="00567639"/>
    <w:rsid w:val="00571E28"/>
    <w:rsid w:val="0057674F"/>
    <w:rsid w:val="00580ACD"/>
    <w:rsid w:val="005819C3"/>
    <w:rsid w:val="0058444F"/>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8405E"/>
    <w:rsid w:val="00693F38"/>
    <w:rsid w:val="006960F2"/>
    <w:rsid w:val="006A1DB3"/>
    <w:rsid w:val="006A7779"/>
    <w:rsid w:val="006B2636"/>
    <w:rsid w:val="006C76C2"/>
    <w:rsid w:val="006D4BE0"/>
    <w:rsid w:val="006D7799"/>
    <w:rsid w:val="006E13AB"/>
    <w:rsid w:val="006E3AF0"/>
    <w:rsid w:val="006E6D1D"/>
    <w:rsid w:val="006E7618"/>
    <w:rsid w:val="006F0853"/>
    <w:rsid w:val="006F48C6"/>
    <w:rsid w:val="00700EDE"/>
    <w:rsid w:val="00702EB0"/>
    <w:rsid w:val="0071055F"/>
    <w:rsid w:val="00720975"/>
    <w:rsid w:val="00720E98"/>
    <w:rsid w:val="007269C8"/>
    <w:rsid w:val="007339D3"/>
    <w:rsid w:val="0075454C"/>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8E3"/>
    <w:rsid w:val="00835D2C"/>
    <w:rsid w:val="00844E9D"/>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9BA"/>
    <w:rsid w:val="009B48FA"/>
    <w:rsid w:val="009C3BDE"/>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71834"/>
    <w:rsid w:val="00A84113"/>
    <w:rsid w:val="00A90840"/>
    <w:rsid w:val="00A91E52"/>
    <w:rsid w:val="00A957FF"/>
    <w:rsid w:val="00AA0B63"/>
    <w:rsid w:val="00AA0F93"/>
    <w:rsid w:val="00AD0B08"/>
    <w:rsid w:val="00AE06CB"/>
    <w:rsid w:val="00AE3DED"/>
    <w:rsid w:val="00B0391B"/>
    <w:rsid w:val="00B03B0C"/>
    <w:rsid w:val="00B04A4C"/>
    <w:rsid w:val="00B25662"/>
    <w:rsid w:val="00B31526"/>
    <w:rsid w:val="00B363C1"/>
    <w:rsid w:val="00B46C39"/>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D1605"/>
    <w:rsid w:val="00BD17A3"/>
    <w:rsid w:val="00BD328B"/>
    <w:rsid w:val="00BD5B44"/>
    <w:rsid w:val="00BD785F"/>
    <w:rsid w:val="00BE5F1A"/>
    <w:rsid w:val="00BF34F0"/>
    <w:rsid w:val="00BF538B"/>
    <w:rsid w:val="00BF5CC7"/>
    <w:rsid w:val="00C02696"/>
    <w:rsid w:val="00C035F5"/>
    <w:rsid w:val="00C075B8"/>
    <w:rsid w:val="00C11CDE"/>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C8B"/>
    <w:rsid w:val="00DF1B84"/>
    <w:rsid w:val="00DF7EEC"/>
    <w:rsid w:val="00E03214"/>
    <w:rsid w:val="00E0723B"/>
    <w:rsid w:val="00E259D7"/>
    <w:rsid w:val="00E324CF"/>
    <w:rsid w:val="00E40250"/>
    <w:rsid w:val="00E42153"/>
    <w:rsid w:val="00E43EB0"/>
    <w:rsid w:val="00E5391F"/>
    <w:rsid w:val="00E54D56"/>
    <w:rsid w:val="00E60048"/>
    <w:rsid w:val="00E62DFA"/>
    <w:rsid w:val="00E64914"/>
    <w:rsid w:val="00E77785"/>
    <w:rsid w:val="00E90128"/>
    <w:rsid w:val="00E9253A"/>
    <w:rsid w:val="00E94736"/>
    <w:rsid w:val="00E954B7"/>
    <w:rsid w:val="00EA537E"/>
    <w:rsid w:val="00EA5E1A"/>
    <w:rsid w:val="00EA74E2"/>
    <w:rsid w:val="00EB0C17"/>
    <w:rsid w:val="00EC7B75"/>
    <w:rsid w:val="00ED55A5"/>
    <w:rsid w:val="00ED685E"/>
    <w:rsid w:val="00EE1A8E"/>
    <w:rsid w:val="00EE5B75"/>
    <w:rsid w:val="00EF2A1D"/>
    <w:rsid w:val="00EF4631"/>
    <w:rsid w:val="00EF5578"/>
    <w:rsid w:val="00EF6EA0"/>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803F0"/>
    <w:rsid w:val="00F84D52"/>
    <w:rsid w:val="00F90443"/>
    <w:rsid w:val="00F925C0"/>
    <w:rsid w:val="00F92F2B"/>
    <w:rsid w:val="00FA00F0"/>
    <w:rsid w:val="00FA7EC5"/>
    <w:rsid w:val="00FB4B5A"/>
    <w:rsid w:val="00FB7207"/>
    <w:rsid w:val="00FC4A59"/>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2D9FA-4BAA-4CC9-A364-26E597AB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43</Pages>
  <Words>3269</Words>
  <Characters>18638</Characters>
  <Application>Microsoft Office Word</Application>
  <DocSecurity>0</DocSecurity>
  <Lines>155</Lines>
  <Paragraphs>43</Paragraphs>
  <ScaleCrop>false</ScaleCrop>
  <Company>NY5Y</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252</cp:revision>
  <cp:lastPrinted>2022-07-22T00:22:00Z</cp:lastPrinted>
  <dcterms:created xsi:type="dcterms:W3CDTF">2021-04-21T09:09:00Z</dcterms:created>
  <dcterms:modified xsi:type="dcterms:W3CDTF">2022-07-22T09:31:00Z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