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kern w:val="0"/>
          <w:sz w:val="48"/>
          <w:szCs w:val="48"/>
        </w:rPr>
      </w:pPr>
    </w:p>
    <w:p>
      <w:pPr>
        <w:jc w:val="center"/>
        <w:rPr>
          <w:rFonts w:ascii="宋体" w:hAnsi="宋体"/>
          <w:b/>
          <w:kern w:val="0"/>
          <w:sz w:val="48"/>
          <w:szCs w:val="48"/>
        </w:rPr>
      </w:pPr>
    </w:p>
    <w:p>
      <w:pPr>
        <w:jc w:val="center"/>
        <w:rPr>
          <w:rFonts w:ascii="宋体" w:hAnsi="宋体"/>
          <w:b/>
          <w:kern w:val="0"/>
          <w:sz w:val="48"/>
          <w:szCs w:val="48"/>
        </w:rPr>
      </w:pPr>
    </w:p>
    <w:p>
      <w:pPr>
        <w:spacing w:line="720" w:lineRule="auto"/>
        <w:jc w:val="center"/>
        <w:rPr>
          <w:rFonts w:hint="eastAsia" w:ascii="宋体" w:hAnsi="宋体" w:cs="Times New Roman"/>
          <w:b/>
          <w:kern w:val="0"/>
          <w:sz w:val="44"/>
          <w:szCs w:val="44"/>
        </w:rPr>
      </w:pPr>
      <w:r>
        <w:rPr>
          <w:rFonts w:hint="eastAsia" w:ascii="宋体" w:hAnsi="宋体"/>
          <w:b/>
          <w:kern w:val="0"/>
          <w:sz w:val="44"/>
          <w:szCs w:val="44"/>
        </w:rPr>
        <w:t>南方医科大学第五附属医院</w:t>
      </w:r>
    </w:p>
    <w:p>
      <w:pPr>
        <w:spacing w:line="720" w:lineRule="auto"/>
        <w:jc w:val="center"/>
        <w:rPr>
          <w:rFonts w:hint="eastAsia" w:ascii="宋体" w:hAnsi="宋体" w:cs="Times New Roman"/>
          <w:b/>
          <w:kern w:val="0"/>
          <w:sz w:val="44"/>
          <w:szCs w:val="44"/>
        </w:rPr>
      </w:pPr>
      <w:r>
        <w:rPr>
          <w:rFonts w:hint="eastAsia" w:ascii="宋体" w:hAnsi="宋体" w:cs="Times New Roman"/>
          <w:b/>
          <w:kern w:val="0"/>
          <w:sz w:val="44"/>
          <w:szCs w:val="44"/>
          <w:lang w:val="en-US" w:eastAsia="zh-CN"/>
        </w:rPr>
        <w:t>产房及产科病房装修</w:t>
      </w:r>
      <w:r>
        <w:rPr>
          <w:rFonts w:hint="eastAsia" w:ascii="宋体" w:hAnsi="宋体" w:cs="Times New Roman"/>
          <w:b/>
          <w:kern w:val="0"/>
          <w:sz w:val="44"/>
          <w:szCs w:val="44"/>
        </w:rPr>
        <w:t>改造设计项目</w:t>
      </w:r>
    </w:p>
    <w:p>
      <w:pPr>
        <w:jc w:val="center"/>
        <w:rPr>
          <w:rFonts w:ascii="宋体" w:hAnsi="宋体"/>
          <w:b/>
          <w:kern w:val="0"/>
          <w:sz w:val="48"/>
          <w:szCs w:val="48"/>
        </w:rPr>
      </w:pPr>
    </w:p>
    <w:p>
      <w:pPr>
        <w:spacing w:line="480" w:lineRule="auto"/>
        <w:jc w:val="center"/>
        <w:rPr>
          <w:rFonts w:ascii="宋体" w:hAnsi="宋体"/>
          <w:b/>
          <w:bCs/>
          <w:sz w:val="72"/>
          <w:szCs w:val="72"/>
        </w:rPr>
      </w:pPr>
    </w:p>
    <w:p>
      <w:pPr>
        <w:spacing w:line="480" w:lineRule="auto"/>
        <w:jc w:val="center"/>
        <w:rPr>
          <w:rFonts w:ascii="宋体" w:hAnsi="宋体"/>
          <w:b/>
          <w:bCs/>
          <w:sz w:val="72"/>
          <w:szCs w:val="72"/>
        </w:rPr>
      </w:pPr>
      <w:r>
        <w:rPr>
          <w:rFonts w:hint="eastAsia" w:ascii="宋体" w:hAnsi="宋体"/>
          <w:b/>
          <w:bCs/>
          <w:sz w:val="72"/>
          <w:szCs w:val="72"/>
        </w:rPr>
        <w:t>院内采购文件</w:t>
      </w:r>
    </w:p>
    <w:p>
      <w:pPr>
        <w:spacing w:line="480" w:lineRule="auto"/>
        <w:ind w:firstLine="843" w:firstLineChars="300"/>
        <w:jc w:val="center"/>
        <w:rPr>
          <w:rFonts w:ascii="宋体" w:hAnsi="宋体"/>
          <w:b/>
          <w:bCs/>
          <w:sz w:val="28"/>
          <w:szCs w:val="28"/>
        </w:rPr>
      </w:pPr>
    </w:p>
    <w:p>
      <w:pPr>
        <w:pStyle w:val="2"/>
      </w:pPr>
    </w:p>
    <w:p>
      <w:pPr>
        <w:pStyle w:val="2"/>
        <w:spacing w:line="360" w:lineRule="auto"/>
        <w:rPr>
          <w:rFonts w:ascii="方正小标宋简体" w:hAnsi="宋体" w:eastAsia="方正小标宋简体"/>
          <w:sz w:val="32"/>
        </w:rPr>
      </w:pPr>
    </w:p>
    <w:p>
      <w:pPr>
        <w:adjustRightInd w:val="0"/>
        <w:snapToGrid w:val="0"/>
        <w:spacing w:line="360" w:lineRule="auto"/>
        <w:ind w:firstLine="2530" w:firstLineChars="700"/>
        <w:rPr>
          <w:rFonts w:hint="default" w:ascii="宋体" w:hAnsi="宋体" w:cs="Times New Roman"/>
          <w:b/>
          <w:bCs/>
          <w:sz w:val="36"/>
          <w:szCs w:val="36"/>
          <w:lang w:val="en-US" w:eastAsia="zh-CN"/>
        </w:rPr>
      </w:pPr>
      <w:r>
        <w:rPr>
          <w:rFonts w:hint="eastAsia" w:ascii="宋体" w:hAnsi="宋体"/>
          <w:b/>
          <w:bCs/>
          <w:sz w:val="36"/>
          <w:szCs w:val="36"/>
        </w:rPr>
        <w:t>项目编号：</w:t>
      </w:r>
      <w:r>
        <w:rPr>
          <w:rFonts w:hint="eastAsia" w:ascii="宋体" w:hAnsi="宋体" w:cs="Times New Roman"/>
          <w:b/>
          <w:bCs/>
          <w:sz w:val="36"/>
          <w:szCs w:val="36"/>
          <w:lang w:val="en-US" w:eastAsia="zh-CN"/>
        </w:rPr>
        <w:t>NYWYG20220001</w:t>
      </w:r>
    </w:p>
    <w:p>
      <w:pPr>
        <w:pStyle w:val="2"/>
        <w:spacing w:line="360" w:lineRule="auto"/>
        <w:ind w:firstLine="2530" w:firstLineChars="700"/>
        <w:rPr>
          <w:rFonts w:ascii="宋体" w:hAnsi="宋体"/>
          <w:b/>
          <w:bCs/>
          <w:sz w:val="36"/>
          <w:szCs w:val="36"/>
        </w:rPr>
      </w:pPr>
    </w:p>
    <w:p>
      <w:pPr>
        <w:widowControl/>
        <w:ind w:right="-26"/>
        <w:jc w:val="center"/>
        <w:textAlignment w:val="bottom"/>
        <w:rPr>
          <w:rFonts w:ascii="方正小标宋简体" w:hAnsi="宋体" w:eastAsia="方正小标宋简体"/>
          <w:sz w:val="32"/>
        </w:rPr>
      </w:pPr>
    </w:p>
    <w:p>
      <w:pPr>
        <w:adjustRightInd w:val="0"/>
        <w:snapToGrid w:val="0"/>
        <w:spacing w:line="360" w:lineRule="auto"/>
        <w:rPr>
          <w:rFonts w:ascii="宋体" w:hAnsi="宋体"/>
          <w:b/>
          <w:bCs/>
          <w:sz w:val="28"/>
          <w:szCs w:val="28"/>
        </w:rPr>
      </w:pPr>
    </w:p>
    <w:p>
      <w:pPr>
        <w:spacing w:line="360" w:lineRule="auto"/>
        <w:jc w:val="both"/>
        <w:rPr>
          <w:rFonts w:ascii="宋体" w:hAnsi="宋体"/>
          <w:b/>
          <w:bCs/>
          <w:sz w:val="28"/>
          <w:szCs w:val="28"/>
        </w:rPr>
      </w:pPr>
    </w:p>
    <w:p>
      <w:pPr>
        <w:spacing w:line="360" w:lineRule="auto"/>
        <w:jc w:val="center"/>
        <w:rPr>
          <w:rFonts w:ascii="宋体" w:hAnsi="宋体"/>
          <w:b/>
          <w:bCs/>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sz w:val="32"/>
          <w:szCs w:val="32"/>
        </w:rPr>
        <w:t>日 期：2022年</w:t>
      </w:r>
      <w:r>
        <w:rPr>
          <w:rFonts w:hint="eastAsia" w:ascii="宋体" w:hAnsi="宋体"/>
          <w:b/>
          <w:bCs/>
          <w:sz w:val="32"/>
          <w:szCs w:val="32"/>
          <w:lang w:val="en-US" w:eastAsia="zh-CN"/>
        </w:rPr>
        <w:t>7</w:t>
      </w:r>
      <w:r>
        <w:rPr>
          <w:rFonts w:hint="eastAsia" w:ascii="宋体" w:hAnsi="宋体"/>
          <w:b/>
          <w:bCs/>
          <w:sz w:val="32"/>
          <w:szCs w:val="32"/>
        </w:rPr>
        <w:t>月</w:t>
      </w:r>
    </w:p>
    <w:p>
      <w:pPr>
        <w:rPr>
          <w:sz w:val="24"/>
        </w:rPr>
      </w:pPr>
      <w:r>
        <w:rPr>
          <w:rFonts w:hint="eastAsia"/>
          <w:sz w:val="24"/>
        </w:rPr>
        <w:fldChar w:fldCharType="begin"/>
      </w:r>
      <w:r>
        <w:rPr>
          <w:rFonts w:hint="eastAsia"/>
          <w:sz w:val="24"/>
        </w:rPr>
        <w:instrText xml:space="preserve"> DOCVARIABLE  采购编号  \* MERGEFORMAT </w:instrText>
      </w:r>
      <w:r>
        <w:rPr>
          <w:rFonts w:hint="eastAsia"/>
          <w:sz w:val="24"/>
        </w:rPr>
        <w:fldChar w:fldCharType="end"/>
      </w:r>
    </w:p>
    <w:sdt>
      <w:sdtPr>
        <w:rPr>
          <w:rFonts w:ascii="宋体" w:hAnsi="宋体"/>
        </w:rPr>
        <w:id w:val="147455384"/>
        <w:docPartObj>
          <w:docPartGallery w:val="Table of Contents"/>
          <w:docPartUnique/>
        </w:docPartObj>
      </w:sdtPr>
      <w:sdtEndPr>
        <w:rPr>
          <w:rFonts w:hint="eastAsia" w:ascii="黑体" w:hAnsi="黑体" w:eastAsia="黑体" w:cs="黑体"/>
          <w:bCs/>
          <w:kern w:val="0"/>
          <w:sz w:val="30"/>
          <w:szCs w:val="30"/>
          <w:highlight w:val="none"/>
        </w:rPr>
      </w:sdtEndPr>
      <w:sdtContent>
        <w:p>
          <w:pPr>
            <w:spacing w:line="360" w:lineRule="auto"/>
            <w:jc w:val="center"/>
            <w:rPr>
              <w:rFonts w:ascii="黑体" w:hAnsi="黑体" w:eastAsia="黑体" w:cs="黑体"/>
              <w:sz w:val="44"/>
              <w:szCs w:val="44"/>
            </w:rPr>
          </w:pPr>
          <w:r>
            <w:rPr>
              <w:rFonts w:hint="eastAsia" w:ascii="黑体" w:hAnsi="黑体" w:eastAsia="黑体" w:cs="黑体"/>
              <w:sz w:val="44"/>
              <w:szCs w:val="44"/>
            </w:rPr>
            <w:t>目  录</w:t>
          </w:r>
        </w:p>
        <w:p>
          <w:pPr>
            <w:pStyle w:val="25"/>
            <w:tabs>
              <w:tab w:val="right" w:leader="dot" w:pos="9638"/>
            </w:tabs>
            <w:spacing w:line="360" w:lineRule="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TOC \o "1-1" \h \u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HYPERLINK \l "_Toc14957"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第一部分 报名邀请函</w:t>
          </w:r>
          <w:r>
            <w:rPr>
              <w:rFonts w:hint="eastAsia" w:ascii="宋体" w:hAnsi="宋体" w:eastAsia="宋体" w:cs="宋体"/>
              <w:b/>
              <w:bCs/>
              <w:sz w:val="28"/>
              <w:szCs w:val="28"/>
              <w:highlight w:val="none"/>
            </w:rPr>
            <w:tab/>
          </w: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PAGEREF _Toc14957 \h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1</w:t>
          </w:r>
          <w:r>
            <w:rPr>
              <w:rFonts w:hint="eastAsia" w:ascii="宋体" w:hAnsi="宋体" w:eastAsia="宋体" w:cs="宋体"/>
              <w:b/>
              <w:bCs/>
              <w:sz w:val="28"/>
              <w:szCs w:val="28"/>
              <w:highlight w:val="none"/>
            </w:rPr>
            <w:fldChar w:fldCharType="end"/>
          </w:r>
          <w:r>
            <w:rPr>
              <w:rFonts w:hint="eastAsia" w:ascii="宋体" w:hAnsi="宋体" w:eastAsia="宋体" w:cs="宋体"/>
              <w:b/>
              <w:bCs/>
              <w:sz w:val="28"/>
              <w:szCs w:val="28"/>
              <w:highlight w:val="none"/>
            </w:rPr>
            <w:fldChar w:fldCharType="end"/>
          </w:r>
        </w:p>
        <w:p>
          <w:pPr>
            <w:pStyle w:val="25"/>
            <w:tabs>
              <w:tab w:val="right" w:leader="dot" w:pos="9638"/>
            </w:tabs>
            <w:spacing w:line="360" w:lineRule="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HYPERLINK \l "_Toc1526"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第二部分  用户需求书</w:t>
          </w:r>
          <w:r>
            <w:rPr>
              <w:rFonts w:hint="eastAsia" w:ascii="宋体" w:hAnsi="宋体" w:eastAsia="宋体" w:cs="宋体"/>
              <w:b/>
              <w:bCs/>
              <w:sz w:val="28"/>
              <w:szCs w:val="28"/>
              <w:highlight w:val="none"/>
            </w:rPr>
            <w:tab/>
          </w:r>
          <w:r>
            <w:rPr>
              <w:rFonts w:hint="eastAsia" w:ascii="宋体" w:hAnsi="宋体" w:cs="宋体"/>
              <w:b/>
              <w:bCs/>
              <w:sz w:val="28"/>
              <w:szCs w:val="28"/>
              <w:highlight w:val="none"/>
              <w:lang w:val="en-US" w:eastAsia="zh-CN"/>
            </w:rPr>
            <w:t>3</w:t>
          </w:r>
          <w:r>
            <w:rPr>
              <w:rFonts w:hint="eastAsia" w:ascii="宋体" w:hAnsi="宋体" w:eastAsia="宋体" w:cs="宋体"/>
              <w:b/>
              <w:bCs/>
              <w:sz w:val="28"/>
              <w:szCs w:val="28"/>
              <w:highlight w:val="none"/>
            </w:rPr>
            <w:fldChar w:fldCharType="end"/>
          </w:r>
        </w:p>
        <w:p>
          <w:pPr>
            <w:pStyle w:val="25"/>
            <w:tabs>
              <w:tab w:val="right" w:leader="dot" w:pos="9638"/>
            </w:tabs>
            <w:spacing w:line="360" w:lineRule="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HYPERLINK \l "_Toc2432"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第三部分  资料整理注意事项</w:t>
          </w:r>
          <w:r>
            <w:rPr>
              <w:rFonts w:hint="eastAsia" w:ascii="宋体" w:hAnsi="宋体" w:eastAsia="宋体" w:cs="宋体"/>
              <w:b/>
              <w:bCs/>
              <w:sz w:val="28"/>
              <w:szCs w:val="28"/>
              <w:highlight w:val="none"/>
            </w:rPr>
            <w:tab/>
          </w:r>
          <w:r>
            <w:rPr>
              <w:rFonts w:hint="eastAsia" w:ascii="宋体" w:hAnsi="宋体" w:cs="宋体"/>
              <w:b/>
              <w:bCs/>
              <w:sz w:val="28"/>
              <w:szCs w:val="28"/>
              <w:highlight w:val="none"/>
              <w:lang w:val="en-US" w:eastAsia="zh-CN"/>
            </w:rPr>
            <w:t>7</w:t>
          </w:r>
          <w:r>
            <w:rPr>
              <w:rFonts w:hint="eastAsia" w:ascii="宋体" w:hAnsi="宋体" w:eastAsia="宋体" w:cs="宋体"/>
              <w:b/>
              <w:bCs/>
              <w:sz w:val="28"/>
              <w:szCs w:val="28"/>
              <w:highlight w:val="none"/>
            </w:rPr>
            <w:fldChar w:fldCharType="end"/>
          </w:r>
        </w:p>
        <w:p>
          <w:pPr>
            <w:pStyle w:val="25"/>
            <w:tabs>
              <w:tab w:val="right" w:leader="dot" w:pos="9638"/>
            </w:tabs>
            <w:spacing w:line="360" w:lineRule="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HYPERLINK \l "_Toc1634"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第四部分  相关格式文件</w:t>
          </w:r>
          <w:r>
            <w:rPr>
              <w:rFonts w:hint="eastAsia" w:ascii="宋体" w:hAnsi="宋体" w:eastAsia="宋体" w:cs="宋体"/>
              <w:b/>
              <w:bCs/>
              <w:sz w:val="28"/>
              <w:szCs w:val="28"/>
              <w:highlight w:val="none"/>
            </w:rPr>
            <w:tab/>
          </w:r>
          <w:r>
            <w:rPr>
              <w:rFonts w:hint="eastAsia" w:ascii="宋体" w:hAnsi="宋体" w:eastAsia="宋体" w:cs="宋体"/>
              <w:b/>
              <w:bCs/>
              <w:sz w:val="28"/>
              <w:szCs w:val="28"/>
              <w:highlight w:val="none"/>
            </w:rPr>
            <w:fldChar w:fldCharType="end"/>
          </w:r>
          <w:r>
            <w:rPr>
              <w:rFonts w:hint="eastAsia" w:ascii="宋体" w:hAnsi="宋体" w:cs="宋体"/>
              <w:b/>
              <w:bCs/>
              <w:sz w:val="28"/>
              <w:szCs w:val="28"/>
              <w:highlight w:val="none"/>
              <w:lang w:val="en-US" w:eastAsia="zh-CN"/>
            </w:rPr>
            <w:t>8</w:t>
          </w:r>
        </w:p>
        <w:p>
          <w:pPr>
            <w:pStyle w:val="25"/>
            <w:tabs>
              <w:tab w:val="right" w:leader="dot" w:pos="9638"/>
            </w:tabs>
            <w:spacing w:line="360" w:lineRule="auto"/>
            <w:rPr>
              <w:rFonts w:hint="eastAsia" w:ascii="宋体" w:hAnsi="宋体" w:eastAsia="宋体" w:cs="宋体"/>
              <w:b/>
              <w:bCs/>
              <w:sz w:val="28"/>
              <w:szCs w:val="28"/>
              <w:highlight w:val="none"/>
              <w:lang w:eastAsia="zh-CN"/>
            </w:rPr>
          </w:pP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HYPERLINK \l "_Toc26773"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第五部分 合同模板（报名成功后获得）</w:t>
          </w:r>
          <w:r>
            <w:rPr>
              <w:rFonts w:hint="eastAsia" w:ascii="宋体" w:hAnsi="宋体" w:eastAsia="宋体" w:cs="宋体"/>
              <w:b/>
              <w:bCs/>
              <w:sz w:val="28"/>
              <w:szCs w:val="28"/>
              <w:highlight w:val="none"/>
            </w:rPr>
            <w:tab/>
          </w:r>
          <w:r>
            <w:rPr>
              <w:rFonts w:hint="eastAsia" w:ascii="宋体" w:hAnsi="宋体" w:eastAsia="宋体" w:cs="宋体"/>
              <w:b/>
              <w:bCs/>
              <w:sz w:val="28"/>
              <w:szCs w:val="28"/>
              <w:highlight w:val="none"/>
            </w:rPr>
            <w:t>2</w:t>
          </w:r>
          <w:r>
            <w:rPr>
              <w:rFonts w:hint="eastAsia" w:ascii="宋体" w:hAnsi="宋体" w:eastAsia="宋体" w:cs="宋体"/>
              <w:b/>
              <w:bCs/>
              <w:sz w:val="28"/>
              <w:szCs w:val="28"/>
              <w:highlight w:val="none"/>
            </w:rPr>
            <w:fldChar w:fldCharType="end"/>
          </w:r>
          <w:r>
            <w:rPr>
              <w:rFonts w:hint="eastAsia" w:ascii="宋体" w:hAnsi="宋体" w:cs="宋体"/>
              <w:b/>
              <w:bCs/>
              <w:sz w:val="28"/>
              <w:szCs w:val="28"/>
              <w:highlight w:val="none"/>
              <w:lang w:val="en-US" w:eastAsia="zh-CN"/>
            </w:rPr>
            <w:t>3</w:t>
          </w:r>
        </w:p>
        <w:p>
          <w:pPr>
            <w:spacing w:line="360" w:lineRule="auto"/>
            <w:jc w:val="center"/>
            <w:rPr>
              <w:rFonts w:ascii="黑体" w:hAnsi="黑体" w:eastAsia="黑体" w:cs="黑体"/>
              <w:b/>
              <w:bCs/>
              <w:kern w:val="0"/>
              <w:sz w:val="30"/>
              <w:szCs w:val="30"/>
              <w:highlight w:val="none"/>
            </w:rPr>
          </w:pPr>
          <w:r>
            <w:rPr>
              <w:rFonts w:hint="eastAsia" w:ascii="宋体" w:hAnsi="宋体" w:eastAsia="宋体" w:cs="宋体"/>
              <w:b/>
              <w:bCs/>
              <w:kern w:val="0"/>
              <w:sz w:val="28"/>
              <w:szCs w:val="28"/>
              <w:highlight w:val="none"/>
            </w:rPr>
            <w:fldChar w:fldCharType="end"/>
          </w:r>
        </w:p>
      </w:sdtContent>
    </w:sdt>
    <w:p>
      <w:pPr>
        <w:jc w:val="center"/>
        <w:rPr>
          <w:b/>
          <w:bCs/>
          <w:kern w:val="0"/>
          <w:sz w:val="28"/>
          <w:szCs w:val="36"/>
        </w:rPr>
      </w:pPr>
    </w:p>
    <w:p>
      <w:pPr>
        <w:jc w:val="center"/>
        <w:rPr>
          <w:b/>
          <w:bCs/>
          <w:kern w:val="0"/>
          <w:sz w:val="28"/>
          <w:szCs w:val="36"/>
        </w:rPr>
      </w:pPr>
    </w:p>
    <w:p>
      <w:pPr>
        <w:jc w:val="center"/>
        <w:rPr>
          <w:b/>
          <w:bCs/>
          <w:kern w:val="0"/>
          <w:sz w:val="28"/>
          <w:szCs w:val="36"/>
        </w:rPr>
      </w:pPr>
    </w:p>
    <w:p>
      <w:pPr>
        <w:tabs>
          <w:tab w:val="left" w:pos="8261"/>
        </w:tabs>
        <w:jc w:val="left"/>
        <w:rPr>
          <w:b/>
          <w:bCs/>
          <w:kern w:val="0"/>
          <w:sz w:val="28"/>
          <w:szCs w:val="36"/>
        </w:rPr>
      </w:pPr>
      <w:r>
        <w:rPr>
          <w:rFonts w:hint="eastAsia"/>
          <w:b/>
          <w:bCs/>
          <w:kern w:val="0"/>
          <w:sz w:val="28"/>
          <w:szCs w:val="36"/>
        </w:rPr>
        <w:tab/>
      </w:r>
    </w:p>
    <w:p>
      <w:pPr>
        <w:tabs>
          <w:tab w:val="left" w:pos="7411"/>
        </w:tabs>
        <w:jc w:val="left"/>
        <w:rPr>
          <w:b/>
          <w:bCs/>
          <w:kern w:val="0"/>
          <w:sz w:val="28"/>
          <w:szCs w:val="36"/>
        </w:rPr>
      </w:pPr>
      <w:r>
        <w:rPr>
          <w:rFonts w:hint="eastAsia"/>
          <w:b/>
          <w:bCs/>
          <w:kern w:val="0"/>
          <w:sz w:val="28"/>
          <w:szCs w:val="36"/>
        </w:rPr>
        <w:tab/>
      </w: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spacing w:line="360" w:lineRule="auto"/>
        <w:jc w:val="center"/>
        <w:rPr>
          <w:rFonts w:ascii="宋体" w:hAnsi="宋体"/>
          <w:b/>
          <w:bCs/>
          <w:sz w:val="30"/>
          <w:szCs w:val="30"/>
        </w:rPr>
        <w:sectPr>
          <w:headerReference r:id="rId7" w:type="default"/>
          <w:footerReference r:id="rId8" w:type="default"/>
          <w:pgSz w:w="11906" w:h="16838"/>
          <w:pgMar w:top="1440" w:right="1134" w:bottom="1440" w:left="1134" w:header="851" w:footer="992" w:gutter="0"/>
          <w:pgNumType w:start="1"/>
          <w:cols w:space="720" w:num="1"/>
          <w:docGrid w:linePitch="312" w:charSpace="0"/>
        </w:sectPr>
      </w:pPr>
      <w:bookmarkStart w:id="0" w:name="_Toc19427"/>
    </w:p>
    <w:p>
      <w:pPr>
        <w:spacing w:line="360" w:lineRule="auto"/>
        <w:jc w:val="center"/>
        <w:outlineLvl w:val="0"/>
        <w:rPr>
          <w:rFonts w:ascii="仿宋" w:hAnsi="仿宋" w:eastAsia="仿宋" w:cs="Helvetica"/>
          <w:sz w:val="30"/>
          <w:szCs w:val="30"/>
        </w:rPr>
      </w:pPr>
      <w:bookmarkStart w:id="1" w:name="_Toc14957"/>
      <w:r>
        <w:rPr>
          <w:rFonts w:hint="eastAsia" w:ascii="宋体" w:hAnsi="宋体"/>
          <w:b/>
          <w:bCs/>
          <w:sz w:val="30"/>
          <w:szCs w:val="30"/>
        </w:rPr>
        <w:fldChar w:fldCharType="begin"/>
      </w:r>
      <w:r>
        <w:rPr>
          <w:rFonts w:hint="eastAsia" w:ascii="宋体" w:hAnsi="宋体"/>
          <w:b/>
          <w:bCs/>
          <w:sz w:val="30"/>
          <w:szCs w:val="30"/>
        </w:rPr>
        <w:instrText xml:space="preserve"> HYPERLINK \l "_Toc17950" </w:instrText>
      </w:r>
      <w:r>
        <w:rPr>
          <w:rFonts w:hint="eastAsia" w:ascii="宋体" w:hAnsi="宋体"/>
          <w:b/>
          <w:bCs/>
          <w:sz w:val="30"/>
          <w:szCs w:val="30"/>
        </w:rPr>
        <w:fldChar w:fldCharType="separate"/>
      </w:r>
      <w:r>
        <w:rPr>
          <w:rFonts w:hint="eastAsia" w:ascii="宋体" w:hAnsi="宋体"/>
          <w:b/>
          <w:bCs/>
          <w:sz w:val="30"/>
          <w:szCs w:val="30"/>
        </w:rPr>
        <w:t>第一部分 报名邀请函</w:t>
      </w:r>
      <w:r>
        <w:rPr>
          <w:rFonts w:hint="eastAsia" w:ascii="宋体" w:hAnsi="宋体"/>
          <w:b/>
          <w:bCs/>
          <w:sz w:val="30"/>
          <w:szCs w:val="30"/>
        </w:rPr>
        <w:fldChar w:fldCharType="end"/>
      </w:r>
      <w:bookmarkEnd w:id="0"/>
      <w:bookmarkEnd w:id="1"/>
    </w:p>
    <w:p>
      <w:pPr>
        <w:keepNext w:val="0"/>
        <w:keepLines w:val="0"/>
        <w:pageBreakBefore w:val="0"/>
        <w:widowControl w:val="0"/>
        <w:kinsoku/>
        <w:wordWrap/>
        <w:overflowPunct/>
        <w:topLinePunct w:val="0"/>
        <w:autoSpaceDE/>
        <w:autoSpaceDN/>
        <w:bidi w:val="0"/>
        <w:adjustRightInd/>
        <w:spacing w:line="348" w:lineRule="auto"/>
        <w:ind w:left="0" w:leftChars="0" w:right="0" w:rightChars="0" w:firstLine="480" w:firstLineChars="200"/>
        <w:textAlignment w:val="auto"/>
        <w:outlineLvl w:val="9"/>
        <w:rPr>
          <w:rFonts w:hint="eastAsia" w:ascii="宋体" w:hAnsi="宋体"/>
          <w:bCs/>
          <w:sz w:val="24"/>
          <w:szCs w:val="24"/>
          <w:highlight w:val="none"/>
          <w:lang w:val="en-US" w:eastAsia="zh-CN"/>
        </w:rPr>
      </w:pPr>
      <w:bookmarkStart w:id="2" w:name="_Toc27350"/>
      <w:bookmarkStart w:id="3" w:name="_Toc25861"/>
      <w:bookmarkStart w:id="4" w:name="_Toc1526"/>
      <w:r>
        <w:rPr>
          <w:rFonts w:hint="eastAsia" w:ascii="宋体" w:hAnsi="宋体"/>
          <w:bCs/>
          <w:sz w:val="24"/>
          <w:szCs w:val="24"/>
          <w:highlight w:val="none"/>
          <w:lang w:val="en-US" w:eastAsia="zh-CN"/>
        </w:rPr>
        <w:t>根据我院业务发展需要，现拟定对产房及产科病房装修改造设计项目进行采购，现根据相关规定特此公告，欢迎符合条件的供应商参与。</w:t>
      </w:r>
    </w:p>
    <w:p>
      <w:pPr>
        <w:spacing w:line="400" w:lineRule="exact"/>
        <w:ind w:firstLine="482" w:firstLineChars="200"/>
        <w:contextualSpacing/>
        <w:rPr>
          <w:rFonts w:hint="eastAsia" w:ascii="宋体" w:hAnsi="宋体"/>
          <w:bCs/>
          <w:sz w:val="24"/>
          <w:szCs w:val="24"/>
          <w:highlight w:val="none"/>
          <w:lang w:val="en-US" w:eastAsia="zh-CN"/>
        </w:rPr>
      </w:pPr>
      <w:r>
        <w:rPr>
          <w:rFonts w:hint="eastAsia" w:ascii="宋体" w:hAnsi="宋体" w:cs="宋体"/>
          <w:b/>
          <w:bCs/>
          <w:color w:val="auto"/>
          <w:sz w:val="24"/>
          <w:szCs w:val="24"/>
          <w:lang w:val="en-US" w:eastAsia="zh-CN"/>
        </w:rPr>
        <w:t>一、项目概况</w:t>
      </w:r>
    </w:p>
    <w:p>
      <w:pPr>
        <w:keepNext w:val="0"/>
        <w:keepLines w:val="0"/>
        <w:pageBreakBefore w:val="0"/>
        <w:widowControl w:val="0"/>
        <w:kinsoku/>
        <w:wordWrap/>
        <w:overflowPunct/>
        <w:topLinePunct w:val="0"/>
        <w:autoSpaceDE/>
        <w:autoSpaceDN/>
        <w:bidi w:val="0"/>
        <w:adjustRightInd/>
        <w:spacing w:line="348" w:lineRule="auto"/>
        <w:ind w:left="0" w:leftChars="0" w:right="0" w:rightChars="0" w:firstLine="482" w:firstLineChars="200"/>
        <w:textAlignment w:val="auto"/>
        <w:outlineLvl w:val="9"/>
        <w:rPr>
          <w:rFonts w:hint="eastAsia" w:ascii="宋体" w:hAnsi="宋体" w:cs="Times New Roman"/>
          <w:bCs/>
          <w:sz w:val="24"/>
          <w:szCs w:val="24"/>
          <w:highlight w:val="none"/>
          <w:lang w:val="en-US" w:eastAsia="zh-CN"/>
        </w:rPr>
      </w:pPr>
      <w:r>
        <w:rPr>
          <w:rFonts w:hint="eastAsia" w:ascii="宋体" w:hAnsi="宋体"/>
          <w:b/>
          <w:bCs w:val="0"/>
          <w:sz w:val="24"/>
          <w:szCs w:val="24"/>
          <w:highlight w:val="none"/>
          <w:lang w:val="en-US" w:eastAsia="zh-CN"/>
        </w:rPr>
        <w:t>1.项目编号：</w:t>
      </w:r>
      <w:r>
        <w:rPr>
          <w:rFonts w:hint="eastAsia" w:ascii="宋体" w:hAnsi="宋体" w:cs="Times New Roman"/>
          <w:bCs/>
          <w:sz w:val="24"/>
          <w:szCs w:val="24"/>
          <w:highlight w:val="none"/>
          <w:lang w:val="en-US" w:eastAsia="zh-CN"/>
        </w:rPr>
        <w:t>NYWYG20220001</w:t>
      </w:r>
    </w:p>
    <w:p>
      <w:pPr>
        <w:keepNext w:val="0"/>
        <w:keepLines w:val="0"/>
        <w:pageBreakBefore w:val="0"/>
        <w:widowControl w:val="0"/>
        <w:kinsoku/>
        <w:wordWrap/>
        <w:overflowPunct/>
        <w:topLinePunct w:val="0"/>
        <w:autoSpaceDE/>
        <w:autoSpaceDN/>
        <w:bidi w:val="0"/>
        <w:adjustRightInd/>
        <w:spacing w:line="348" w:lineRule="auto"/>
        <w:ind w:left="0" w:leftChars="0" w:right="0" w:rightChars="0" w:firstLine="482" w:firstLineChars="200"/>
        <w:textAlignment w:val="auto"/>
        <w:outlineLvl w:val="9"/>
        <w:rPr>
          <w:rFonts w:hint="eastAsia" w:ascii="宋体" w:hAnsi="宋体"/>
          <w:bCs/>
          <w:sz w:val="24"/>
          <w:szCs w:val="24"/>
          <w:highlight w:val="none"/>
          <w:lang w:val="en-US" w:eastAsia="zh-CN"/>
        </w:rPr>
      </w:pPr>
      <w:r>
        <w:rPr>
          <w:rFonts w:hint="eastAsia" w:ascii="宋体" w:hAnsi="宋体"/>
          <w:b/>
          <w:bCs w:val="0"/>
          <w:sz w:val="24"/>
          <w:szCs w:val="24"/>
          <w:highlight w:val="none"/>
          <w:lang w:val="en-US" w:eastAsia="zh-CN"/>
        </w:rPr>
        <w:t>2.项目名称：</w:t>
      </w:r>
      <w:r>
        <w:rPr>
          <w:rFonts w:hint="eastAsia" w:ascii="宋体" w:hAnsi="宋体"/>
          <w:bCs/>
          <w:sz w:val="24"/>
          <w:szCs w:val="24"/>
          <w:highlight w:val="none"/>
          <w:lang w:val="en-US" w:eastAsia="zh-CN"/>
        </w:rPr>
        <w:t>南方医科大学第五附属医院产房及产科病房装修改造设计项目</w:t>
      </w:r>
    </w:p>
    <w:p>
      <w:pPr>
        <w:keepNext w:val="0"/>
        <w:keepLines w:val="0"/>
        <w:pageBreakBefore w:val="0"/>
        <w:widowControl w:val="0"/>
        <w:kinsoku/>
        <w:wordWrap/>
        <w:overflowPunct/>
        <w:topLinePunct w:val="0"/>
        <w:autoSpaceDE/>
        <w:autoSpaceDN/>
        <w:bidi w:val="0"/>
        <w:adjustRightInd/>
        <w:spacing w:line="348" w:lineRule="auto"/>
        <w:ind w:left="0" w:leftChars="0" w:right="0" w:rightChars="0" w:firstLine="482" w:firstLineChars="200"/>
        <w:textAlignment w:val="auto"/>
        <w:outlineLvl w:val="9"/>
        <w:rPr>
          <w:rFonts w:hint="eastAsia" w:ascii="宋体" w:hAnsi="宋体"/>
          <w:bCs/>
          <w:sz w:val="24"/>
          <w:szCs w:val="24"/>
          <w:highlight w:val="none"/>
          <w:lang w:val="en-US" w:eastAsia="zh-CN"/>
        </w:rPr>
      </w:pPr>
      <w:r>
        <w:rPr>
          <w:rFonts w:hint="eastAsia" w:ascii="宋体" w:hAnsi="宋体"/>
          <w:b/>
          <w:bCs w:val="0"/>
          <w:sz w:val="24"/>
          <w:szCs w:val="24"/>
          <w:highlight w:val="none"/>
          <w:lang w:val="en-US" w:eastAsia="zh-CN"/>
        </w:rPr>
        <w:t>3.项目限价：</w:t>
      </w:r>
      <w:r>
        <w:rPr>
          <w:rFonts w:hint="eastAsia" w:ascii="宋体" w:hAnsi="宋体"/>
          <w:bCs/>
          <w:sz w:val="24"/>
          <w:szCs w:val="24"/>
          <w:highlight w:val="none"/>
          <w:lang w:val="en-US" w:eastAsia="zh-CN"/>
        </w:rPr>
        <w:t>本项目限价为人民币165000元(报价要求详见第二部分用户需求书）</w:t>
      </w:r>
    </w:p>
    <w:p>
      <w:pPr>
        <w:keepNext w:val="0"/>
        <w:keepLines w:val="0"/>
        <w:pageBreakBefore w:val="0"/>
        <w:widowControl w:val="0"/>
        <w:kinsoku/>
        <w:wordWrap/>
        <w:overflowPunct/>
        <w:topLinePunct w:val="0"/>
        <w:autoSpaceDE/>
        <w:autoSpaceDN/>
        <w:bidi w:val="0"/>
        <w:adjustRightInd/>
        <w:spacing w:line="348" w:lineRule="auto"/>
        <w:ind w:left="0" w:leftChars="0" w:right="0" w:rightChars="0" w:firstLine="482" w:firstLineChars="200"/>
        <w:textAlignment w:val="auto"/>
        <w:outlineLvl w:val="9"/>
        <w:rPr>
          <w:rFonts w:hint="eastAsia" w:ascii="宋体" w:hAnsi="宋体"/>
          <w:bCs/>
          <w:sz w:val="24"/>
          <w:szCs w:val="24"/>
          <w:highlight w:val="none"/>
          <w:lang w:val="en-US" w:eastAsia="zh-CN"/>
        </w:rPr>
      </w:pPr>
      <w:r>
        <w:rPr>
          <w:rFonts w:hint="eastAsia" w:ascii="宋体" w:hAnsi="宋体"/>
          <w:b/>
          <w:bCs w:val="0"/>
          <w:sz w:val="24"/>
          <w:szCs w:val="24"/>
          <w:highlight w:val="none"/>
          <w:lang w:val="en-US" w:eastAsia="zh-CN"/>
        </w:rPr>
        <w:t>4.服务内容及要求：</w:t>
      </w:r>
      <w:r>
        <w:rPr>
          <w:rFonts w:hint="eastAsia" w:ascii="宋体" w:hAnsi="宋体"/>
          <w:bCs/>
          <w:sz w:val="24"/>
          <w:szCs w:val="24"/>
          <w:highlight w:val="none"/>
          <w:lang w:val="en-US" w:eastAsia="zh-CN"/>
        </w:rPr>
        <w:t>(具体详见第二部分用户需求书）</w:t>
      </w:r>
    </w:p>
    <w:p>
      <w:pPr>
        <w:keepNext w:val="0"/>
        <w:keepLines w:val="0"/>
        <w:pageBreakBefore w:val="0"/>
        <w:widowControl w:val="0"/>
        <w:kinsoku/>
        <w:wordWrap/>
        <w:overflowPunct/>
        <w:topLinePunct w:val="0"/>
        <w:autoSpaceDE/>
        <w:autoSpaceDN/>
        <w:bidi w:val="0"/>
        <w:adjustRightInd/>
        <w:spacing w:line="348" w:lineRule="auto"/>
        <w:ind w:left="0" w:leftChars="0" w:right="0" w:rightChars="0" w:firstLine="482" w:firstLineChars="200"/>
        <w:textAlignment w:val="auto"/>
        <w:outlineLvl w:val="9"/>
        <w:rPr>
          <w:rFonts w:hint="eastAsia" w:ascii="宋体" w:hAnsi="宋体"/>
          <w:bCs/>
          <w:sz w:val="24"/>
          <w:szCs w:val="24"/>
          <w:highlight w:val="none"/>
          <w:lang w:val="en-US" w:eastAsia="zh-CN"/>
        </w:rPr>
      </w:pPr>
      <w:r>
        <w:rPr>
          <w:rFonts w:hint="eastAsia" w:ascii="宋体" w:hAnsi="宋体" w:cs="宋体"/>
          <w:b/>
          <w:bCs/>
          <w:sz w:val="24"/>
          <w:szCs w:val="24"/>
        </w:rPr>
        <w:t>二、提供资料相关事项</w:t>
      </w:r>
    </w:p>
    <w:p>
      <w:pPr>
        <w:keepNext w:val="0"/>
        <w:keepLines w:val="0"/>
        <w:pageBreakBefore w:val="0"/>
        <w:widowControl w:val="0"/>
        <w:kinsoku/>
        <w:wordWrap/>
        <w:overflowPunct/>
        <w:topLinePunct w:val="0"/>
        <w:autoSpaceDE/>
        <w:autoSpaceDN/>
        <w:bidi w:val="0"/>
        <w:adjustRightInd/>
        <w:spacing w:line="348" w:lineRule="auto"/>
        <w:ind w:left="0" w:leftChars="0" w:right="0" w:rightChars="0" w:firstLine="482" w:firstLineChars="200"/>
        <w:textAlignment w:val="auto"/>
        <w:outlineLvl w:val="9"/>
        <w:rPr>
          <w:rFonts w:hint="eastAsia" w:ascii="宋体" w:hAnsi="宋体"/>
          <w:bCs/>
          <w:sz w:val="24"/>
          <w:szCs w:val="24"/>
          <w:highlight w:val="none"/>
          <w:lang w:val="en-US" w:eastAsia="zh-CN"/>
        </w:rPr>
      </w:pPr>
      <w:r>
        <w:rPr>
          <w:rFonts w:hint="eastAsia" w:ascii="宋体" w:hAnsi="宋体"/>
          <w:b/>
          <w:bCs w:val="0"/>
          <w:sz w:val="24"/>
          <w:szCs w:val="24"/>
          <w:highlight w:val="none"/>
          <w:lang w:val="en-US" w:eastAsia="zh-CN"/>
        </w:rPr>
        <w:t>1.报名截止时间：</w:t>
      </w:r>
      <w:r>
        <w:rPr>
          <w:rFonts w:hint="eastAsia" w:ascii="宋体" w:hAnsi="宋体"/>
          <w:bCs/>
          <w:sz w:val="24"/>
          <w:szCs w:val="24"/>
          <w:highlight w:val="none"/>
          <w:lang w:val="en-US" w:eastAsia="zh-CN"/>
        </w:rPr>
        <w:t>2022年7月27日下午17点30分</w:t>
      </w:r>
    </w:p>
    <w:p>
      <w:pPr>
        <w:keepNext w:val="0"/>
        <w:keepLines w:val="0"/>
        <w:pageBreakBefore w:val="0"/>
        <w:widowControl w:val="0"/>
        <w:kinsoku/>
        <w:wordWrap/>
        <w:overflowPunct/>
        <w:topLinePunct w:val="0"/>
        <w:autoSpaceDE/>
        <w:autoSpaceDN/>
        <w:bidi w:val="0"/>
        <w:adjustRightInd/>
        <w:spacing w:line="348" w:lineRule="auto"/>
        <w:ind w:left="0" w:leftChars="0" w:right="0" w:rightChars="0" w:firstLine="482" w:firstLineChars="200"/>
        <w:textAlignment w:val="auto"/>
        <w:outlineLvl w:val="9"/>
        <w:rPr>
          <w:rFonts w:hint="eastAsia" w:ascii="宋体" w:hAnsi="宋体"/>
          <w:bCs/>
          <w:sz w:val="24"/>
          <w:szCs w:val="24"/>
          <w:highlight w:val="none"/>
          <w:lang w:val="en-US" w:eastAsia="zh-CN"/>
        </w:rPr>
      </w:pPr>
      <w:r>
        <w:rPr>
          <w:rFonts w:hint="eastAsia" w:ascii="宋体" w:hAnsi="宋体"/>
          <w:b/>
          <w:bCs w:val="0"/>
          <w:sz w:val="24"/>
          <w:szCs w:val="24"/>
          <w:highlight w:val="none"/>
          <w:lang w:val="en-US" w:eastAsia="zh-CN"/>
        </w:rPr>
        <w:t>2.报名方式：</w:t>
      </w:r>
      <w:r>
        <w:rPr>
          <w:rFonts w:hint="eastAsia" w:ascii="宋体" w:hAnsi="宋体"/>
          <w:bCs/>
          <w:sz w:val="24"/>
          <w:szCs w:val="24"/>
          <w:highlight w:val="none"/>
          <w:lang w:val="en-US" w:eastAsia="zh-CN"/>
        </w:rPr>
        <w:t>电子邮件报名。</w:t>
      </w:r>
    </w:p>
    <w:p>
      <w:pPr>
        <w:keepNext w:val="0"/>
        <w:keepLines w:val="0"/>
        <w:pageBreakBefore w:val="0"/>
        <w:widowControl w:val="0"/>
        <w:kinsoku/>
        <w:wordWrap/>
        <w:overflowPunct/>
        <w:topLinePunct w:val="0"/>
        <w:autoSpaceDE/>
        <w:autoSpaceDN/>
        <w:bidi w:val="0"/>
        <w:adjustRightInd/>
        <w:spacing w:line="348" w:lineRule="auto"/>
        <w:ind w:left="0" w:leftChars="0" w:right="0" w:rightChars="0" w:firstLine="482" w:firstLineChars="200"/>
        <w:textAlignment w:val="auto"/>
        <w:outlineLvl w:val="9"/>
        <w:rPr>
          <w:rFonts w:hint="eastAsia" w:ascii="宋体" w:hAnsi="宋体"/>
          <w:bCs/>
          <w:sz w:val="24"/>
          <w:szCs w:val="24"/>
          <w:highlight w:val="none"/>
          <w:lang w:val="en-US" w:eastAsia="zh-CN"/>
        </w:rPr>
      </w:pPr>
      <w:r>
        <w:rPr>
          <w:rFonts w:hint="eastAsia" w:ascii="宋体" w:hAnsi="宋体"/>
          <w:b/>
          <w:bCs w:val="0"/>
          <w:sz w:val="24"/>
          <w:szCs w:val="24"/>
          <w:highlight w:val="none"/>
          <w:lang w:val="en-US" w:eastAsia="zh-CN"/>
        </w:rPr>
        <w:t>3.评审时间及地点：</w:t>
      </w:r>
      <w:r>
        <w:rPr>
          <w:rFonts w:hint="eastAsia" w:ascii="宋体" w:hAnsi="宋体"/>
          <w:bCs/>
          <w:sz w:val="24"/>
          <w:szCs w:val="24"/>
          <w:highlight w:val="none"/>
          <w:lang w:val="en-US" w:eastAsia="zh-CN"/>
        </w:rPr>
        <w:t>待定（根据医院工作安排通知符合要求报名代表）</w:t>
      </w:r>
    </w:p>
    <w:p>
      <w:pPr>
        <w:keepNext w:val="0"/>
        <w:keepLines w:val="0"/>
        <w:pageBreakBefore w:val="0"/>
        <w:widowControl w:val="0"/>
        <w:kinsoku/>
        <w:wordWrap/>
        <w:overflowPunct/>
        <w:topLinePunct w:val="0"/>
        <w:autoSpaceDE/>
        <w:autoSpaceDN/>
        <w:bidi w:val="0"/>
        <w:adjustRightInd/>
        <w:spacing w:line="348" w:lineRule="auto"/>
        <w:ind w:left="0" w:leftChars="0" w:right="0" w:rightChars="0" w:firstLine="482" w:firstLineChars="200"/>
        <w:textAlignment w:val="auto"/>
        <w:outlineLvl w:val="9"/>
        <w:rPr>
          <w:rFonts w:hint="eastAsia" w:ascii="宋体" w:hAnsi="宋体"/>
          <w:bCs/>
          <w:sz w:val="24"/>
          <w:szCs w:val="24"/>
          <w:highlight w:val="none"/>
          <w:lang w:val="en-US" w:eastAsia="zh-CN"/>
        </w:rPr>
      </w:pPr>
      <w:r>
        <w:rPr>
          <w:rFonts w:hint="eastAsia" w:ascii="宋体" w:hAnsi="宋体" w:cs="宋体"/>
          <w:b/>
          <w:bCs/>
          <w:sz w:val="24"/>
          <w:szCs w:val="24"/>
        </w:rPr>
        <w:t>三、</w:t>
      </w:r>
      <w:r>
        <w:rPr>
          <w:rFonts w:hint="eastAsia" w:ascii="宋体" w:hAnsi="宋体" w:cs="宋体"/>
          <w:b/>
          <w:bCs/>
          <w:sz w:val="24"/>
          <w:szCs w:val="24"/>
          <w:lang w:eastAsia="zh-CN"/>
        </w:rPr>
        <w:t>供应商</w:t>
      </w:r>
      <w:r>
        <w:rPr>
          <w:rFonts w:hint="eastAsia" w:ascii="宋体" w:hAnsi="宋体" w:cs="宋体"/>
          <w:b/>
          <w:bCs/>
          <w:sz w:val="24"/>
          <w:szCs w:val="24"/>
        </w:rPr>
        <w:t>资质要求</w:t>
      </w:r>
    </w:p>
    <w:p>
      <w:pPr>
        <w:keepNext w:val="0"/>
        <w:keepLines w:val="0"/>
        <w:pageBreakBefore w:val="0"/>
        <w:widowControl w:val="0"/>
        <w:kinsoku/>
        <w:wordWrap/>
        <w:overflowPunct/>
        <w:topLinePunct w:val="0"/>
        <w:autoSpaceDE/>
        <w:autoSpaceDN/>
        <w:bidi w:val="0"/>
        <w:adjustRightInd/>
        <w:spacing w:line="348" w:lineRule="auto"/>
        <w:ind w:left="0" w:leftChars="0" w:right="0" w:rightChars="0" w:firstLine="480" w:firstLineChars="200"/>
        <w:textAlignment w:val="auto"/>
        <w:outlineLvl w:val="9"/>
        <w:rPr>
          <w:rFonts w:hint="eastAsia" w:ascii="宋体" w:hAnsi="宋体"/>
          <w:bCs/>
          <w:sz w:val="24"/>
          <w:szCs w:val="24"/>
          <w:highlight w:val="none"/>
          <w:lang w:val="en-US" w:eastAsia="zh-CN"/>
        </w:rPr>
      </w:pPr>
      <w:r>
        <w:rPr>
          <w:rFonts w:hint="eastAsia" w:ascii="宋体" w:hAnsi="宋体"/>
          <w:bCs/>
          <w:sz w:val="24"/>
          <w:szCs w:val="24"/>
          <w:highlight w:val="none"/>
          <w:lang w:val="en-US" w:eastAsia="zh-CN"/>
        </w:rPr>
        <w:t>1.具有独立承担民事责任的能力:需提供在中华人民共和国境内注册的法人或其他组织的营业执照或事业单位法人证书或社会团体法人登记证书复印件，如承包人为自然人的提供自然人身份证明复印件；如国家另有规定的，则从其规定。</w:t>
      </w:r>
    </w:p>
    <w:p>
      <w:pPr>
        <w:keepNext w:val="0"/>
        <w:keepLines w:val="0"/>
        <w:pageBreakBefore w:val="0"/>
        <w:widowControl w:val="0"/>
        <w:kinsoku/>
        <w:wordWrap/>
        <w:overflowPunct/>
        <w:topLinePunct w:val="0"/>
        <w:autoSpaceDE/>
        <w:autoSpaceDN/>
        <w:bidi w:val="0"/>
        <w:adjustRightInd/>
        <w:spacing w:line="348" w:lineRule="auto"/>
        <w:ind w:left="0" w:leftChars="0" w:right="0" w:rightChars="0" w:firstLine="480" w:firstLineChars="200"/>
        <w:textAlignment w:val="auto"/>
        <w:outlineLvl w:val="9"/>
        <w:rPr>
          <w:rFonts w:hint="eastAsia" w:ascii="宋体" w:hAnsi="宋体"/>
          <w:bCs/>
          <w:sz w:val="24"/>
          <w:szCs w:val="24"/>
          <w:highlight w:val="none"/>
          <w:lang w:val="en-US" w:eastAsia="zh-CN"/>
        </w:rPr>
      </w:pPr>
      <w:r>
        <w:rPr>
          <w:rFonts w:hint="eastAsia" w:ascii="宋体" w:hAnsi="宋体"/>
          <w:bCs/>
          <w:sz w:val="24"/>
          <w:szCs w:val="24"/>
          <w:highlight w:val="none"/>
          <w:lang w:val="en-US" w:eastAsia="zh-CN"/>
        </w:rPr>
        <w:t>说明：分公司参加，须取得具有法人资格的总公司（总所）出具给分公司的授权书，并提供总公司（总所）和分公司的营业执照（执业许可证）复印件。已由总公司（总所）授权的，总公司（总所）取得的相关资质证书对分公司有效，法律法规或者行业另有规定的除外。</w:t>
      </w:r>
    </w:p>
    <w:p>
      <w:pPr>
        <w:keepNext w:val="0"/>
        <w:keepLines w:val="0"/>
        <w:pageBreakBefore w:val="0"/>
        <w:widowControl w:val="0"/>
        <w:kinsoku/>
        <w:wordWrap/>
        <w:overflowPunct/>
        <w:topLinePunct w:val="0"/>
        <w:autoSpaceDE/>
        <w:autoSpaceDN/>
        <w:bidi w:val="0"/>
        <w:adjustRightInd/>
        <w:spacing w:line="348" w:lineRule="auto"/>
        <w:ind w:left="0" w:leftChars="0" w:right="0" w:rightChars="0" w:firstLine="480" w:firstLineChars="200"/>
        <w:textAlignment w:val="auto"/>
        <w:outlineLvl w:val="9"/>
        <w:rPr>
          <w:rFonts w:hint="eastAsia" w:ascii="宋体" w:hAnsi="宋体"/>
          <w:bCs/>
          <w:sz w:val="24"/>
          <w:szCs w:val="24"/>
          <w:highlight w:val="none"/>
          <w:lang w:val="en-US" w:eastAsia="zh-CN"/>
        </w:rPr>
      </w:pPr>
      <w:r>
        <w:rPr>
          <w:rFonts w:hint="eastAsia" w:ascii="宋体" w:hAnsi="宋体"/>
          <w:bCs/>
          <w:sz w:val="24"/>
          <w:szCs w:val="24"/>
          <w:highlight w:val="none"/>
          <w:lang w:val="en-US" w:eastAsia="zh-CN"/>
        </w:rPr>
        <w:t xml:space="preserve">2.具备行政部门颁发的建筑行业（建筑工程）设计乙级或以上资质。需提供相应证明材料，并加盖公司公章。 </w:t>
      </w:r>
    </w:p>
    <w:p>
      <w:pPr>
        <w:keepNext w:val="0"/>
        <w:keepLines w:val="0"/>
        <w:pageBreakBefore w:val="0"/>
        <w:widowControl w:val="0"/>
        <w:kinsoku/>
        <w:wordWrap/>
        <w:overflowPunct/>
        <w:topLinePunct w:val="0"/>
        <w:autoSpaceDE/>
        <w:autoSpaceDN/>
        <w:bidi w:val="0"/>
        <w:adjustRightInd/>
        <w:spacing w:line="348" w:lineRule="auto"/>
        <w:ind w:left="0" w:leftChars="0" w:right="0" w:rightChars="0" w:firstLine="480" w:firstLineChars="200"/>
        <w:textAlignment w:val="auto"/>
        <w:outlineLvl w:val="9"/>
        <w:rPr>
          <w:rFonts w:hint="eastAsia" w:ascii="宋体" w:hAnsi="宋体"/>
          <w:bCs/>
          <w:sz w:val="24"/>
          <w:szCs w:val="24"/>
          <w:highlight w:val="none"/>
          <w:lang w:val="zh-CN" w:eastAsia="zh-CN"/>
        </w:rPr>
      </w:pPr>
      <w:r>
        <w:rPr>
          <w:rFonts w:hint="eastAsia" w:ascii="宋体" w:hAnsi="宋体"/>
          <w:bCs/>
          <w:sz w:val="24"/>
          <w:szCs w:val="24"/>
          <w:highlight w:val="none"/>
          <w:lang w:val="en-US" w:eastAsia="zh-CN"/>
        </w:rPr>
        <w:t>3.本项目不接受联合体，不允许分包、转包。需提供承诺函，格式自拟，并加盖供应商公司公章。</w:t>
      </w:r>
    </w:p>
    <w:p>
      <w:pPr>
        <w:adjustRightInd w:val="0"/>
        <w:snapToGrid w:val="0"/>
        <w:spacing w:line="400" w:lineRule="exact"/>
        <w:ind w:firstLine="482" w:firstLineChars="200"/>
        <w:rPr>
          <w:rFonts w:hint="eastAsia" w:ascii="宋体" w:hAnsi="宋体" w:cs="宋体"/>
          <w:b/>
          <w:bCs/>
          <w:sz w:val="24"/>
          <w:szCs w:val="24"/>
          <w:lang w:val="zh-CN"/>
        </w:rPr>
      </w:pPr>
      <w:r>
        <w:rPr>
          <w:rFonts w:hint="eastAsia" w:ascii="宋体" w:hAnsi="宋体" w:cs="宋体"/>
          <w:b/>
          <w:bCs/>
          <w:sz w:val="24"/>
          <w:szCs w:val="24"/>
          <w:lang w:val="zh-CN"/>
        </w:rPr>
        <w:t>注：供应商若不能同时满足以上条件则视为投标参与无效。（如发现提供虚假材料者，取消其参加评审资格和成交资格）</w:t>
      </w:r>
    </w:p>
    <w:p>
      <w:pPr>
        <w:adjustRightInd w:val="0"/>
        <w:snapToGrid w:val="0"/>
        <w:spacing w:line="400" w:lineRule="exact"/>
        <w:ind w:firstLine="482" w:firstLineChars="200"/>
        <w:rPr>
          <w:rFonts w:hint="eastAsia"/>
          <w:lang w:val="zh-CN"/>
        </w:rPr>
      </w:pPr>
      <w:r>
        <w:rPr>
          <w:rFonts w:hint="eastAsia" w:ascii="宋体" w:hAnsi="宋体" w:cs="宋体"/>
          <w:b/>
          <w:bCs/>
          <w:sz w:val="24"/>
          <w:szCs w:val="24"/>
          <w:lang w:val="zh-CN"/>
        </w:rPr>
        <w:t>四、疫情防控要求</w:t>
      </w:r>
    </w:p>
    <w:p>
      <w:pPr>
        <w:adjustRightInd w:val="0"/>
        <w:snapToGrid w:val="0"/>
        <w:spacing w:line="400" w:lineRule="exact"/>
        <w:ind w:firstLine="482" w:firstLineChars="200"/>
        <w:rPr>
          <w:rFonts w:hint="eastAsia" w:ascii="宋体" w:hAnsi="宋体" w:cs="宋体"/>
          <w:b/>
          <w:bCs/>
          <w:color w:val="FF0000"/>
          <w:sz w:val="24"/>
          <w:szCs w:val="24"/>
          <w:shd w:val="clear" w:color="auto" w:fill="FFFFFF"/>
        </w:rPr>
      </w:pPr>
      <w:r>
        <w:rPr>
          <w:rFonts w:hint="eastAsia" w:ascii="宋体" w:hAnsi="宋体" w:cs="宋体"/>
          <w:b/>
          <w:bCs/>
          <w:color w:val="FF0000"/>
          <w:sz w:val="24"/>
          <w:szCs w:val="24"/>
          <w:shd w:val="clear" w:color="auto" w:fill="FFFFFF"/>
        </w:rPr>
        <w:t>参加评审会议供应商必须无流行病学史，需提供健康码绿码、行程码绿码、72小时核酸检测结果阴性。(如有最新防疫政策要求，按最新的政策要求执行）</w:t>
      </w:r>
    </w:p>
    <w:p>
      <w:pPr>
        <w:keepNext w:val="0"/>
        <w:keepLines w:val="0"/>
        <w:pageBreakBefore w:val="0"/>
        <w:widowControl w:val="0"/>
        <w:kinsoku/>
        <w:wordWrap/>
        <w:overflowPunct/>
        <w:topLinePunct w:val="0"/>
        <w:autoSpaceDE/>
        <w:autoSpaceDN/>
        <w:bidi w:val="0"/>
        <w:adjustRightInd/>
        <w:spacing w:line="348" w:lineRule="auto"/>
        <w:ind w:left="0" w:leftChars="0" w:right="0" w:rightChars="0" w:firstLine="482" w:firstLineChars="200"/>
        <w:textAlignment w:val="auto"/>
        <w:outlineLvl w:val="9"/>
        <w:rPr>
          <w:rFonts w:hint="eastAsia" w:ascii="宋体" w:hAnsi="宋体"/>
          <w:bCs/>
          <w:sz w:val="24"/>
          <w:szCs w:val="24"/>
          <w:highlight w:val="none"/>
          <w:lang w:val="zh-CN" w:eastAsia="zh-CN"/>
        </w:rPr>
      </w:pPr>
      <w:r>
        <w:rPr>
          <w:rFonts w:hint="eastAsia" w:ascii="宋体" w:hAnsi="宋体" w:cs="宋体"/>
          <w:b/>
          <w:bCs/>
          <w:sz w:val="24"/>
          <w:szCs w:val="24"/>
          <w:lang w:val="zh-CN"/>
        </w:rPr>
        <w:t>五、联系方式</w:t>
      </w:r>
    </w:p>
    <w:p>
      <w:pPr>
        <w:keepNext w:val="0"/>
        <w:keepLines w:val="0"/>
        <w:pageBreakBefore w:val="0"/>
        <w:widowControl w:val="0"/>
        <w:kinsoku/>
        <w:wordWrap/>
        <w:overflowPunct/>
        <w:topLinePunct w:val="0"/>
        <w:autoSpaceDE/>
        <w:autoSpaceDN/>
        <w:bidi w:val="0"/>
        <w:adjustRightInd/>
        <w:spacing w:line="348" w:lineRule="auto"/>
        <w:ind w:left="0" w:leftChars="0" w:right="0" w:rightChars="0" w:firstLine="480" w:firstLineChars="200"/>
        <w:textAlignment w:val="auto"/>
        <w:outlineLvl w:val="9"/>
        <w:rPr>
          <w:rFonts w:hint="eastAsia" w:ascii="宋体" w:hAnsi="宋体"/>
          <w:bCs/>
          <w:sz w:val="24"/>
          <w:szCs w:val="24"/>
          <w:highlight w:val="none"/>
          <w:lang w:val="en-US" w:eastAsia="zh-CN"/>
        </w:rPr>
      </w:pPr>
      <w:r>
        <w:rPr>
          <w:rFonts w:hint="eastAsia" w:ascii="宋体" w:hAnsi="宋体"/>
          <w:bCs/>
          <w:sz w:val="24"/>
          <w:szCs w:val="24"/>
          <w:highlight w:val="none"/>
          <w:lang w:val="en-US" w:eastAsia="zh-CN"/>
        </w:rPr>
        <w:t>冯老师：020-61780580（采购业务咨询）  邮箱：nywycgb@126.com</w:t>
      </w:r>
    </w:p>
    <w:p>
      <w:pPr>
        <w:keepNext w:val="0"/>
        <w:keepLines w:val="0"/>
        <w:pageBreakBefore w:val="0"/>
        <w:widowControl w:val="0"/>
        <w:kinsoku/>
        <w:wordWrap/>
        <w:overflowPunct/>
        <w:topLinePunct w:val="0"/>
        <w:autoSpaceDE/>
        <w:autoSpaceDN/>
        <w:bidi w:val="0"/>
        <w:adjustRightInd/>
        <w:spacing w:line="348" w:lineRule="auto"/>
        <w:ind w:left="0" w:leftChars="0" w:right="0" w:rightChars="0" w:firstLine="480" w:firstLineChars="200"/>
        <w:textAlignment w:val="auto"/>
        <w:outlineLvl w:val="9"/>
        <w:rPr>
          <w:rFonts w:hint="eastAsia" w:ascii="宋体" w:hAnsi="宋体"/>
          <w:bCs/>
          <w:sz w:val="24"/>
          <w:szCs w:val="24"/>
          <w:highlight w:val="none"/>
          <w:lang w:val="en-US" w:eastAsia="zh-CN"/>
        </w:rPr>
      </w:pPr>
      <w:r>
        <w:rPr>
          <w:rFonts w:hint="eastAsia" w:ascii="宋体" w:hAnsi="宋体"/>
          <w:bCs/>
          <w:sz w:val="24"/>
          <w:szCs w:val="24"/>
          <w:highlight w:val="none"/>
          <w:lang w:val="en-US" w:eastAsia="zh-CN"/>
        </w:rPr>
        <w:t>宋老师：020-61780302（项目需求咨询）</w:t>
      </w:r>
    </w:p>
    <w:p>
      <w:pPr>
        <w:keepNext w:val="0"/>
        <w:keepLines w:val="0"/>
        <w:pageBreakBefore w:val="0"/>
        <w:widowControl w:val="0"/>
        <w:kinsoku/>
        <w:wordWrap/>
        <w:overflowPunct/>
        <w:topLinePunct w:val="0"/>
        <w:autoSpaceDE/>
        <w:autoSpaceDN/>
        <w:bidi w:val="0"/>
        <w:adjustRightInd/>
        <w:spacing w:line="348" w:lineRule="auto"/>
        <w:ind w:left="0" w:leftChars="0" w:right="0" w:rightChars="0" w:firstLine="480" w:firstLineChars="200"/>
        <w:textAlignment w:val="auto"/>
        <w:outlineLvl w:val="9"/>
        <w:rPr>
          <w:rFonts w:hint="eastAsia" w:ascii="宋体" w:hAnsi="宋体"/>
          <w:bCs/>
          <w:sz w:val="24"/>
          <w:szCs w:val="24"/>
          <w:highlight w:val="none"/>
          <w:lang w:val="en-US" w:eastAsia="zh-CN"/>
        </w:rPr>
      </w:pPr>
      <w:r>
        <w:rPr>
          <w:rFonts w:hint="eastAsia" w:ascii="宋体" w:hAnsi="宋体"/>
          <w:bCs/>
          <w:sz w:val="24"/>
          <w:szCs w:val="24"/>
          <w:highlight w:val="none"/>
          <w:lang w:val="en-US" w:eastAsia="zh-CN"/>
        </w:rPr>
        <w:t>刘老师：020-61780096（投诉举报电话）</w:t>
      </w:r>
      <w:bookmarkStart w:id="282" w:name="_GoBack"/>
      <w:bookmarkEnd w:id="282"/>
    </w:p>
    <w:p>
      <w:pPr>
        <w:spacing w:line="400" w:lineRule="exact"/>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联系时间（工作日）：上午 8:30-12:00，下午14:30-17:30</w:t>
      </w:r>
    </w:p>
    <w:p>
      <w:pPr>
        <w:spacing w:line="400" w:lineRule="exact"/>
        <w:ind w:firstLine="480" w:firstLineChars="200"/>
        <w:contextualSpacing/>
        <w:rPr>
          <w:rFonts w:hint="eastAsia" w:ascii="宋体" w:hAnsi="宋体" w:eastAsia="宋体" w:cs="宋体"/>
          <w:color w:val="auto"/>
          <w:sz w:val="24"/>
          <w:szCs w:val="24"/>
        </w:rPr>
      </w:pPr>
    </w:p>
    <w:p>
      <w:pPr>
        <w:spacing w:line="400" w:lineRule="exact"/>
        <w:ind w:firstLine="480" w:firstLineChars="200"/>
        <w:contextualSpacing/>
        <w:jc w:val="righ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南方医科大学第五附属医院</w:t>
      </w:r>
    </w:p>
    <w:p>
      <w:pPr>
        <w:spacing w:line="400" w:lineRule="exact"/>
        <w:ind w:firstLine="480" w:firstLineChars="200"/>
        <w:contextualSpacing/>
        <w:jc w:val="right"/>
        <w:rPr>
          <w:rFonts w:hint="eastAsia" w:ascii="宋体" w:hAnsi="宋体" w:eastAsia="宋体" w:cs="宋体"/>
          <w:color w:val="auto"/>
          <w:sz w:val="24"/>
          <w:szCs w:val="24"/>
        </w:rPr>
      </w:pPr>
      <w:r>
        <w:rPr>
          <w:rFonts w:hint="eastAsia" w:ascii="宋体" w:hAnsi="宋体" w:eastAsia="宋体" w:cs="宋体"/>
          <w:color w:val="auto"/>
          <w:sz w:val="24"/>
          <w:szCs w:val="24"/>
          <w:lang w:val="zh-CN"/>
        </w:rPr>
        <w:t>202</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年</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val="zh-CN"/>
        </w:rPr>
        <w:t>月</w:t>
      </w:r>
      <w:r>
        <w:rPr>
          <w:rFonts w:hint="eastAsia" w:ascii="宋体" w:hAnsi="宋体" w:cs="宋体"/>
          <w:color w:val="auto"/>
          <w:sz w:val="24"/>
          <w:szCs w:val="24"/>
          <w:lang w:val="en-US" w:eastAsia="zh-CN"/>
        </w:rPr>
        <w:t>22</w:t>
      </w:r>
      <w:r>
        <w:rPr>
          <w:rFonts w:hint="eastAsia" w:ascii="宋体" w:hAnsi="宋体" w:eastAsia="宋体" w:cs="宋体"/>
          <w:color w:val="auto"/>
          <w:sz w:val="24"/>
          <w:szCs w:val="24"/>
          <w:lang w:val="zh-CN"/>
        </w:rPr>
        <w:t>日</w:t>
      </w:r>
    </w:p>
    <w:p>
      <w:pPr>
        <w:spacing w:line="400" w:lineRule="exact"/>
        <w:ind w:firstLine="480" w:firstLineChars="200"/>
        <w:contextualSpacing/>
        <w:jc w:val="right"/>
        <w:rPr>
          <w:rFonts w:hint="eastAsia" w:ascii="宋体" w:hAnsi="宋体" w:eastAsia="宋体" w:cs="宋体"/>
          <w:color w:val="auto"/>
          <w:sz w:val="24"/>
          <w:szCs w:val="24"/>
        </w:rPr>
      </w:pPr>
    </w:p>
    <w:p>
      <w:pPr>
        <w:pStyle w:val="2"/>
        <w:rPr>
          <w:rFonts w:hint="eastAsia" w:ascii="宋体" w:hAnsi="宋体"/>
          <w:b/>
          <w:bCs/>
          <w:sz w:val="30"/>
          <w:szCs w:val="30"/>
        </w:rPr>
      </w:pPr>
    </w:p>
    <w:p>
      <w:pPr>
        <w:pStyle w:val="2"/>
        <w:rPr>
          <w:rFonts w:hint="eastAsia" w:ascii="宋体" w:hAnsi="宋体"/>
          <w:b/>
          <w:bCs/>
          <w:sz w:val="30"/>
          <w:szCs w:val="30"/>
        </w:rPr>
      </w:pPr>
    </w:p>
    <w:p>
      <w:pPr>
        <w:pStyle w:val="2"/>
        <w:rPr>
          <w:rFonts w:hint="eastAsia" w:ascii="宋体" w:hAnsi="宋体"/>
          <w:b/>
          <w:bCs/>
          <w:sz w:val="30"/>
          <w:szCs w:val="30"/>
        </w:rPr>
      </w:pPr>
    </w:p>
    <w:p>
      <w:pPr>
        <w:pStyle w:val="2"/>
        <w:rPr>
          <w:rFonts w:hint="eastAsia" w:ascii="宋体" w:hAnsi="宋体"/>
          <w:b/>
          <w:bCs/>
          <w:sz w:val="30"/>
          <w:szCs w:val="30"/>
        </w:rPr>
      </w:pPr>
    </w:p>
    <w:p>
      <w:pPr>
        <w:pStyle w:val="2"/>
        <w:rPr>
          <w:rFonts w:hint="eastAsia" w:ascii="宋体" w:hAnsi="宋体"/>
          <w:b/>
          <w:bCs/>
          <w:sz w:val="30"/>
          <w:szCs w:val="30"/>
        </w:rPr>
      </w:pPr>
    </w:p>
    <w:p>
      <w:pPr>
        <w:pStyle w:val="2"/>
        <w:rPr>
          <w:rFonts w:hint="eastAsia" w:ascii="宋体" w:hAnsi="宋体"/>
          <w:b/>
          <w:bCs/>
          <w:sz w:val="30"/>
          <w:szCs w:val="30"/>
        </w:rPr>
      </w:pPr>
    </w:p>
    <w:p>
      <w:pPr>
        <w:pStyle w:val="2"/>
        <w:rPr>
          <w:rFonts w:hint="eastAsia" w:ascii="宋体" w:hAnsi="宋体"/>
          <w:b/>
          <w:bCs/>
          <w:sz w:val="30"/>
          <w:szCs w:val="30"/>
        </w:rPr>
      </w:pPr>
    </w:p>
    <w:p>
      <w:pPr>
        <w:pStyle w:val="2"/>
        <w:rPr>
          <w:rFonts w:hint="eastAsia" w:ascii="宋体" w:hAnsi="宋体"/>
          <w:b/>
          <w:bCs/>
          <w:sz w:val="30"/>
          <w:szCs w:val="30"/>
        </w:rPr>
      </w:pPr>
    </w:p>
    <w:p>
      <w:pPr>
        <w:pStyle w:val="2"/>
        <w:rPr>
          <w:rFonts w:hint="eastAsia" w:ascii="宋体" w:hAnsi="宋体"/>
          <w:b/>
          <w:bCs/>
          <w:sz w:val="30"/>
          <w:szCs w:val="30"/>
        </w:rPr>
      </w:pPr>
    </w:p>
    <w:p>
      <w:pPr>
        <w:pStyle w:val="2"/>
        <w:rPr>
          <w:rFonts w:hint="eastAsia" w:ascii="宋体" w:hAnsi="宋体"/>
          <w:b/>
          <w:bCs/>
          <w:sz w:val="30"/>
          <w:szCs w:val="30"/>
        </w:rPr>
      </w:pPr>
    </w:p>
    <w:p>
      <w:pPr>
        <w:pStyle w:val="2"/>
        <w:rPr>
          <w:rFonts w:hint="eastAsia" w:ascii="宋体" w:hAnsi="宋体"/>
          <w:b/>
          <w:bCs/>
          <w:sz w:val="30"/>
          <w:szCs w:val="30"/>
        </w:rPr>
      </w:pPr>
    </w:p>
    <w:p>
      <w:pPr>
        <w:pStyle w:val="2"/>
        <w:rPr>
          <w:rFonts w:hint="eastAsia" w:ascii="宋体" w:hAnsi="宋体"/>
          <w:b/>
          <w:bCs/>
          <w:sz w:val="30"/>
          <w:szCs w:val="30"/>
        </w:rPr>
      </w:pPr>
    </w:p>
    <w:p>
      <w:pPr>
        <w:pStyle w:val="2"/>
        <w:rPr>
          <w:rFonts w:hint="eastAsia" w:ascii="宋体" w:hAnsi="宋体"/>
          <w:b/>
          <w:bCs/>
          <w:sz w:val="30"/>
          <w:szCs w:val="30"/>
        </w:rPr>
      </w:pPr>
    </w:p>
    <w:p>
      <w:pPr>
        <w:pStyle w:val="2"/>
        <w:rPr>
          <w:rFonts w:hint="eastAsia" w:ascii="宋体" w:hAnsi="宋体"/>
          <w:b/>
          <w:bCs/>
          <w:sz w:val="30"/>
          <w:szCs w:val="30"/>
        </w:rPr>
      </w:pPr>
    </w:p>
    <w:p>
      <w:pPr>
        <w:pStyle w:val="2"/>
        <w:rPr>
          <w:rFonts w:hint="eastAsia" w:ascii="宋体" w:hAnsi="宋体"/>
          <w:b/>
          <w:bCs/>
          <w:sz w:val="30"/>
          <w:szCs w:val="30"/>
        </w:rPr>
      </w:pPr>
    </w:p>
    <w:p>
      <w:pPr>
        <w:pStyle w:val="2"/>
        <w:rPr>
          <w:rFonts w:hint="eastAsia" w:ascii="宋体" w:hAnsi="宋体"/>
          <w:b/>
          <w:bCs/>
          <w:sz w:val="30"/>
          <w:szCs w:val="30"/>
        </w:rPr>
      </w:pPr>
    </w:p>
    <w:p>
      <w:pPr>
        <w:pStyle w:val="2"/>
        <w:rPr>
          <w:rFonts w:hint="eastAsia" w:ascii="宋体" w:hAnsi="宋体"/>
          <w:b/>
          <w:bCs/>
          <w:sz w:val="30"/>
          <w:szCs w:val="30"/>
        </w:rPr>
      </w:pPr>
    </w:p>
    <w:p>
      <w:pPr>
        <w:pStyle w:val="2"/>
        <w:rPr>
          <w:rFonts w:hint="eastAsia" w:ascii="宋体" w:hAnsi="宋体"/>
          <w:b/>
          <w:bCs/>
          <w:sz w:val="30"/>
          <w:szCs w:val="30"/>
        </w:rPr>
      </w:pPr>
    </w:p>
    <w:p>
      <w:pPr>
        <w:pStyle w:val="2"/>
        <w:rPr>
          <w:rFonts w:hint="eastAsia" w:ascii="宋体" w:hAnsi="宋体"/>
          <w:b/>
          <w:bCs/>
          <w:sz w:val="30"/>
          <w:szCs w:val="30"/>
        </w:rPr>
      </w:pPr>
    </w:p>
    <w:p>
      <w:pPr>
        <w:pStyle w:val="2"/>
        <w:rPr>
          <w:rFonts w:hint="eastAsia" w:ascii="宋体" w:hAnsi="宋体"/>
          <w:b/>
          <w:bCs/>
          <w:sz w:val="30"/>
          <w:szCs w:val="30"/>
        </w:rPr>
      </w:pPr>
    </w:p>
    <w:p>
      <w:pPr>
        <w:pStyle w:val="2"/>
        <w:rPr>
          <w:rFonts w:hint="eastAsia" w:ascii="宋体" w:hAnsi="宋体"/>
          <w:b/>
          <w:bCs/>
          <w:sz w:val="30"/>
          <w:szCs w:val="30"/>
        </w:rPr>
      </w:pPr>
    </w:p>
    <w:p>
      <w:pPr>
        <w:pStyle w:val="2"/>
        <w:rPr>
          <w:rFonts w:hint="eastAsia" w:ascii="宋体" w:hAnsi="宋体"/>
          <w:b/>
          <w:bCs/>
          <w:sz w:val="30"/>
          <w:szCs w:val="30"/>
        </w:rPr>
      </w:pPr>
    </w:p>
    <w:p>
      <w:pPr>
        <w:pStyle w:val="2"/>
        <w:rPr>
          <w:rFonts w:hint="eastAsia" w:ascii="宋体" w:hAnsi="宋体"/>
          <w:b/>
          <w:bCs/>
          <w:sz w:val="30"/>
          <w:szCs w:val="30"/>
        </w:rPr>
      </w:pPr>
    </w:p>
    <w:p>
      <w:pPr>
        <w:pStyle w:val="2"/>
        <w:rPr>
          <w:rFonts w:hint="eastAsia" w:ascii="宋体" w:hAnsi="宋体"/>
          <w:b/>
          <w:bCs/>
          <w:sz w:val="30"/>
          <w:szCs w:val="30"/>
        </w:rPr>
      </w:pPr>
    </w:p>
    <w:p>
      <w:pPr>
        <w:pStyle w:val="2"/>
        <w:rPr>
          <w:rFonts w:hint="eastAsia" w:ascii="宋体" w:hAnsi="宋体"/>
          <w:b/>
          <w:bCs/>
          <w:sz w:val="30"/>
          <w:szCs w:val="30"/>
        </w:rPr>
      </w:pPr>
    </w:p>
    <w:p>
      <w:pPr>
        <w:pStyle w:val="2"/>
        <w:rPr>
          <w:rFonts w:hint="eastAsia" w:ascii="宋体" w:hAnsi="宋体"/>
          <w:b/>
          <w:bCs/>
          <w:sz w:val="30"/>
          <w:szCs w:val="30"/>
        </w:rPr>
      </w:pPr>
    </w:p>
    <w:p>
      <w:pPr>
        <w:pStyle w:val="2"/>
        <w:rPr>
          <w:rFonts w:hint="eastAsia" w:ascii="宋体" w:hAnsi="宋体"/>
          <w:b/>
          <w:bCs/>
          <w:sz w:val="30"/>
          <w:szCs w:val="30"/>
        </w:rPr>
      </w:pPr>
    </w:p>
    <w:p>
      <w:pPr>
        <w:pStyle w:val="2"/>
        <w:rPr>
          <w:rFonts w:hint="eastAsia" w:ascii="宋体" w:hAnsi="宋体"/>
          <w:b/>
          <w:bCs/>
          <w:sz w:val="30"/>
          <w:szCs w:val="30"/>
        </w:rPr>
      </w:pPr>
    </w:p>
    <w:p>
      <w:pPr>
        <w:pStyle w:val="2"/>
        <w:rPr>
          <w:rFonts w:hint="eastAsia" w:ascii="宋体" w:hAnsi="宋体"/>
          <w:b/>
          <w:bCs/>
          <w:sz w:val="30"/>
          <w:szCs w:val="30"/>
        </w:rPr>
      </w:pPr>
    </w:p>
    <w:p>
      <w:pPr>
        <w:numPr>
          <w:ilvl w:val="0"/>
          <w:numId w:val="2"/>
        </w:numPr>
        <w:spacing w:line="360" w:lineRule="auto"/>
        <w:jc w:val="center"/>
        <w:rPr>
          <w:rFonts w:hint="eastAsia"/>
          <w:b/>
          <w:bCs/>
          <w:sz w:val="30"/>
          <w:szCs w:val="30"/>
        </w:rPr>
      </w:pPr>
      <w:r>
        <w:rPr>
          <w:rFonts w:hint="eastAsia"/>
          <w:b/>
          <w:bCs/>
          <w:sz w:val="30"/>
          <w:szCs w:val="30"/>
        </w:rPr>
        <w:t xml:space="preserve"> 用户需求书</w:t>
      </w:r>
      <w:bookmarkEnd w:id="2"/>
      <w:bookmarkEnd w:id="3"/>
      <w:bookmarkEnd w:id="4"/>
    </w:p>
    <w:p>
      <w:pPr>
        <w:keepNext w:val="0"/>
        <w:keepLines w:val="0"/>
        <w:pageBreakBefore w:val="0"/>
        <w:widowControl w:val="0"/>
        <w:kinsoku/>
        <w:wordWrap/>
        <w:overflowPunct/>
        <w:topLinePunct w:val="0"/>
        <w:autoSpaceDE/>
        <w:autoSpaceDN/>
        <w:bidi w:val="0"/>
        <w:adjustRightInd/>
        <w:spacing w:line="348" w:lineRule="auto"/>
        <w:ind w:left="0" w:leftChars="0" w:right="0" w:rightChars="0" w:firstLine="482" w:firstLineChars="200"/>
        <w:textAlignment w:val="auto"/>
        <w:outlineLvl w:val="9"/>
        <w:rPr>
          <w:rFonts w:ascii="宋体" w:hAnsi="宋体"/>
          <w:b/>
          <w:sz w:val="24"/>
          <w:szCs w:val="24"/>
          <w:highlight w:val="none"/>
        </w:rPr>
      </w:pPr>
      <w:r>
        <w:rPr>
          <w:rFonts w:hint="eastAsia" w:ascii="宋体" w:hAnsi="宋体"/>
          <w:b/>
          <w:sz w:val="24"/>
          <w:szCs w:val="24"/>
          <w:highlight w:val="none"/>
        </w:rPr>
        <w:t>一、项目概况</w:t>
      </w:r>
    </w:p>
    <w:p>
      <w:pPr>
        <w:keepNext w:val="0"/>
        <w:keepLines w:val="0"/>
        <w:pageBreakBefore w:val="0"/>
        <w:widowControl w:val="0"/>
        <w:kinsoku/>
        <w:wordWrap/>
        <w:overflowPunct/>
        <w:topLinePunct w:val="0"/>
        <w:autoSpaceDE/>
        <w:autoSpaceDN/>
        <w:bidi w:val="0"/>
        <w:adjustRightInd/>
        <w:spacing w:line="348" w:lineRule="auto"/>
        <w:ind w:left="0" w:leftChars="0" w:right="0" w:rightChars="0" w:firstLine="482" w:firstLineChars="200"/>
        <w:textAlignment w:val="auto"/>
        <w:outlineLvl w:val="9"/>
        <w:rPr>
          <w:rFonts w:hint="eastAsia" w:ascii="宋体" w:hAnsi="宋体"/>
          <w:b/>
          <w:sz w:val="24"/>
          <w:szCs w:val="24"/>
          <w:highlight w:val="none"/>
        </w:rPr>
      </w:pPr>
      <w:r>
        <w:rPr>
          <w:rFonts w:hint="eastAsia" w:ascii="宋体" w:hAnsi="宋体"/>
          <w:b/>
          <w:sz w:val="24"/>
          <w:szCs w:val="24"/>
          <w:highlight w:val="none"/>
        </w:rPr>
        <w:t>1.项目名称</w:t>
      </w:r>
    </w:p>
    <w:p>
      <w:pPr>
        <w:keepNext w:val="0"/>
        <w:keepLines w:val="0"/>
        <w:pageBreakBefore w:val="0"/>
        <w:widowControl w:val="0"/>
        <w:kinsoku/>
        <w:wordWrap/>
        <w:overflowPunct/>
        <w:topLinePunct w:val="0"/>
        <w:autoSpaceDE/>
        <w:autoSpaceDN/>
        <w:bidi w:val="0"/>
        <w:adjustRightInd/>
        <w:spacing w:line="348" w:lineRule="auto"/>
        <w:ind w:left="0" w:leftChars="0" w:right="0" w:rightChars="0" w:firstLine="480" w:firstLineChars="200"/>
        <w:textAlignment w:val="auto"/>
        <w:outlineLvl w:val="9"/>
        <w:rPr>
          <w:rFonts w:hint="eastAsia" w:ascii="宋体" w:hAnsi="宋体"/>
          <w:bCs/>
          <w:sz w:val="24"/>
          <w:szCs w:val="24"/>
          <w:highlight w:val="none"/>
        </w:rPr>
      </w:pPr>
      <w:r>
        <w:rPr>
          <w:rFonts w:hint="eastAsia" w:ascii="宋体" w:hAnsi="宋体"/>
          <w:bCs/>
          <w:sz w:val="24"/>
          <w:szCs w:val="24"/>
          <w:highlight w:val="none"/>
        </w:rPr>
        <w:t>南方医科大学第五附属医院</w:t>
      </w:r>
      <w:r>
        <w:rPr>
          <w:rFonts w:hint="eastAsia" w:ascii="宋体" w:hAnsi="宋体"/>
          <w:bCs/>
          <w:sz w:val="24"/>
          <w:szCs w:val="24"/>
          <w:highlight w:val="none"/>
          <w:lang w:val="en-US" w:eastAsia="zh-CN"/>
        </w:rPr>
        <w:t>产房及产科病房装修</w:t>
      </w:r>
      <w:r>
        <w:rPr>
          <w:rFonts w:hint="eastAsia" w:ascii="宋体" w:hAnsi="宋体"/>
          <w:bCs/>
          <w:sz w:val="24"/>
          <w:szCs w:val="24"/>
          <w:highlight w:val="none"/>
        </w:rPr>
        <w:t>改造设计项目</w:t>
      </w:r>
    </w:p>
    <w:p>
      <w:pPr>
        <w:keepNext w:val="0"/>
        <w:keepLines w:val="0"/>
        <w:pageBreakBefore w:val="0"/>
        <w:widowControl w:val="0"/>
        <w:numPr>
          <w:ilvl w:val="0"/>
          <w:numId w:val="3"/>
        </w:numPr>
        <w:kinsoku/>
        <w:wordWrap/>
        <w:overflowPunct/>
        <w:topLinePunct w:val="0"/>
        <w:autoSpaceDE/>
        <w:autoSpaceDN/>
        <w:bidi w:val="0"/>
        <w:adjustRightInd/>
        <w:spacing w:line="348" w:lineRule="auto"/>
        <w:ind w:left="0" w:leftChars="0" w:right="0" w:rightChars="0" w:firstLine="482" w:firstLineChars="200"/>
        <w:textAlignment w:val="auto"/>
        <w:outlineLvl w:val="9"/>
        <w:rPr>
          <w:rFonts w:hint="eastAsia" w:ascii="宋体" w:hAnsi="宋体"/>
          <w:b/>
          <w:sz w:val="24"/>
          <w:szCs w:val="24"/>
          <w:highlight w:val="none"/>
          <w:lang w:val="en-US" w:eastAsia="zh-CN"/>
        </w:rPr>
      </w:pPr>
      <w:r>
        <w:rPr>
          <w:rFonts w:hint="eastAsia" w:ascii="宋体" w:hAnsi="宋体"/>
          <w:b/>
          <w:sz w:val="24"/>
          <w:szCs w:val="24"/>
          <w:highlight w:val="none"/>
          <w:lang w:val="en-US" w:eastAsia="zh-CN"/>
        </w:rPr>
        <w:t>项目概况</w:t>
      </w:r>
    </w:p>
    <w:p>
      <w:pPr>
        <w:keepNext w:val="0"/>
        <w:keepLines w:val="0"/>
        <w:pageBreakBefore w:val="0"/>
        <w:widowControl w:val="0"/>
        <w:kinsoku/>
        <w:wordWrap/>
        <w:overflowPunct/>
        <w:topLinePunct w:val="0"/>
        <w:autoSpaceDE/>
        <w:autoSpaceDN/>
        <w:bidi w:val="0"/>
        <w:adjustRightInd/>
        <w:spacing w:line="348" w:lineRule="auto"/>
        <w:ind w:left="0" w:leftChars="0" w:right="0" w:rightChars="0" w:firstLine="480" w:firstLineChars="200"/>
        <w:textAlignment w:val="auto"/>
        <w:outlineLvl w:val="9"/>
        <w:rPr>
          <w:rFonts w:hint="eastAsia" w:ascii="宋体" w:hAnsi="宋体"/>
          <w:bCs/>
          <w:sz w:val="24"/>
          <w:szCs w:val="24"/>
          <w:highlight w:val="none"/>
          <w:lang w:val="en-US" w:eastAsia="zh-CN"/>
        </w:rPr>
      </w:pPr>
      <w:r>
        <w:rPr>
          <w:rFonts w:hint="eastAsia" w:ascii="宋体" w:hAnsi="宋体"/>
          <w:bCs/>
          <w:sz w:val="24"/>
          <w:szCs w:val="24"/>
          <w:highlight w:val="none"/>
          <w:lang w:val="en-US" w:eastAsia="zh-CN"/>
        </w:rPr>
        <w:t>本项目为南方医科大学第五附属医院产房及产科病房装修改造设计，产房及产科病房位于</w:t>
      </w:r>
      <w:r>
        <w:rPr>
          <w:rFonts w:hint="eastAsia" w:ascii="宋体" w:hAnsi="宋体"/>
          <w:bCs/>
          <w:sz w:val="24"/>
          <w:szCs w:val="24"/>
          <w:highlight w:val="none"/>
          <w:lang w:eastAsia="zh-CN"/>
        </w:rPr>
        <w:t>三号住院楼五层，根据业务发展需要，需进行装修改造，将东侧产房改造为</w:t>
      </w:r>
      <w:r>
        <w:rPr>
          <w:rFonts w:hint="eastAsia" w:ascii="宋体" w:hAnsi="宋体"/>
          <w:bCs/>
          <w:sz w:val="24"/>
          <w:szCs w:val="24"/>
          <w:highlight w:val="none"/>
          <w:lang w:val="en-US" w:eastAsia="zh-CN"/>
        </w:rPr>
        <w:t>新</w:t>
      </w:r>
      <w:r>
        <w:rPr>
          <w:rFonts w:hint="eastAsia" w:ascii="宋体" w:hAnsi="宋体"/>
          <w:bCs/>
          <w:sz w:val="24"/>
          <w:szCs w:val="24"/>
          <w:highlight w:val="none"/>
          <w:lang w:eastAsia="zh-CN"/>
        </w:rPr>
        <w:t>病房、西侧病房改造为</w:t>
      </w:r>
      <w:r>
        <w:rPr>
          <w:rFonts w:hint="eastAsia" w:ascii="宋体" w:hAnsi="宋体"/>
          <w:bCs/>
          <w:sz w:val="24"/>
          <w:szCs w:val="24"/>
          <w:highlight w:val="none"/>
          <w:lang w:val="en-US" w:eastAsia="zh-CN"/>
        </w:rPr>
        <w:t>新</w:t>
      </w:r>
      <w:r>
        <w:rPr>
          <w:rFonts w:hint="eastAsia" w:ascii="宋体" w:hAnsi="宋体"/>
          <w:bCs/>
          <w:sz w:val="24"/>
          <w:szCs w:val="24"/>
          <w:highlight w:val="none"/>
          <w:lang w:eastAsia="zh-CN"/>
        </w:rPr>
        <w:t>产房（以护士站为分界），改造面积约为</w:t>
      </w:r>
      <w:r>
        <w:rPr>
          <w:rFonts w:hint="eastAsia" w:ascii="宋体" w:hAnsi="宋体"/>
          <w:bCs/>
          <w:sz w:val="24"/>
          <w:szCs w:val="24"/>
          <w:highlight w:val="none"/>
          <w:lang w:val="en-US" w:eastAsia="zh-CN"/>
        </w:rPr>
        <w:t>1700</w:t>
      </w:r>
      <w:r>
        <w:rPr>
          <w:rFonts w:hint="eastAsia" w:ascii="宋体" w:hAnsi="宋体"/>
          <w:bCs/>
          <w:sz w:val="24"/>
          <w:szCs w:val="24"/>
          <w:highlight w:val="none"/>
          <w:lang w:eastAsia="zh-CN"/>
        </w:rPr>
        <w:t>平方米，</w:t>
      </w:r>
      <w:r>
        <w:rPr>
          <w:rFonts w:hint="eastAsia" w:ascii="宋体" w:hAnsi="宋体"/>
          <w:bCs/>
          <w:sz w:val="24"/>
          <w:szCs w:val="24"/>
          <w:highlight w:val="none"/>
          <w:lang w:val="en-US" w:eastAsia="zh-CN"/>
        </w:rPr>
        <w:t>改造总</w:t>
      </w:r>
      <w:r>
        <w:rPr>
          <w:rFonts w:hint="eastAsia" w:ascii="宋体" w:hAnsi="宋体"/>
          <w:bCs/>
          <w:sz w:val="24"/>
          <w:szCs w:val="24"/>
          <w:highlight w:val="none"/>
          <w:lang w:eastAsia="zh-CN"/>
        </w:rPr>
        <w:t>投资</w:t>
      </w:r>
      <w:r>
        <w:rPr>
          <w:rFonts w:hint="eastAsia" w:ascii="宋体" w:hAnsi="宋体"/>
          <w:bCs/>
          <w:sz w:val="24"/>
          <w:szCs w:val="24"/>
          <w:highlight w:val="none"/>
          <w:lang w:val="en-US" w:eastAsia="zh-CN"/>
        </w:rPr>
        <w:t>估算约</w:t>
      </w:r>
      <w:r>
        <w:rPr>
          <w:rFonts w:hint="eastAsia" w:ascii="宋体" w:hAnsi="宋体"/>
          <w:bCs/>
          <w:sz w:val="24"/>
          <w:szCs w:val="24"/>
          <w:highlight w:val="none"/>
          <w:lang w:eastAsia="zh-CN"/>
        </w:rPr>
        <w:t>390万元，</w:t>
      </w:r>
      <w:r>
        <w:rPr>
          <w:rFonts w:hint="eastAsia" w:ascii="宋体" w:hAnsi="宋体"/>
          <w:bCs/>
          <w:sz w:val="24"/>
          <w:szCs w:val="24"/>
          <w:highlight w:val="none"/>
          <w:lang w:val="en-US" w:eastAsia="zh-CN"/>
        </w:rPr>
        <w:t>改造内容包括：</w:t>
      </w:r>
    </w:p>
    <w:p>
      <w:pPr>
        <w:keepNext w:val="0"/>
        <w:keepLines w:val="0"/>
        <w:pageBreakBefore w:val="0"/>
        <w:widowControl w:val="0"/>
        <w:kinsoku/>
        <w:wordWrap/>
        <w:overflowPunct/>
        <w:topLinePunct w:val="0"/>
        <w:autoSpaceDE/>
        <w:autoSpaceDN/>
        <w:bidi w:val="0"/>
        <w:adjustRightInd/>
        <w:spacing w:line="348" w:lineRule="auto"/>
        <w:ind w:left="0" w:leftChars="0" w:right="0" w:rightChars="0" w:firstLine="480" w:firstLineChars="200"/>
        <w:textAlignment w:val="auto"/>
        <w:outlineLvl w:val="9"/>
        <w:rPr>
          <w:rFonts w:hint="eastAsia" w:ascii="宋体" w:hAnsi="宋体"/>
          <w:bCs/>
          <w:sz w:val="24"/>
          <w:szCs w:val="24"/>
          <w:highlight w:val="none"/>
          <w:lang w:val="en-US" w:eastAsia="zh-CN"/>
        </w:rPr>
      </w:pPr>
      <w:r>
        <w:rPr>
          <w:rFonts w:hint="eastAsia" w:ascii="宋体" w:hAnsi="宋体"/>
          <w:bCs/>
          <w:sz w:val="24"/>
          <w:szCs w:val="24"/>
          <w:highlight w:val="none"/>
          <w:lang w:val="en-US" w:eastAsia="zh-CN"/>
        </w:rPr>
        <w:t>2.1.拆除工程：拆除部分原有墙体、天棚、地面、门窗、卫生洁具等。</w:t>
      </w:r>
    </w:p>
    <w:p>
      <w:pPr>
        <w:keepNext w:val="0"/>
        <w:keepLines w:val="0"/>
        <w:pageBreakBefore w:val="0"/>
        <w:widowControl w:val="0"/>
        <w:kinsoku/>
        <w:wordWrap/>
        <w:overflowPunct/>
        <w:topLinePunct w:val="0"/>
        <w:autoSpaceDE/>
        <w:autoSpaceDN/>
        <w:bidi w:val="0"/>
        <w:adjustRightInd/>
        <w:spacing w:line="348" w:lineRule="auto"/>
        <w:ind w:left="0" w:leftChars="0" w:right="0" w:rightChars="0" w:firstLine="480" w:firstLineChars="200"/>
        <w:textAlignment w:val="auto"/>
        <w:outlineLvl w:val="9"/>
        <w:rPr>
          <w:rFonts w:hint="eastAsia" w:ascii="宋体" w:hAnsi="宋体"/>
          <w:bCs/>
          <w:sz w:val="24"/>
          <w:szCs w:val="24"/>
          <w:highlight w:val="none"/>
          <w:lang w:val="en-US" w:eastAsia="zh-CN"/>
        </w:rPr>
      </w:pPr>
      <w:r>
        <w:rPr>
          <w:rFonts w:hint="eastAsia" w:ascii="宋体" w:hAnsi="宋体"/>
          <w:bCs/>
          <w:sz w:val="24"/>
          <w:szCs w:val="24"/>
          <w:highlight w:val="none"/>
          <w:lang w:val="en-US" w:eastAsia="zh-CN"/>
        </w:rPr>
        <w:t>2.2.装修工程：墙体砌筑，洁净墙板安装，墙面装饰板安装，地胶铺贴，瓷砖铺贴，油漆翻新，天花吊顶，卫生间改造，洁具、门安装等。</w:t>
      </w:r>
    </w:p>
    <w:p>
      <w:pPr>
        <w:keepNext w:val="0"/>
        <w:keepLines w:val="0"/>
        <w:pageBreakBefore w:val="0"/>
        <w:widowControl w:val="0"/>
        <w:kinsoku/>
        <w:wordWrap/>
        <w:overflowPunct/>
        <w:topLinePunct w:val="0"/>
        <w:autoSpaceDE/>
        <w:autoSpaceDN/>
        <w:bidi w:val="0"/>
        <w:adjustRightInd/>
        <w:spacing w:line="348" w:lineRule="auto"/>
        <w:ind w:left="0" w:leftChars="0" w:right="0" w:rightChars="0" w:firstLine="480" w:firstLineChars="200"/>
        <w:textAlignment w:val="auto"/>
        <w:outlineLvl w:val="9"/>
        <w:rPr>
          <w:rFonts w:hint="eastAsia" w:ascii="宋体" w:hAnsi="宋体"/>
          <w:bCs/>
          <w:sz w:val="24"/>
          <w:szCs w:val="24"/>
          <w:highlight w:val="none"/>
          <w:lang w:val="en-US" w:eastAsia="zh-CN"/>
        </w:rPr>
      </w:pPr>
      <w:r>
        <w:rPr>
          <w:rFonts w:hint="eastAsia" w:ascii="宋体" w:hAnsi="宋体"/>
          <w:bCs/>
          <w:sz w:val="24"/>
          <w:szCs w:val="24"/>
          <w:highlight w:val="none"/>
          <w:lang w:val="en-US" w:eastAsia="zh-CN"/>
        </w:rPr>
        <w:t>2.3.安装工程：强弱电、给排水、消防、照明、送排风、监控、空调、污物梯等。</w:t>
      </w:r>
    </w:p>
    <w:p>
      <w:pPr>
        <w:keepNext w:val="0"/>
        <w:keepLines w:val="0"/>
        <w:pageBreakBefore w:val="0"/>
        <w:widowControl w:val="0"/>
        <w:kinsoku/>
        <w:wordWrap/>
        <w:overflowPunct/>
        <w:topLinePunct w:val="0"/>
        <w:autoSpaceDE/>
        <w:autoSpaceDN/>
        <w:bidi w:val="0"/>
        <w:adjustRightInd/>
        <w:spacing w:line="348" w:lineRule="auto"/>
        <w:ind w:left="0" w:leftChars="0" w:right="0" w:rightChars="0" w:firstLine="482" w:firstLineChars="200"/>
        <w:textAlignment w:val="auto"/>
        <w:outlineLvl w:val="9"/>
        <w:rPr>
          <w:rFonts w:hint="eastAsia" w:ascii="宋体" w:hAnsi="宋体"/>
          <w:b/>
          <w:sz w:val="24"/>
          <w:szCs w:val="24"/>
          <w:highlight w:val="none"/>
        </w:rPr>
      </w:pPr>
      <w:r>
        <w:rPr>
          <w:rFonts w:hint="eastAsia" w:ascii="宋体" w:hAnsi="宋体"/>
          <w:b/>
          <w:sz w:val="24"/>
          <w:szCs w:val="24"/>
          <w:highlight w:val="none"/>
          <w:lang w:val="en-US" w:eastAsia="zh-CN"/>
        </w:rPr>
        <w:t>二</w:t>
      </w:r>
      <w:r>
        <w:rPr>
          <w:rFonts w:hint="eastAsia" w:ascii="宋体" w:hAnsi="宋体"/>
          <w:b/>
          <w:sz w:val="24"/>
          <w:szCs w:val="24"/>
          <w:highlight w:val="none"/>
        </w:rPr>
        <w:t>、项目</w:t>
      </w:r>
      <w:r>
        <w:rPr>
          <w:rFonts w:hint="eastAsia" w:ascii="宋体" w:hAnsi="宋体"/>
          <w:b/>
          <w:sz w:val="24"/>
          <w:szCs w:val="24"/>
          <w:highlight w:val="none"/>
          <w:lang w:val="en-US" w:eastAsia="zh-CN"/>
        </w:rPr>
        <w:t>限价及报价要求</w:t>
      </w:r>
    </w:p>
    <w:p>
      <w:pPr>
        <w:keepNext w:val="0"/>
        <w:keepLines w:val="0"/>
        <w:pageBreakBefore w:val="0"/>
        <w:widowControl w:val="0"/>
        <w:kinsoku/>
        <w:wordWrap/>
        <w:overflowPunct/>
        <w:topLinePunct w:val="0"/>
        <w:autoSpaceDE/>
        <w:autoSpaceDN/>
        <w:bidi w:val="0"/>
        <w:adjustRightInd/>
        <w:spacing w:line="348" w:lineRule="auto"/>
        <w:ind w:left="0" w:leftChars="0" w:right="0" w:rightChars="0" w:firstLine="480" w:firstLineChars="200"/>
        <w:textAlignment w:val="auto"/>
        <w:outlineLvl w:val="9"/>
        <w:rPr>
          <w:rFonts w:hint="eastAsia" w:ascii="宋体" w:hAnsi="宋体"/>
          <w:b/>
          <w:sz w:val="24"/>
          <w:szCs w:val="24"/>
          <w:highlight w:val="none"/>
          <w:lang w:val="en-US" w:eastAsia="zh-CN"/>
        </w:rPr>
      </w:pPr>
      <w:r>
        <w:rPr>
          <w:rFonts w:hint="eastAsia"/>
          <w:sz w:val="24"/>
          <w:szCs w:val="24"/>
          <w:highlight w:val="none"/>
          <w:lang w:val="en-US" w:eastAsia="zh-CN"/>
        </w:rPr>
        <w:t>1</w:t>
      </w:r>
      <w:r>
        <w:rPr>
          <w:rFonts w:hint="eastAsia" w:ascii="宋体" w:hAnsi="宋体"/>
          <w:b/>
          <w:sz w:val="24"/>
          <w:szCs w:val="24"/>
          <w:highlight w:val="none"/>
          <w:lang w:val="en-US" w:eastAsia="zh-CN"/>
        </w:rPr>
        <w:t>.项目限价</w:t>
      </w:r>
    </w:p>
    <w:p>
      <w:pPr>
        <w:keepNext w:val="0"/>
        <w:keepLines w:val="0"/>
        <w:pageBreakBefore w:val="0"/>
        <w:widowControl w:val="0"/>
        <w:kinsoku/>
        <w:wordWrap/>
        <w:overflowPunct/>
        <w:topLinePunct w:val="0"/>
        <w:autoSpaceDE/>
        <w:autoSpaceDN/>
        <w:bidi w:val="0"/>
        <w:adjustRightInd/>
        <w:spacing w:line="348" w:lineRule="auto"/>
        <w:ind w:left="0" w:leftChars="0" w:right="0" w:rightChars="0" w:firstLine="480" w:firstLineChars="200"/>
        <w:textAlignment w:val="auto"/>
        <w:outlineLvl w:val="9"/>
        <w:rPr>
          <w:rFonts w:hint="eastAsia" w:ascii="宋体" w:hAnsi="宋体"/>
          <w:b/>
          <w:sz w:val="24"/>
          <w:szCs w:val="24"/>
          <w:highlight w:val="none"/>
          <w:lang w:val="en-US" w:eastAsia="zh-CN"/>
        </w:rPr>
      </w:pPr>
      <w:r>
        <w:rPr>
          <w:rFonts w:hint="eastAsia" w:ascii="宋体" w:hAnsi="宋体"/>
          <w:kern w:val="2"/>
          <w:sz w:val="24"/>
          <w:szCs w:val="24"/>
          <w:highlight w:val="none"/>
          <w:lang w:val="en-US" w:eastAsia="zh-CN" w:bidi="ar-SA"/>
        </w:rPr>
        <w:t>本项目限价为人民币</w:t>
      </w:r>
      <w:r>
        <w:rPr>
          <w:rFonts w:hint="eastAsia" w:ascii="宋体" w:hAnsi="宋体"/>
          <w:sz w:val="24"/>
          <w:szCs w:val="24"/>
          <w:highlight w:val="none"/>
          <w:lang w:val="en-US" w:eastAsia="zh-CN"/>
        </w:rPr>
        <w:t>165000</w:t>
      </w:r>
      <w:r>
        <w:rPr>
          <w:rFonts w:hint="eastAsia" w:ascii="宋体" w:hAnsi="宋体"/>
          <w:sz w:val="24"/>
          <w:szCs w:val="24"/>
          <w:highlight w:val="none"/>
        </w:rPr>
        <w:t>元</w:t>
      </w:r>
      <w:r>
        <w:rPr>
          <w:rFonts w:hint="eastAsia" w:ascii="宋体" w:hAnsi="宋体"/>
          <w:sz w:val="24"/>
          <w:szCs w:val="24"/>
          <w:highlight w:val="none"/>
          <w:lang w:eastAsia="zh-CN"/>
        </w:rPr>
        <w:t>。</w:t>
      </w:r>
    </w:p>
    <w:p>
      <w:pPr>
        <w:pStyle w:val="2"/>
        <w:keepNext w:val="0"/>
        <w:keepLines w:val="0"/>
        <w:pageBreakBefore w:val="0"/>
        <w:widowControl w:val="0"/>
        <w:numPr>
          <w:ilvl w:val="0"/>
          <w:numId w:val="4"/>
        </w:numPr>
        <w:kinsoku/>
        <w:wordWrap/>
        <w:overflowPunct/>
        <w:topLinePunct w:val="0"/>
        <w:autoSpaceDE/>
        <w:autoSpaceDN/>
        <w:bidi w:val="0"/>
        <w:adjustRightInd/>
        <w:spacing w:line="348" w:lineRule="auto"/>
        <w:ind w:left="0" w:leftChars="0" w:right="0" w:rightChars="0" w:firstLine="482" w:firstLineChars="200"/>
        <w:textAlignment w:val="auto"/>
        <w:outlineLvl w:val="9"/>
        <w:rPr>
          <w:rFonts w:hint="eastAsia" w:ascii="宋体" w:hAnsi="宋体"/>
          <w:b/>
          <w:bCs/>
          <w:sz w:val="24"/>
          <w:szCs w:val="24"/>
          <w:highlight w:val="none"/>
        </w:rPr>
      </w:pPr>
      <w:r>
        <w:rPr>
          <w:rFonts w:hint="eastAsia" w:ascii="宋体" w:hAnsi="宋体"/>
          <w:b/>
          <w:bCs/>
          <w:sz w:val="24"/>
          <w:szCs w:val="24"/>
          <w:highlight w:val="none"/>
          <w:lang w:val="en-US" w:eastAsia="zh-CN"/>
        </w:rPr>
        <w:t>报价要求</w:t>
      </w:r>
    </w:p>
    <w:p>
      <w:pPr>
        <w:keepNext w:val="0"/>
        <w:keepLines w:val="0"/>
        <w:pageBreakBefore w:val="0"/>
        <w:widowControl w:val="0"/>
        <w:kinsoku/>
        <w:wordWrap/>
        <w:overflowPunct/>
        <w:topLinePunct w:val="0"/>
        <w:autoSpaceDE/>
        <w:autoSpaceDN/>
        <w:bidi w:val="0"/>
        <w:adjustRightInd/>
        <w:spacing w:line="348" w:lineRule="auto"/>
        <w:ind w:left="0" w:leftChars="0" w:right="0" w:rightChars="0" w:firstLine="480" w:firstLineChars="200"/>
        <w:textAlignment w:val="auto"/>
        <w:outlineLvl w:val="9"/>
        <w:rPr>
          <w:rFonts w:hint="eastAsia" w:ascii="宋体" w:hAnsi="宋体"/>
          <w:kern w:val="2"/>
          <w:sz w:val="24"/>
          <w:szCs w:val="24"/>
          <w:highlight w:val="none"/>
          <w:lang w:val="en-US" w:eastAsia="zh-CN" w:bidi="ar-SA"/>
        </w:rPr>
      </w:pPr>
      <w:r>
        <w:rPr>
          <w:rFonts w:hint="eastAsia" w:ascii="宋体" w:hAnsi="宋体"/>
          <w:kern w:val="2"/>
          <w:sz w:val="24"/>
          <w:szCs w:val="24"/>
          <w:highlight w:val="none"/>
          <w:lang w:val="en-US" w:eastAsia="zh-CN" w:bidi="ar-SA"/>
        </w:rPr>
        <w:t>采用总价包干形式，费用包括但不限于：初步设计、施工图设计、编制工程概算、现场指导与监督、相应的技术咨询与服务、打印、邮寄、税费及可预见和不可预见等完成本采购内容所需的的全部费用。在合同实施期间，设计费不因设计工作量调整及工程造价的变化而变化，承包人不得以任何原因再向发包人收取任何费用。</w:t>
      </w:r>
    </w:p>
    <w:p>
      <w:pPr>
        <w:keepNext w:val="0"/>
        <w:keepLines w:val="0"/>
        <w:pageBreakBefore w:val="0"/>
        <w:widowControl w:val="0"/>
        <w:kinsoku/>
        <w:wordWrap/>
        <w:overflowPunct/>
        <w:topLinePunct w:val="0"/>
        <w:autoSpaceDE/>
        <w:autoSpaceDN/>
        <w:bidi w:val="0"/>
        <w:adjustRightInd/>
        <w:spacing w:line="348" w:lineRule="auto"/>
        <w:ind w:left="0" w:leftChars="0" w:right="0" w:rightChars="0" w:firstLine="482" w:firstLineChars="200"/>
        <w:textAlignment w:val="auto"/>
        <w:outlineLvl w:val="9"/>
        <w:rPr>
          <w:rFonts w:hint="default" w:ascii="宋体" w:hAnsi="宋体" w:cs="Times New Roman"/>
          <w:bCs/>
          <w:sz w:val="24"/>
          <w:szCs w:val="24"/>
          <w:highlight w:val="none"/>
          <w:lang w:val="en-US" w:eastAsia="zh-CN"/>
        </w:rPr>
      </w:pPr>
      <w:r>
        <w:rPr>
          <w:rFonts w:hint="eastAsia" w:ascii="宋体" w:hAnsi="宋体" w:cs="Times New Roman"/>
          <w:b/>
          <w:sz w:val="24"/>
          <w:szCs w:val="24"/>
          <w:highlight w:val="none"/>
          <w:lang w:val="en-US" w:eastAsia="zh-CN"/>
        </w:rPr>
        <w:t>三、服务地点：</w:t>
      </w:r>
      <w:r>
        <w:rPr>
          <w:rFonts w:hint="eastAsia" w:ascii="宋体" w:hAnsi="宋体" w:cs="Times New Roman"/>
          <w:bCs/>
          <w:sz w:val="24"/>
          <w:szCs w:val="24"/>
          <w:highlight w:val="none"/>
          <w:lang w:val="en-US" w:eastAsia="zh-CN"/>
        </w:rPr>
        <w:t>南方医科大学第五附属医院院区内。</w:t>
      </w:r>
    </w:p>
    <w:p>
      <w:pPr>
        <w:keepNext w:val="0"/>
        <w:keepLines w:val="0"/>
        <w:pageBreakBefore w:val="0"/>
        <w:widowControl w:val="0"/>
        <w:kinsoku/>
        <w:wordWrap/>
        <w:overflowPunct/>
        <w:topLinePunct w:val="0"/>
        <w:autoSpaceDE/>
        <w:autoSpaceDN/>
        <w:bidi w:val="0"/>
        <w:adjustRightInd/>
        <w:spacing w:line="348" w:lineRule="auto"/>
        <w:ind w:left="0" w:leftChars="0" w:right="0" w:rightChars="0" w:firstLine="482" w:firstLineChars="200"/>
        <w:textAlignment w:val="auto"/>
        <w:outlineLvl w:val="9"/>
        <w:rPr>
          <w:rFonts w:hint="eastAsia" w:ascii="宋体" w:hAnsi="宋体"/>
          <w:b/>
          <w:sz w:val="24"/>
          <w:szCs w:val="24"/>
          <w:highlight w:val="none"/>
        </w:rPr>
      </w:pPr>
      <w:r>
        <w:rPr>
          <w:rFonts w:hint="eastAsia" w:ascii="宋体" w:hAnsi="宋体"/>
          <w:b/>
          <w:sz w:val="24"/>
          <w:szCs w:val="24"/>
          <w:highlight w:val="none"/>
          <w:lang w:eastAsia="zh-CN"/>
        </w:rPr>
        <w:t>四</w:t>
      </w:r>
      <w:r>
        <w:rPr>
          <w:rFonts w:hint="eastAsia" w:ascii="宋体" w:hAnsi="宋体"/>
          <w:b/>
          <w:sz w:val="24"/>
          <w:szCs w:val="24"/>
          <w:highlight w:val="none"/>
        </w:rPr>
        <w:t>、</w:t>
      </w:r>
      <w:r>
        <w:rPr>
          <w:rFonts w:hint="eastAsia" w:ascii="宋体" w:hAnsi="宋体"/>
          <w:b/>
          <w:sz w:val="24"/>
          <w:szCs w:val="24"/>
          <w:highlight w:val="none"/>
          <w:lang w:val="en-US" w:eastAsia="zh-CN"/>
        </w:rPr>
        <w:t>服务内容及</w:t>
      </w:r>
      <w:r>
        <w:rPr>
          <w:rFonts w:hint="eastAsia" w:ascii="宋体" w:hAnsi="宋体"/>
          <w:b/>
          <w:sz w:val="24"/>
          <w:szCs w:val="24"/>
          <w:highlight w:val="none"/>
        </w:rPr>
        <w:t>要求</w:t>
      </w:r>
    </w:p>
    <w:p>
      <w:pPr>
        <w:keepNext w:val="0"/>
        <w:keepLines w:val="0"/>
        <w:pageBreakBefore w:val="0"/>
        <w:widowControl w:val="0"/>
        <w:kinsoku/>
        <w:wordWrap/>
        <w:overflowPunct/>
        <w:topLinePunct w:val="0"/>
        <w:autoSpaceDE/>
        <w:autoSpaceDN/>
        <w:bidi w:val="0"/>
        <w:adjustRightInd/>
        <w:spacing w:line="348" w:lineRule="auto"/>
        <w:ind w:left="0" w:leftChars="0" w:right="0" w:rightChars="0" w:firstLine="480" w:firstLineChars="200"/>
        <w:textAlignment w:val="auto"/>
        <w:outlineLvl w:val="9"/>
        <w:rPr>
          <w:rFonts w:hint="eastAsia" w:ascii="宋体" w:hAnsi="宋体"/>
          <w:bCs/>
          <w:sz w:val="24"/>
          <w:szCs w:val="24"/>
          <w:highlight w:val="none"/>
        </w:rPr>
      </w:pPr>
      <w:r>
        <w:rPr>
          <w:rFonts w:hint="eastAsia" w:ascii="宋体" w:hAnsi="宋体"/>
          <w:bCs/>
          <w:sz w:val="24"/>
          <w:szCs w:val="24"/>
          <w:highlight w:val="none"/>
        </w:rPr>
        <w:t>根据国家、行业相关规范及发包人的</w:t>
      </w:r>
      <w:r>
        <w:rPr>
          <w:rFonts w:hint="eastAsia" w:ascii="宋体" w:hAnsi="宋体"/>
          <w:bCs/>
          <w:sz w:val="24"/>
          <w:szCs w:val="24"/>
          <w:highlight w:val="none"/>
          <w:lang w:val="en-US" w:eastAsia="zh-CN"/>
        </w:rPr>
        <w:t>使用</w:t>
      </w:r>
      <w:r>
        <w:rPr>
          <w:rFonts w:hint="eastAsia" w:ascii="宋体" w:hAnsi="宋体"/>
          <w:bCs/>
          <w:sz w:val="24"/>
          <w:szCs w:val="24"/>
          <w:highlight w:val="none"/>
        </w:rPr>
        <w:t>要求，开展项目设计工作</w:t>
      </w:r>
      <w:r>
        <w:rPr>
          <w:rFonts w:hint="eastAsia" w:ascii="宋体" w:hAnsi="宋体"/>
          <w:bCs/>
          <w:sz w:val="24"/>
          <w:szCs w:val="24"/>
          <w:highlight w:val="none"/>
          <w:lang w:eastAsia="zh-CN"/>
        </w:rPr>
        <w:t>。</w:t>
      </w:r>
      <w:r>
        <w:rPr>
          <w:rFonts w:hint="eastAsia" w:ascii="宋体" w:hAnsi="宋体"/>
          <w:bCs/>
          <w:sz w:val="24"/>
          <w:szCs w:val="24"/>
          <w:highlight w:val="none"/>
          <w:lang w:val="en-US" w:eastAsia="zh-CN"/>
        </w:rPr>
        <w:t>设计范围包含本项目所有相关专业的设计，包括但不限于装饰装修、强弱电、给排水、消防、照明、送排风、空调（嵌入式）、污物梯等，家具、空调（柜式、壁挂式）、医疗设备（医气、负压、设备带、医用设备等）由发包人自行采购，但设计文件中应包含相应内容</w:t>
      </w:r>
      <w:r>
        <w:rPr>
          <w:rFonts w:hint="eastAsia" w:ascii="宋体" w:hAnsi="宋体"/>
          <w:bCs/>
          <w:sz w:val="24"/>
          <w:szCs w:val="24"/>
          <w:highlight w:val="none"/>
        </w:rPr>
        <w:t>。如有大型设备安置，需要对楼板进行荷载复核。具体内容如下：</w:t>
      </w:r>
    </w:p>
    <w:p>
      <w:pPr>
        <w:keepNext w:val="0"/>
        <w:keepLines w:val="0"/>
        <w:pageBreakBefore w:val="0"/>
        <w:widowControl w:val="0"/>
        <w:kinsoku/>
        <w:wordWrap/>
        <w:overflowPunct/>
        <w:topLinePunct w:val="0"/>
        <w:autoSpaceDE/>
        <w:autoSpaceDN/>
        <w:bidi w:val="0"/>
        <w:adjustRightInd/>
        <w:spacing w:line="348" w:lineRule="auto"/>
        <w:ind w:left="0" w:leftChars="0" w:right="0" w:rightChars="0" w:firstLine="482" w:firstLineChars="200"/>
        <w:textAlignment w:val="auto"/>
        <w:outlineLvl w:val="9"/>
        <w:rPr>
          <w:rFonts w:hint="eastAsia" w:ascii="宋体" w:hAnsi="宋体"/>
          <w:b/>
          <w:sz w:val="24"/>
          <w:szCs w:val="24"/>
          <w:highlight w:val="none"/>
        </w:rPr>
      </w:pPr>
      <w:r>
        <w:rPr>
          <w:rFonts w:hint="eastAsia" w:ascii="宋体" w:hAnsi="宋体"/>
          <w:b/>
          <w:sz w:val="24"/>
          <w:szCs w:val="24"/>
          <w:highlight w:val="none"/>
          <w:lang w:val="en-US" w:eastAsia="zh-CN"/>
        </w:rPr>
        <w:t>1</w:t>
      </w:r>
      <w:r>
        <w:rPr>
          <w:rFonts w:hint="eastAsia" w:ascii="宋体" w:hAnsi="宋体"/>
          <w:b/>
          <w:sz w:val="24"/>
          <w:szCs w:val="24"/>
          <w:highlight w:val="none"/>
        </w:rPr>
        <w:t>.设计服务内容</w:t>
      </w:r>
    </w:p>
    <w:p>
      <w:pPr>
        <w:keepNext w:val="0"/>
        <w:keepLines w:val="0"/>
        <w:pageBreakBefore w:val="0"/>
        <w:widowControl w:val="0"/>
        <w:kinsoku/>
        <w:wordWrap/>
        <w:overflowPunct/>
        <w:topLinePunct w:val="0"/>
        <w:autoSpaceDE/>
        <w:autoSpaceDN/>
        <w:bidi w:val="0"/>
        <w:adjustRightInd/>
        <w:spacing w:line="348" w:lineRule="auto"/>
        <w:ind w:left="0" w:leftChars="0" w:right="0" w:rightChars="0" w:firstLine="480" w:firstLineChars="200"/>
        <w:textAlignment w:val="auto"/>
        <w:outlineLvl w:val="9"/>
        <w:rPr>
          <w:rFonts w:hint="eastAsia" w:ascii="宋体" w:hAnsi="宋体"/>
          <w:bCs/>
          <w:sz w:val="24"/>
          <w:szCs w:val="24"/>
          <w:highlight w:val="none"/>
        </w:rPr>
      </w:pPr>
      <w:r>
        <w:rPr>
          <w:rFonts w:hint="eastAsia" w:ascii="宋体" w:hAnsi="宋体"/>
          <w:bCs/>
          <w:sz w:val="24"/>
          <w:szCs w:val="24"/>
          <w:highlight w:val="none"/>
          <w:lang w:val="en-US" w:eastAsia="zh-CN"/>
        </w:rPr>
        <w:t>1</w:t>
      </w:r>
      <w:r>
        <w:rPr>
          <w:rFonts w:hint="eastAsia" w:ascii="宋体" w:hAnsi="宋体"/>
          <w:bCs/>
          <w:sz w:val="24"/>
          <w:szCs w:val="24"/>
          <w:highlight w:val="none"/>
        </w:rPr>
        <w:t>.1</w:t>
      </w:r>
      <w:r>
        <w:rPr>
          <w:rFonts w:hint="eastAsia" w:ascii="宋体" w:hAnsi="宋体"/>
          <w:bCs/>
          <w:sz w:val="24"/>
          <w:szCs w:val="24"/>
          <w:highlight w:val="none"/>
          <w:lang w:val="en-US" w:eastAsia="zh-CN"/>
        </w:rPr>
        <w:t>.初步设计</w:t>
      </w:r>
      <w:r>
        <w:rPr>
          <w:rFonts w:hint="eastAsia" w:ascii="宋体" w:hAnsi="宋体"/>
          <w:bCs/>
          <w:sz w:val="24"/>
          <w:szCs w:val="24"/>
          <w:highlight w:val="none"/>
          <w:lang w:eastAsia="zh-CN"/>
        </w:rPr>
        <w:t>。</w:t>
      </w:r>
    </w:p>
    <w:p>
      <w:pPr>
        <w:keepNext w:val="0"/>
        <w:keepLines w:val="0"/>
        <w:pageBreakBefore w:val="0"/>
        <w:widowControl w:val="0"/>
        <w:kinsoku/>
        <w:wordWrap/>
        <w:overflowPunct/>
        <w:topLinePunct w:val="0"/>
        <w:autoSpaceDE/>
        <w:autoSpaceDN/>
        <w:bidi w:val="0"/>
        <w:adjustRightInd/>
        <w:spacing w:line="348" w:lineRule="auto"/>
        <w:ind w:left="0" w:leftChars="0" w:right="0" w:rightChars="0" w:firstLine="480" w:firstLineChars="200"/>
        <w:textAlignment w:val="auto"/>
        <w:outlineLvl w:val="9"/>
        <w:rPr>
          <w:rFonts w:hint="eastAsia" w:ascii="宋体" w:hAnsi="宋体"/>
          <w:bCs/>
          <w:sz w:val="24"/>
          <w:szCs w:val="24"/>
          <w:highlight w:val="none"/>
          <w:lang w:val="en-US" w:eastAsia="zh-CN"/>
        </w:rPr>
      </w:pPr>
      <w:r>
        <w:rPr>
          <w:rFonts w:hint="eastAsia" w:ascii="宋体" w:hAnsi="宋体"/>
          <w:bCs/>
          <w:sz w:val="24"/>
          <w:szCs w:val="24"/>
          <w:highlight w:val="none"/>
          <w:lang w:val="en-US" w:eastAsia="zh-CN"/>
        </w:rPr>
        <w:t>1.2.施工图设计。</w:t>
      </w:r>
    </w:p>
    <w:p>
      <w:pPr>
        <w:keepNext w:val="0"/>
        <w:keepLines w:val="0"/>
        <w:pageBreakBefore w:val="0"/>
        <w:widowControl w:val="0"/>
        <w:kinsoku/>
        <w:wordWrap/>
        <w:overflowPunct/>
        <w:topLinePunct w:val="0"/>
        <w:autoSpaceDE/>
        <w:autoSpaceDN/>
        <w:bidi w:val="0"/>
        <w:adjustRightInd/>
        <w:spacing w:line="348" w:lineRule="auto"/>
        <w:ind w:left="0" w:leftChars="0" w:right="0" w:rightChars="0" w:firstLine="480" w:firstLineChars="200"/>
        <w:textAlignment w:val="auto"/>
        <w:outlineLvl w:val="9"/>
        <w:rPr>
          <w:rFonts w:hint="eastAsia" w:ascii="宋体" w:hAnsi="宋体"/>
          <w:bCs/>
          <w:sz w:val="24"/>
          <w:szCs w:val="24"/>
          <w:highlight w:val="none"/>
        </w:rPr>
      </w:pPr>
      <w:r>
        <w:rPr>
          <w:rFonts w:hint="eastAsia" w:ascii="宋体" w:hAnsi="宋体"/>
          <w:bCs/>
          <w:sz w:val="24"/>
          <w:szCs w:val="24"/>
          <w:highlight w:val="none"/>
          <w:lang w:val="en-US" w:eastAsia="zh-CN"/>
        </w:rPr>
        <w:t>1</w:t>
      </w:r>
      <w:r>
        <w:rPr>
          <w:rFonts w:hint="eastAsia" w:ascii="宋体" w:hAnsi="宋体"/>
          <w:bCs/>
          <w:sz w:val="24"/>
          <w:szCs w:val="24"/>
          <w:highlight w:val="none"/>
        </w:rPr>
        <w:t>.3</w:t>
      </w:r>
      <w:r>
        <w:rPr>
          <w:rFonts w:hint="eastAsia" w:ascii="宋体" w:hAnsi="宋体"/>
          <w:bCs/>
          <w:sz w:val="24"/>
          <w:szCs w:val="24"/>
          <w:highlight w:val="none"/>
          <w:lang w:val="en-US" w:eastAsia="zh-CN"/>
        </w:rPr>
        <w:t>.</w:t>
      </w:r>
      <w:r>
        <w:rPr>
          <w:rFonts w:hint="eastAsia" w:ascii="宋体" w:hAnsi="宋体"/>
          <w:bCs/>
          <w:sz w:val="24"/>
          <w:szCs w:val="24"/>
          <w:highlight w:val="none"/>
        </w:rPr>
        <w:t>效果图（主要部位）</w:t>
      </w:r>
      <w:r>
        <w:rPr>
          <w:rFonts w:hint="eastAsia" w:ascii="宋体" w:hAnsi="宋体"/>
          <w:bCs/>
          <w:sz w:val="24"/>
          <w:szCs w:val="24"/>
          <w:highlight w:val="none"/>
          <w:lang w:eastAsia="zh-CN"/>
        </w:rPr>
        <w:t>。</w:t>
      </w:r>
    </w:p>
    <w:p>
      <w:pPr>
        <w:keepNext w:val="0"/>
        <w:keepLines w:val="0"/>
        <w:pageBreakBefore w:val="0"/>
        <w:widowControl w:val="0"/>
        <w:kinsoku/>
        <w:wordWrap/>
        <w:overflowPunct/>
        <w:topLinePunct w:val="0"/>
        <w:autoSpaceDE/>
        <w:autoSpaceDN/>
        <w:bidi w:val="0"/>
        <w:adjustRightInd/>
        <w:spacing w:line="348" w:lineRule="auto"/>
        <w:ind w:left="0" w:leftChars="0" w:right="0" w:rightChars="0" w:firstLine="480" w:firstLineChars="200"/>
        <w:textAlignment w:val="auto"/>
        <w:outlineLvl w:val="9"/>
        <w:rPr>
          <w:rFonts w:hint="eastAsia" w:ascii="宋体" w:hAnsi="宋体"/>
          <w:bCs/>
          <w:sz w:val="24"/>
          <w:szCs w:val="24"/>
          <w:highlight w:val="none"/>
        </w:rPr>
      </w:pPr>
      <w:r>
        <w:rPr>
          <w:rFonts w:hint="eastAsia" w:ascii="宋体" w:hAnsi="宋体"/>
          <w:bCs/>
          <w:sz w:val="24"/>
          <w:szCs w:val="24"/>
          <w:highlight w:val="none"/>
          <w:lang w:val="en-US" w:eastAsia="zh-CN"/>
        </w:rPr>
        <w:t>1</w:t>
      </w:r>
      <w:r>
        <w:rPr>
          <w:rFonts w:hint="eastAsia" w:ascii="宋体" w:hAnsi="宋体"/>
          <w:bCs/>
          <w:sz w:val="24"/>
          <w:szCs w:val="24"/>
          <w:highlight w:val="none"/>
        </w:rPr>
        <w:t>.4</w:t>
      </w:r>
      <w:r>
        <w:rPr>
          <w:rFonts w:hint="eastAsia" w:ascii="宋体" w:hAnsi="宋体"/>
          <w:bCs/>
          <w:sz w:val="24"/>
          <w:szCs w:val="24"/>
          <w:highlight w:val="none"/>
          <w:lang w:val="en-US" w:eastAsia="zh-CN"/>
        </w:rPr>
        <w:t>.编制工程概算（概算不得超过项目总投资，如超过承包人必须无偿调整或者修改优化设计）</w:t>
      </w:r>
      <w:r>
        <w:rPr>
          <w:rFonts w:hint="eastAsia" w:ascii="宋体" w:hAnsi="宋体"/>
          <w:bCs/>
          <w:sz w:val="24"/>
          <w:szCs w:val="24"/>
          <w:highlight w:val="none"/>
          <w:lang w:eastAsia="zh-CN"/>
        </w:rPr>
        <w:t>。</w:t>
      </w:r>
    </w:p>
    <w:p>
      <w:pPr>
        <w:pStyle w:val="8"/>
        <w:keepNext w:val="0"/>
        <w:keepLines w:val="0"/>
        <w:pageBreakBefore w:val="0"/>
        <w:widowControl w:val="0"/>
        <w:kinsoku/>
        <w:wordWrap/>
        <w:overflowPunct/>
        <w:topLinePunct w:val="0"/>
        <w:autoSpaceDE/>
        <w:autoSpaceDN/>
        <w:bidi w:val="0"/>
        <w:adjustRightInd/>
        <w:spacing w:line="348" w:lineRule="auto"/>
        <w:ind w:left="0" w:leftChars="0" w:right="0" w:rightChars="0" w:firstLine="480"/>
        <w:textAlignment w:val="auto"/>
        <w:outlineLvl w:val="9"/>
        <w:rPr>
          <w:rFonts w:hint="eastAsia" w:ascii="宋体" w:hAnsi="宋体"/>
          <w:bCs/>
          <w:sz w:val="24"/>
          <w:szCs w:val="24"/>
          <w:highlight w:val="none"/>
          <w:lang w:eastAsia="zh-CN"/>
        </w:rPr>
      </w:pPr>
      <w:r>
        <w:rPr>
          <w:rFonts w:hint="eastAsia" w:ascii="宋体" w:hAnsi="宋体"/>
          <w:bCs/>
          <w:sz w:val="24"/>
          <w:szCs w:val="24"/>
          <w:highlight w:val="none"/>
          <w:lang w:val="en-US" w:eastAsia="zh-CN"/>
        </w:rPr>
        <w:t>1</w:t>
      </w:r>
      <w:r>
        <w:rPr>
          <w:rFonts w:hint="eastAsia" w:ascii="宋体" w:hAnsi="宋体"/>
          <w:bCs/>
          <w:sz w:val="24"/>
          <w:szCs w:val="24"/>
          <w:highlight w:val="none"/>
        </w:rPr>
        <w:t>.</w:t>
      </w:r>
      <w:r>
        <w:rPr>
          <w:rFonts w:hint="eastAsia" w:ascii="宋体" w:hAnsi="宋体"/>
          <w:bCs/>
          <w:sz w:val="24"/>
          <w:szCs w:val="24"/>
          <w:highlight w:val="none"/>
          <w:lang w:val="en-US" w:eastAsia="zh-CN"/>
        </w:rPr>
        <w:t>5.现场指导与监督、相关配合工作，包括</w:t>
      </w:r>
      <w:r>
        <w:rPr>
          <w:rFonts w:hint="eastAsia" w:ascii="宋体" w:hAnsi="宋体"/>
          <w:bCs/>
          <w:sz w:val="24"/>
          <w:szCs w:val="24"/>
          <w:highlight w:val="none"/>
        </w:rPr>
        <w:t>提供设计技术交底、解决施工中设计技术问题和竣工验收服务</w:t>
      </w:r>
      <w:r>
        <w:rPr>
          <w:rFonts w:hint="eastAsia" w:ascii="宋体" w:hAnsi="宋体"/>
          <w:bCs/>
          <w:sz w:val="24"/>
          <w:szCs w:val="24"/>
          <w:highlight w:val="none"/>
          <w:lang w:eastAsia="zh-CN"/>
        </w:rPr>
        <w:t>、根据项目实施情况出具设计变更、补充设计图纸、协助和配合施工单位完成工程竣工图</w:t>
      </w:r>
      <w:r>
        <w:rPr>
          <w:rFonts w:hint="eastAsia" w:ascii="宋体" w:hAnsi="宋体"/>
          <w:bCs/>
          <w:sz w:val="24"/>
          <w:szCs w:val="24"/>
          <w:highlight w:val="none"/>
          <w:lang w:val="en-US" w:eastAsia="zh-CN"/>
        </w:rPr>
        <w:t>等</w:t>
      </w:r>
      <w:r>
        <w:rPr>
          <w:rFonts w:hint="eastAsia" w:ascii="宋体" w:hAnsi="宋体"/>
          <w:bCs/>
          <w:sz w:val="24"/>
          <w:szCs w:val="24"/>
          <w:highlight w:val="none"/>
          <w:lang w:eastAsia="zh-CN"/>
        </w:rPr>
        <w:t>。</w:t>
      </w:r>
    </w:p>
    <w:p>
      <w:pPr>
        <w:keepNext w:val="0"/>
        <w:keepLines w:val="0"/>
        <w:pageBreakBefore w:val="0"/>
        <w:widowControl w:val="0"/>
        <w:kinsoku/>
        <w:wordWrap/>
        <w:overflowPunct/>
        <w:topLinePunct w:val="0"/>
        <w:autoSpaceDE/>
        <w:autoSpaceDN/>
        <w:bidi w:val="0"/>
        <w:adjustRightInd/>
        <w:spacing w:line="348" w:lineRule="auto"/>
        <w:ind w:left="0" w:leftChars="0" w:right="0" w:rightChars="0" w:firstLine="482" w:firstLineChars="200"/>
        <w:textAlignment w:val="auto"/>
        <w:outlineLvl w:val="9"/>
        <w:rPr>
          <w:rFonts w:ascii="宋体" w:hAnsi="宋体"/>
          <w:bCs/>
          <w:sz w:val="24"/>
          <w:szCs w:val="24"/>
          <w:highlight w:val="none"/>
        </w:rPr>
      </w:pPr>
      <w:r>
        <w:rPr>
          <w:rFonts w:hint="eastAsia" w:ascii="宋体" w:hAnsi="宋体"/>
          <w:b/>
          <w:sz w:val="24"/>
          <w:szCs w:val="24"/>
          <w:highlight w:val="none"/>
          <w:lang w:val="en-US" w:eastAsia="zh-CN"/>
        </w:rPr>
        <w:t>2</w:t>
      </w:r>
      <w:r>
        <w:rPr>
          <w:rFonts w:hint="eastAsia" w:ascii="宋体" w:hAnsi="宋体"/>
          <w:b/>
          <w:sz w:val="24"/>
          <w:szCs w:val="24"/>
          <w:highlight w:val="none"/>
        </w:rPr>
        <w:t>.产房</w:t>
      </w:r>
      <w:r>
        <w:rPr>
          <w:rFonts w:hint="eastAsia" w:ascii="宋体" w:hAnsi="宋体"/>
          <w:b/>
          <w:sz w:val="24"/>
          <w:szCs w:val="24"/>
          <w:highlight w:val="none"/>
          <w:lang w:val="en-US" w:eastAsia="zh-CN"/>
        </w:rPr>
        <w:t>设计要求</w:t>
      </w:r>
    </w:p>
    <w:p>
      <w:pPr>
        <w:keepNext w:val="0"/>
        <w:keepLines w:val="0"/>
        <w:pageBreakBefore w:val="0"/>
        <w:widowControl w:val="0"/>
        <w:kinsoku/>
        <w:wordWrap/>
        <w:overflowPunct/>
        <w:topLinePunct w:val="0"/>
        <w:autoSpaceDE/>
        <w:autoSpaceDN/>
        <w:bidi w:val="0"/>
        <w:adjustRightInd/>
        <w:spacing w:line="348" w:lineRule="auto"/>
        <w:ind w:left="0" w:leftChars="0" w:right="0" w:rightChars="0" w:firstLine="480" w:firstLineChars="200"/>
        <w:textAlignment w:val="auto"/>
        <w:outlineLvl w:val="9"/>
        <w:rPr>
          <w:rFonts w:hint="eastAsia" w:ascii="宋体" w:hAnsi="宋体"/>
          <w:bCs/>
          <w:sz w:val="24"/>
          <w:szCs w:val="24"/>
          <w:highlight w:val="none"/>
          <w:lang w:val="en-US" w:eastAsia="zh-CN"/>
        </w:rPr>
      </w:pPr>
      <w:r>
        <w:rPr>
          <w:rFonts w:hint="eastAsia" w:ascii="宋体" w:hAnsi="宋体"/>
          <w:bCs/>
          <w:sz w:val="24"/>
          <w:szCs w:val="24"/>
          <w:highlight w:val="none"/>
          <w:lang w:val="en-US" w:eastAsia="zh-CN"/>
        </w:rPr>
        <w:t>2.1.设计内容为将现有病房改造为产房，产房应包含但不限于待产室、LDR室、普通产房、隔离产房、洁污走廊、清洗消毒区、医护办公生活区、卫生间等。</w:t>
      </w:r>
    </w:p>
    <w:p>
      <w:pPr>
        <w:keepNext w:val="0"/>
        <w:keepLines w:val="0"/>
        <w:pageBreakBefore w:val="0"/>
        <w:widowControl w:val="0"/>
        <w:kinsoku/>
        <w:wordWrap/>
        <w:overflowPunct/>
        <w:topLinePunct w:val="0"/>
        <w:autoSpaceDE/>
        <w:autoSpaceDN/>
        <w:bidi w:val="0"/>
        <w:adjustRightInd/>
        <w:spacing w:line="348" w:lineRule="auto"/>
        <w:ind w:left="0" w:leftChars="0" w:right="0" w:rightChars="0" w:firstLine="480" w:firstLineChars="200"/>
        <w:textAlignment w:val="auto"/>
        <w:outlineLvl w:val="9"/>
        <w:rPr>
          <w:rFonts w:hint="eastAsia" w:ascii="宋体" w:hAnsi="宋体"/>
          <w:bCs/>
          <w:sz w:val="24"/>
          <w:szCs w:val="24"/>
          <w:highlight w:val="none"/>
          <w:lang w:val="en-US" w:eastAsia="zh-CN"/>
        </w:rPr>
      </w:pPr>
      <w:r>
        <w:rPr>
          <w:rFonts w:hint="eastAsia" w:ascii="宋体" w:hAnsi="宋体"/>
          <w:bCs/>
          <w:sz w:val="24"/>
          <w:szCs w:val="24"/>
          <w:highlight w:val="none"/>
          <w:lang w:val="en-US" w:eastAsia="zh-CN"/>
        </w:rPr>
        <w:t>2.2.设计应按照国家规范和标准规定执行，总体规划合理，功能完整，充分考虑各类情况需求。</w:t>
      </w:r>
    </w:p>
    <w:p>
      <w:pPr>
        <w:keepNext w:val="0"/>
        <w:keepLines w:val="0"/>
        <w:pageBreakBefore w:val="0"/>
        <w:widowControl w:val="0"/>
        <w:kinsoku/>
        <w:wordWrap/>
        <w:overflowPunct/>
        <w:topLinePunct w:val="0"/>
        <w:autoSpaceDE/>
        <w:autoSpaceDN/>
        <w:bidi w:val="0"/>
        <w:adjustRightInd/>
        <w:spacing w:line="348" w:lineRule="auto"/>
        <w:ind w:left="0" w:leftChars="0" w:right="0" w:rightChars="0" w:firstLine="480" w:firstLineChars="200"/>
        <w:textAlignment w:val="auto"/>
        <w:outlineLvl w:val="9"/>
        <w:rPr>
          <w:rFonts w:hint="eastAsia" w:ascii="宋体" w:hAnsi="宋体"/>
          <w:bCs/>
          <w:sz w:val="24"/>
          <w:szCs w:val="24"/>
          <w:highlight w:val="none"/>
          <w:lang w:val="en-US" w:eastAsia="zh-CN"/>
        </w:rPr>
      </w:pPr>
      <w:r>
        <w:rPr>
          <w:rFonts w:hint="eastAsia" w:ascii="宋体" w:hAnsi="宋体"/>
          <w:bCs/>
          <w:sz w:val="24"/>
          <w:szCs w:val="24"/>
          <w:highlight w:val="none"/>
          <w:lang w:val="en-US" w:eastAsia="zh-CN"/>
        </w:rPr>
        <w:t>2.3.设计方案应充分考虑分区，各区域有独立通道进出，包括但不限于医护人员操作路径、产妇及家属活动路径、污物流通路径等，做到隔离、洁污分流，避免交叉感染，满足院感要求。</w:t>
      </w:r>
    </w:p>
    <w:p>
      <w:pPr>
        <w:keepNext w:val="0"/>
        <w:keepLines w:val="0"/>
        <w:pageBreakBefore w:val="0"/>
        <w:widowControl w:val="0"/>
        <w:kinsoku/>
        <w:wordWrap/>
        <w:overflowPunct/>
        <w:topLinePunct w:val="0"/>
        <w:autoSpaceDE/>
        <w:autoSpaceDN/>
        <w:bidi w:val="0"/>
        <w:adjustRightInd/>
        <w:spacing w:line="348" w:lineRule="auto"/>
        <w:ind w:left="0" w:leftChars="0" w:right="0" w:rightChars="0" w:firstLine="480" w:firstLineChars="200"/>
        <w:textAlignment w:val="auto"/>
        <w:outlineLvl w:val="9"/>
        <w:rPr>
          <w:rFonts w:hint="eastAsia" w:ascii="宋体" w:hAnsi="宋体"/>
          <w:bCs/>
          <w:sz w:val="24"/>
          <w:szCs w:val="24"/>
          <w:highlight w:val="none"/>
          <w:lang w:val="en-US" w:eastAsia="zh-CN"/>
        </w:rPr>
      </w:pPr>
      <w:r>
        <w:rPr>
          <w:rFonts w:hint="eastAsia" w:ascii="宋体" w:hAnsi="宋体"/>
          <w:bCs/>
          <w:sz w:val="24"/>
          <w:szCs w:val="24"/>
          <w:highlight w:val="none"/>
          <w:lang w:val="en-US" w:eastAsia="zh-CN"/>
        </w:rPr>
        <w:t>2.4.所有设计所用的材料及设备应遵循经济适用的原则，遵循市场通用性高可多方采购的设备及材料，不得采用独家生产或试用阶段且无相关标准的设备和材料。</w:t>
      </w:r>
    </w:p>
    <w:p>
      <w:pPr>
        <w:keepNext w:val="0"/>
        <w:keepLines w:val="0"/>
        <w:pageBreakBefore w:val="0"/>
        <w:widowControl w:val="0"/>
        <w:kinsoku/>
        <w:wordWrap/>
        <w:overflowPunct/>
        <w:topLinePunct w:val="0"/>
        <w:autoSpaceDE/>
        <w:autoSpaceDN/>
        <w:bidi w:val="0"/>
        <w:adjustRightInd/>
        <w:spacing w:line="348" w:lineRule="auto"/>
        <w:ind w:left="0" w:leftChars="0" w:right="0" w:rightChars="0" w:firstLine="480" w:firstLineChars="200"/>
        <w:textAlignment w:val="auto"/>
        <w:outlineLvl w:val="9"/>
        <w:rPr>
          <w:rFonts w:hint="eastAsia" w:ascii="宋体" w:hAnsi="宋体"/>
          <w:bCs/>
          <w:sz w:val="24"/>
          <w:szCs w:val="24"/>
          <w:highlight w:val="none"/>
          <w:lang w:val="en-US" w:eastAsia="zh-CN"/>
        </w:rPr>
      </w:pPr>
      <w:r>
        <w:rPr>
          <w:rFonts w:hint="eastAsia" w:ascii="宋体" w:hAnsi="宋体"/>
          <w:bCs/>
          <w:sz w:val="24"/>
          <w:szCs w:val="24"/>
          <w:highlight w:val="none"/>
          <w:lang w:val="en-US" w:eastAsia="zh-CN"/>
        </w:rPr>
        <w:t>2.5.电气设计应考虑原病房用电等级和供电系统能否满足要求，消防设计应不改动现有消防管道。</w:t>
      </w:r>
    </w:p>
    <w:p>
      <w:pPr>
        <w:keepNext w:val="0"/>
        <w:keepLines w:val="0"/>
        <w:pageBreakBefore w:val="0"/>
        <w:widowControl w:val="0"/>
        <w:kinsoku/>
        <w:wordWrap/>
        <w:overflowPunct/>
        <w:topLinePunct w:val="0"/>
        <w:autoSpaceDE/>
        <w:autoSpaceDN/>
        <w:bidi w:val="0"/>
        <w:adjustRightInd/>
        <w:spacing w:line="348" w:lineRule="auto"/>
        <w:ind w:left="0" w:leftChars="0" w:right="0" w:rightChars="0" w:firstLine="480" w:firstLineChars="200"/>
        <w:textAlignment w:val="auto"/>
        <w:outlineLvl w:val="9"/>
        <w:rPr>
          <w:rFonts w:hint="eastAsia" w:ascii="宋体" w:hAnsi="宋体"/>
          <w:bCs/>
          <w:sz w:val="24"/>
          <w:szCs w:val="24"/>
          <w:highlight w:val="none"/>
          <w:lang w:val="en-US" w:eastAsia="zh-CN"/>
        </w:rPr>
      </w:pPr>
      <w:r>
        <w:rPr>
          <w:rFonts w:hint="eastAsia" w:ascii="宋体" w:hAnsi="宋体"/>
          <w:bCs/>
          <w:sz w:val="24"/>
          <w:szCs w:val="24"/>
          <w:highlight w:val="none"/>
          <w:lang w:val="en-US" w:eastAsia="zh-CN"/>
        </w:rPr>
        <w:t>2.6.产房设计具体以发包人要求为准。</w:t>
      </w:r>
    </w:p>
    <w:p>
      <w:pPr>
        <w:keepNext w:val="0"/>
        <w:keepLines w:val="0"/>
        <w:pageBreakBefore w:val="0"/>
        <w:widowControl w:val="0"/>
        <w:numPr>
          <w:ilvl w:val="0"/>
          <w:numId w:val="5"/>
        </w:numPr>
        <w:kinsoku/>
        <w:wordWrap/>
        <w:overflowPunct/>
        <w:topLinePunct w:val="0"/>
        <w:autoSpaceDE/>
        <w:autoSpaceDN/>
        <w:bidi w:val="0"/>
        <w:adjustRightInd/>
        <w:spacing w:line="348" w:lineRule="auto"/>
        <w:ind w:left="0" w:leftChars="0" w:right="0" w:rightChars="0" w:firstLine="482" w:firstLineChars="200"/>
        <w:textAlignment w:val="auto"/>
        <w:outlineLvl w:val="9"/>
        <w:rPr>
          <w:rFonts w:hint="eastAsia" w:ascii="宋体" w:hAnsi="宋体"/>
          <w:b/>
          <w:sz w:val="24"/>
          <w:szCs w:val="24"/>
          <w:highlight w:val="none"/>
          <w:lang w:val="en-US" w:eastAsia="zh-CN"/>
        </w:rPr>
      </w:pPr>
      <w:r>
        <w:rPr>
          <w:rFonts w:hint="eastAsia" w:ascii="宋体" w:hAnsi="宋体"/>
          <w:b/>
          <w:sz w:val="24"/>
          <w:szCs w:val="24"/>
          <w:highlight w:val="none"/>
          <w:lang w:val="en-US" w:eastAsia="zh-CN"/>
        </w:rPr>
        <w:t>病房设计要求</w:t>
      </w:r>
    </w:p>
    <w:p>
      <w:pPr>
        <w:keepNext w:val="0"/>
        <w:keepLines w:val="0"/>
        <w:pageBreakBefore w:val="0"/>
        <w:widowControl w:val="0"/>
        <w:kinsoku/>
        <w:wordWrap/>
        <w:overflowPunct/>
        <w:topLinePunct w:val="0"/>
        <w:autoSpaceDE/>
        <w:autoSpaceDN/>
        <w:bidi w:val="0"/>
        <w:adjustRightInd/>
        <w:spacing w:line="348" w:lineRule="auto"/>
        <w:ind w:left="0" w:leftChars="0" w:right="0" w:rightChars="0" w:firstLine="480" w:firstLineChars="200"/>
        <w:textAlignment w:val="auto"/>
        <w:outlineLvl w:val="9"/>
        <w:rPr>
          <w:rFonts w:hint="eastAsia" w:ascii="宋体" w:hAnsi="宋体"/>
          <w:bCs/>
          <w:sz w:val="24"/>
          <w:szCs w:val="24"/>
          <w:highlight w:val="none"/>
          <w:lang w:val="en-US" w:eastAsia="zh-CN"/>
        </w:rPr>
      </w:pPr>
      <w:r>
        <w:rPr>
          <w:rFonts w:hint="eastAsia" w:ascii="宋体" w:hAnsi="宋体"/>
          <w:bCs/>
          <w:sz w:val="24"/>
          <w:szCs w:val="24"/>
          <w:highlight w:val="none"/>
          <w:lang w:val="en-US" w:eastAsia="zh-CN"/>
        </w:rPr>
        <w:t>3.1.设计内容为将现有产房改造为病房，改造完成后床位数需符合医院要求。</w:t>
      </w:r>
    </w:p>
    <w:p>
      <w:pPr>
        <w:keepNext w:val="0"/>
        <w:keepLines w:val="0"/>
        <w:pageBreakBefore w:val="0"/>
        <w:widowControl w:val="0"/>
        <w:kinsoku/>
        <w:wordWrap/>
        <w:overflowPunct/>
        <w:topLinePunct w:val="0"/>
        <w:autoSpaceDE/>
        <w:autoSpaceDN/>
        <w:bidi w:val="0"/>
        <w:adjustRightInd/>
        <w:spacing w:line="348" w:lineRule="auto"/>
        <w:ind w:left="0" w:leftChars="0" w:right="0" w:rightChars="0" w:firstLine="480" w:firstLineChars="200"/>
        <w:textAlignment w:val="auto"/>
        <w:outlineLvl w:val="9"/>
        <w:rPr>
          <w:rFonts w:hint="eastAsia" w:ascii="宋体" w:hAnsi="宋体"/>
          <w:bCs/>
          <w:sz w:val="24"/>
          <w:szCs w:val="24"/>
          <w:highlight w:val="none"/>
          <w:lang w:val="en-US" w:eastAsia="zh-CN"/>
        </w:rPr>
      </w:pPr>
      <w:r>
        <w:rPr>
          <w:rFonts w:hint="eastAsia" w:ascii="宋体" w:hAnsi="宋体"/>
          <w:bCs/>
          <w:sz w:val="24"/>
          <w:szCs w:val="24"/>
          <w:highlight w:val="none"/>
          <w:lang w:val="en-US" w:eastAsia="zh-CN"/>
        </w:rPr>
        <w:t>3.2.设计方案应尽量在现有的基础上避免大规模的拆、打墙，不改动现有消防管道。</w:t>
      </w:r>
    </w:p>
    <w:p>
      <w:pPr>
        <w:keepNext w:val="0"/>
        <w:keepLines w:val="0"/>
        <w:pageBreakBefore w:val="0"/>
        <w:widowControl w:val="0"/>
        <w:kinsoku/>
        <w:wordWrap/>
        <w:overflowPunct/>
        <w:topLinePunct w:val="0"/>
        <w:autoSpaceDE/>
        <w:autoSpaceDN/>
        <w:bidi w:val="0"/>
        <w:adjustRightInd/>
        <w:spacing w:line="348" w:lineRule="auto"/>
        <w:ind w:left="0" w:leftChars="0" w:right="0" w:rightChars="0" w:firstLine="480" w:firstLineChars="200"/>
        <w:textAlignment w:val="auto"/>
        <w:outlineLvl w:val="9"/>
        <w:rPr>
          <w:rFonts w:hint="eastAsia" w:ascii="宋体" w:hAnsi="宋体"/>
          <w:bCs/>
          <w:sz w:val="24"/>
          <w:szCs w:val="24"/>
          <w:highlight w:val="none"/>
          <w:lang w:val="en-US" w:eastAsia="zh-CN"/>
        </w:rPr>
      </w:pPr>
      <w:r>
        <w:rPr>
          <w:rFonts w:hint="eastAsia" w:ascii="宋体" w:hAnsi="宋体"/>
          <w:bCs/>
          <w:sz w:val="24"/>
          <w:szCs w:val="24"/>
          <w:highlight w:val="none"/>
          <w:lang w:val="en-US" w:eastAsia="zh-CN"/>
        </w:rPr>
        <w:t>3.3.病房设计具体以发包人要求为准。</w:t>
      </w:r>
    </w:p>
    <w:p>
      <w:pPr>
        <w:keepNext w:val="0"/>
        <w:keepLines w:val="0"/>
        <w:pageBreakBefore w:val="0"/>
        <w:widowControl w:val="0"/>
        <w:kinsoku/>
        <w:wordWrap/>
        <w:overflowPunct/>
        <w:topLinePunct w:val="0"/>
        <w:autoSpaceDE/>
        <w:autoSpaceDN/>
        <w:bidi w:val="0"/>
        <w:adjustRightInd/>
        <w:spacing w:line="348" w:lineRule="auto"/>
        <w:ind w:left="0" w:leftChars="0" w:right="0" w:rightChars="0" w:firstLine="482" w:firstLineChars="200"/>
        <w:textAlignment w:val="auto"/>
        <w:outlineLvl w:val="9"/>
        <w:rPr>
          <w:rFonts w:hint="eastAsia" w:ascii="宋体" w:hAnsi="宋体"/>
          <w:b/>
          <w:sz w:val="24"/>
          <w:szCs w:val="24"/>
          <w:highlight w:val="none"/>
        </w:rPr>
      </w:pPr>
      <w:r>
        <w:rPr>
          <w:rFonts w:hint="eastAsia" w:ascii="宋体" w:hAnsi="宋体"/>
          <w:b/>
          <w:sz w:val="24"/>
          <w:szCs w:val="24"/>
          <w:highlight w:val="none"/>
          <w:lang w:val="en-US" w:eastAsia="zh-CN"/>
        </w:rPr>
        <w:t>4</w:t>
      </w:r>
      <w:r>
        <w:rPr>
          <w:rFonts w:hint="eastAsia" w:ascii="宋体" w:hAnsi="宋体"/>
          <w:b/>
          <w:sz w:val="24"/>
          <w:szCs w:val="24"/>
          <w:highlight w:val="none"/>
        </w:rPr>
        <w:t>.成果</w:t>
      </w:r>
      <w:r>
        <w:rPr>
          <w:rFonts w:hint="eastAsia" w:ascii="宋体" w:hAnsi="宋体"/>
          <w:b/>
          <w:sz w:val="24"/>
          <w:szCs w:val="24"/>
          <w:highlight w:val="none"/>
          <w:lang w:val="en-US" w:eastAsia="zh-CN"/>
        </w:rPr>
        <w:t>提交要求</w:t>
      </w:r>
    </w:p>
    <w:p>
      <w:pPr>
        <w:pStyle w:val="6"/>
        <w:keepNext w:val="0"/>
        <w:keepLines w:val="0"/>
        <w:pageBreakBefore w:val="0"/>
        <w:widowControl w:val="0"/>
        <w:kinsoku/>
        <w:wordWrap/>
        <w:overflowPunct/>
        <w:topLinePunct w:val="0"/>
        <w:autoSpaceDE/>
        <w:autoSpaceDN/>
        <w:bidi w:val="0"/>
        <w:adjustRightInd/>
        <w:spacing w:line="348" w:lineRule="auto"/>
        <w:ind w:left="0" w:leftChars="0" w:right="0" w:rightChars="0"/>
        <w:textAlignment w:val="auto"/>
        <w:outlineLvl w:val="9"/>
        <w:rPr>
          <w:rFonts w:hint="eastAsia" w:ascii="宋体" w:hAnsi="宋体"/>
          <w:bCs/>
          <w:sz w:val="24"/>
          <w:szCs w:val="24"/>
          <w:highlight w:val="none"/>
          <w:lang w:val="en-US" w:eastAsia="zh-CN"/>
        </w:rPr>
      </w:pPr>
      <w:r>
        <w:rPr>
          <w:rFonts w:hint="eastAsia" w:ascii="宋体" w:hAnsi="宋体"/>
          <w:bCs/>
          <w:sz w:val="24"/>
          <w:szCs w:val="24"/>
          <w:highlight w:val="none"/>
          <w:lang w:val="en-US" w:eastAsia="zh-CN"/>
        </w:rPr>
        <w:t>4.1.</w:t>
      </w:r>
      <w:r>
        <w:rPr>
          <w:rFonts w:hint="eastAsia" w:ascii="宋体" w:hAnsi="宋体"/>
          <w:bCs/>
          <w:sz w:val="24"/>
          <w:szCs w:val="24"/>
          <w:highlight w:val="none"/>
        </w:rPr>
        <w:t>承包人</w:t>
      </w:r>
      <w:r>
        <w:rPr>
          <w:rFonts w:hint="eastAsia" w:ascii="宋体" w:hAnsi="宋体"/>
          <w:bCs/>
          <w:sz w:val="24"/>
          <w:szCs w:val="24"/>
          <w:highlight w:val="none"/>
          <w:lang w:val="en-US" w:eastAsia="zh-CN"/>
        </w:rPr>
        <w:t>中标</w:t>
      </w:r>
      <w:r>
        <w:rPr>
          <w:rFonts w:hint="eastAsia" w:ascii="宋体" w:hAnsi="宋体"/>
          <w:bCs/>
          <w:sz w:val="24"/>
          <w:szCs w:val="24"/>
          <w:highlight w:val="none"/>
        </w:rPr>
        <w:t>后</w:t>
      </w:r>
      <w:r>
        <w:rPr>
          <w:rFonts w:hint="eastAsia" w:ascii="宋体" w:hAnsi="宋体"/>
          <w:bCs/>
          <w:sz w:val="24"/>
          <w:szCs w:val="24"/>
          <w:highlight w:val="none"/>
          <w:lang w:eastAsia="zh-CN"/>
        </w:rPr>
        <w:t>，</w:t>
      </w:r>
      <w:r>
        <w:rPr>
          <w:rFonts w:hint="eastAsia" w:ascii="宋体" w:hAnsi="宋体"/>
          <w:bCs/>
          <w:sz w:val="24"/>
          <w:szCs w:val="24"/>
          <w:highlight w:val="none"/>
          <w:lang w:val="en-US" w:eastAsia="zh-CN"/>
        </w:rPr>
        <w:t>接发包人</w:t>
      </w:r>
      <w:r>
        <w:rPr>
          <w:rFonts w:hint="eastAsia" w:ascii="宋体" w:hAnsi="宋体"/>
          <w:bCs/>
          <w:sz w:val="24"/>
          <w:szCs w:val="24"/>
          <w:highlight w:val="none"/>
        </w:rPr>
        <w:t>通知</w:t>
      </w:r>
      <w:r>
        <w:rPr>
          <w:rFonts w:hint="eastAsia" w:ascii="宋体" w:hAnsi="宋体"/>
          <w:bCs/>
          <w:sz w:val="24"/>
          <w:szCs w:val="24"/>
          <w:highlight w:val="none"/>
          <w:lang w:eastAsia="zh-CN"/>
        </w:rPr>
        <w:t>（</w:t>
      </w:r>
      <w:r>
        <w:rPr>
          <w:rFonts w:hint="eastAsia" w:ascii="宋体" w:hAnsi="宋体"/>
          <w:bCs/>
          <w:sz w:val="24"/>
          <w:szCs w:val="24"/>
          <w:highlight w:val="none"/>
          <w:lang w:val="en-US" w:eastAsia="zh-CN"/>
        </w:rPr>
        <w:t>纸质、电话、邮件、微信等形式</w:t>
      </w:r>
      <w:r>
        <w:rPr>
          <w:rFonts w:hint="eastAsia" w:ascii="宋体" w:hAnsi="宋体"/>
          <w:bCs/>
          <w:sz w:val="24"/>
          <w:szCs w:val="24"/>
          <w:highlight w:val="none"/>
          <w:lang w:eastAsia="zh-CN"/>
        </w:rPr>
        <w:t>）</w:t>
      </w:r>
      <w:r>
        <w:rPr>
          <w:rFonts w:hint="eastAsia" w:ascii="宋体" w:hAnsi="宋体"/>
          <w:bCs/>
          <w:sz w:val="24"/>
          <w:szCs w:val="24"/>
          <w:highlight w:val="none"/>
          <w:lang w:val="en-US" w:eastAsia="zh-CN"/>
        </w:rPr>
        <w:t>30</w:t>
      </w:r>
      <w:r>
        <w:rPr>
          <w:rFonts w:hint="eastAsia" w:ascii="宋体" w:hAnsi="宋体"/>
          <w:bCs/>
          <w:sz w:val="24"/>
          <w:szCs w:val="24"/>
          <w:highlight w:val="none"/>
        </w:rPr>
        <w:t>天内按照服务要求，完成所有要求内容，出具正式的整套设计图纸</w:t>
      </w:r>
      <w:r>
        <w:rPr>
          <w:rFonts w:hint="eastAsia" w:ascii="宋体" w:hAnsi="宋体"/>
          <w:bCs/>
          <w:sz w:val="24"/>
          <w:szCs w:val="24"/>
          <w:highlight w:val="none"/>
          <w:lang w:val="en-US" w:eastAsia="zh-CN"/>
        </w:rPr>
        <w:t>6</w:t>
      </w:r>
      <w:r>
        <w:rPr>
          <w:rFonts w:hint="eastAsia" w:ascii="宋体" w:hAnsi="宋体"/>
          <w:bCs/>
          <w:sz w:val="24"/>
          <w:szCs w:val="24"/>
          <w:highlight w:val="none"/>
        </w:rPr>
        <w:t>套</w:t>
      </w:r>
      <w:r>
        <w:rPr>
          <w:rFonts w:hint="eastAsia" w:ascii="宋体" w:hAnsi="宋体"/>
          <w:bCs/>
          <w:sz w:val="24"/>
          <w:szCs w:val="24"/>
          <w:highlight w:val="none"/>
          <w:lang w:eastAsia="zh-CN"/>
        </w:rPr>
        <w:t>、</w:t>
      </w:r>
      <w:r>
        <w:rPr>
          <w:rFonts w:hint="eastAsia" w:ascii="宋体" w:hAnsi="宋体"/>
          <w:bCs/>
          <w:sz w:val="24"/>
          <w:szCs w:val="24"/>
          <w:highlight w:val="none"/>
          <w:lang w:val="en-US" w:eastAsia="zh-CN"/>
        </w:rPr>
        <w:t>工程概算等</w:t>
      </w:r>
      <w:r>
        <w:rPr>
          <w:rFonts w:hint="eastAsia" w:ascii="宋体" w:hAnsi="宋体"/>
          <w:bCs/>
          <w:sz w:val="24"/>
          <w:szCs w:val="24"/>
          <w:highlight w:val="none"/>
          <w:lang w:eastAsia="zh-CN"/>
        </w:rPr>
        <w:t>有关资料及文件（</w:t>
      </w:r>
      <w:r>
        <w:rPr>
          <w:rFonts w:hint="eastAsia" w:ascii="宋体" w:hAnsi="宋体"/>
          <w:bCs/>
          <w:sz w:val="24"/>
          <w:szCs w:val="24"/>
          <w:highlight w:val="none"/>
          <w:lang w:val="en-US" w:eastAsia="zh-CN"/>
        </w:rPr>
        <w:t>装订成册</w:t>
      </w:r>
      <w:r>
        <w:rPr>
          <w:rFonts w:hint="eastAsia" w:ascii="宋体" w:hAnsi="宋体"/>
          <w:bCs/>
          <w:sz w:val="24"/>
          <w:szCs w:val="24"/>
          <w:highlight w:val="none"/>
          <w:lang w:eastAsia="zh-CN"/>
        </w:rPr>
        <w:t>）</w:t>
      </w:r>
      <w:r>
        <w:rPr>
          <w:rFonts w:hint="eastAsia" w:ascii="宋体" w:hAnsi="宋体"/>
          <w:bCs/>
          <w:sz w:val="24"/>
          <w:szCs w:val="24"/>
          <w:highlight w:val="none"/>
        </w:rPr>
        <w:t>及</w:t>
      </w:r>
      <w:r>
        <w:rPr>
          <w:rFonts w:hint="eastAsia" w:ascii="宋体" w:hAnsi="宋体"/>
          <w:bCs/>
          <w:sz w:val="24"/>
          <w:szCs w:val="24"/>
          <w:highlight w:val="none"/>
          <w:lang w:val="en-US" w:eastAsia="zh-CN"/>
        </w:rPr>
        <w:t>所有成果</w:t>
      </w:r>
      <w:r>
        <w:rPr>
          <w:rFonts w:hint="eastAsia" w:ascii="宋体" w:hAnsi="宋体"/>
          <w:bCs/>
          <w:sz w:val="24"/>
          <w:szCs w:val="24"/>
          <w:highlight w:val="none"/>
        </w:rPr>
        <w:t>电子版内容。</w:t>
      </w:r>
      <w:r>
        <w:rPr>
          <w:rFonts w:hint="eastAsia" w:ascii="宋体" w:hAnsi="宋体"/>
          <w:bCs/>
          <w:sz w:val="24"/>
          <w:szCs w:val="24"/>
          <w:highlight w:val="none"/>
          <w:lang w:val="en-US" w:eastAsia="zh-CN"/>
        </w:rPr>
        <w:t>具体时间要求如下：</w:t>
      </w:r>
    </w:p>
    <w:p>
      <w:pPr>
        <w:pStyle w:val="6"/>
        <w:keepNext w:val="0"/>
        <w:keepLines w:val="0"/>
        <w:pageBreakBefore w:val="0"/>
        <w:widowControl w:val="0"/>
        <w:numPr>
          <w:ilvl w:val="0"/>
          <w:numId w:val="6"/>
        </w:numPr>
        <w:kinsoku/>
        <w:wordWrap/>
        <w:overflowPunct/>
        <w:topLinePunct w:val="0"/>
        <w:autoSpaceDE/>
        <w:autoSpaceDN/>
        <w:bidi w:val="0"/>
        <w:adjustRightInd/>
        <w:spacing w:line="348" w:lineRule="auto"/>
        <w:ind w:left="-210" w:leftChars="0" w:right="0" w:rightChars="0" w:firstLineChars="0"/>
        <w:textAlignment w:val="auto"/>
        <w:outlineLvl w:val="9"/>
        <w:rPr>
          <w:rFonts w:hint="eastAsia" w:ascii="宋体" w:hAnsi="宋体"/>
          <w:bCs/>
          <w:sz w:val="24"/>
          <w:szCs w:val="24"/>
          <w:highlight w:val="none"/>
          <w:lang w:val="en-US" w:eastAsia="zh-CN"/>
        </w:rPr>
      </w:pPr>
      <w:r>
        <w:rPr>
          <w:rFonts w:hint="eastAsia" w:ascii="宋体" w:hAnsi="宋体"/>
          <w:bCs/>
          <w:sz w:val="24"/>
          <w:szCs w:val="24"/>
          <w:highlight w:val="none"/>
          <w:lang w:val="en-US" w:eastAsia="zh-CN"/>
        </w:rPr>
        <w:t>接发包人</w:t>
      </w:r>
      <w:r>
        <w:rPr>
          <w:rFonts w:hint="eastAsia" w:ascii="宋体" w:hAnsi="宋体"/>
          <w:bCs/>
          <w:sz w:val="24"/>
          <w:szCs w:val="24"/>
          <w:highlight w:val="none"/>
        </w:rPr>
        <w:t>通知</w:t>
      </w:r>
      <w:r>
        <w:rPr>
          <w:rFonts w:hint="eastAsia" w:ascii="宋体" w:hAnsi="宋体"/>
          <w:bCs/>
          <w:sz w:val="24"/>
          <w:szCs w:val="24"/>
          <w:highlight w:val="none"/>
          <w:lang w:val="en-US" w:eastAsia="zh-CN"/>
        </w:rPr>
        <w:t>后10天内完成初步设计，并经发包人审核通过；</w:t>
      </w:r>
    </w:p>
    <w:p>
      <w:pPr>
        <w:pStyle w:val="6"/>
        <w:keepNext w:val="0"/>
        <w:keepLines w:val="0"/>
        <w:pageBreakBefore w:val="0"/>
        <w:widowControl w:val="0"/>
        <w:numPr>
          <w:ilvl w:val="0"/>
          <w:numId w:val="6"/>
        </w:numPr>
        <w:kinsoku/>
        <w:wordWrap/>
        <w:overflowPunct/>
        <w:topLinePunct w:val="0"/>
        <w:autoSpaceDE/>
        <w:autoSpaceDN/>
        <w:bidi w:val="0"/>
        <w:adjustRightInd/>
        <w:spacing w:line="348" w:lineRule="auto"/>
        <w:ind w:left="-210" w:leftChars="0" w:right="0" w:rightChars="0" w:firstLineChars="0"/>
        <w:textAlignment w:val="auto"/>
        <w:outlineLvl w:val="9"/>
        <w:rPr>
          <w:rFonts w:hint="eastAsia" w:ascii="宋体" w:hAnsi="宋体"/>
          <w:bCs/>
          <w:sz w:val="24"/>
          <w:szCs w:val="24"/>
          <w:highlight w:val="none"/>
          <w:lang w:val="en-US" w:eastAsia="zh-CN"/>
        </w:rPr>
      </w:pPr>
      <w:r>
        <w:rPr>
          <w:rFonts w:hint="eastAsia" w:ascii="宋体" w:hAnsi="宋体"/>
          <w:bCs/>
          <w:sz w:val="24"/>
          <w:szCs w:val="24"/>
          <w:highlight w:val="none"/>
          <w:lang w:val="en-US" w:eastAsia="zh-CN"/>
        </w:rPr>
        <w:t>初步设计完成后20天内完成施工图设计、工程概算，并经发包人审核通过；</w:t>
      </w:r>
    </w:p>
    <w:p>
      <w:pPr>
        <w:pStyle w:val="6"/>
        <w:keepNext w:val="0"/>
        <w:keepLines w:val="0"/>
        <w:pageBreakBefore w:val="0"/>
        <w:widowControl w:val="0"/>
        <w:numPr>
          <w:ilvl w:val="0"/>
          <w:numId w:val="6"/>
        </w:numPr>
        <w:kinsoku/>
        <w:wordWrap/>
        <w:overflowPunct/>
        <w:topLinePunct w:val="0"/>
        <w:autoSpaceDE/>
        <w:autoSpaceDN/>
        <w:bidi w:val="0"/>
        <w:adjustRightInd/>
        <w:spacing w:line="348" w:lineRule="auto"/>
        <w:ind w:left="-210" w:leftChars="0" w:right="0" w:rightChars="0" w:firstLineChars="0"/>
        <w:textAlignment w:val="auto"/>
        <w:outlineLvl w:val="9"/>
        <w:rPr>
          <w:rFonts w:hint="eastAsia" w:ascii="宋体" w:hAnsi="宋体"/>
          <w:bCs/>
          <w:sz w:val="24"/>
          <w:szCs w:val="24"/>
          <w:highlight w:val="none"/>
          <w:lang w:val="en-US" w:eastAsia="zh-CN"/>
        </w:rPr>
      </w:pPr>
      <w:r>
        <w:rPr>
          <w:rFonts w:hint="eastAsia" w:ascii="宋体" w:hAnsi="宋体"/>
          <w:bCs/>
          <w:sz w:val="24"/>
          <w:szCs w:val="24"/>
          <w:highlight w:val="none"/>
          <w:lang w:val="en-US" w:eastAsia="zh-CN"/>
        </w:rPr>
        <w:t>在设计过程中，发包人每次提交意见后，承包人在2天内完成修改，修改时间包含在总工期内。</w:t>
      </w:r>
    </w:p>
    <w:p>
      <w:pPr>
        <w:pStyle w:val="6"/>
        <w:keepNext w:val="0"/>
        <w:keepLines w:val="0"/>
        <w:pageBreakBefore w:val="0"/>
        <w:widowControl w:val="0"/>
        <w:kinsoku/>
        <w:wordWrap/>
        <w:overflowPunct/>
        <w:topLinePunct w:val="0"/>
        <w:autoSpaceDE/>
        <w:autoSpaceDN/>
        <w:bidi w:val="0"/>
        <w:adjustRightInd/>
        <w:spacing w:line="348" w:lineRule="auto"/>
        <w:ind w:left="0" w:leftChars="0" w:right="0" w:rightChars="0"/>
        <w:textAlignment w:val="auto"/>
        <w:outlineLvl w:val="9"/>
        <w:rPr>
          <w:rFonts w:hint="eastAsia" w:ascii="宋体" w:hAnsi="宋体"/>
          <w:bCs/>
          <w:sz w:val="24"/>
          <w:szCs w:val="24"/>
          <w:highlight w:val="green"/>
          <w:lang w:eastAsia="zh-CN"/>
        </w:rPr>
      </w:pPr>
      <w:r>
        <w:rPr>
          <w:rFonts w:hint="eastAsia" w:ascii="宋体" w:hAnsi="宋体"/>
          <w:bCs/>
          <w:sz w:val="24"/>
          <w:szCs w:val="24"/>
          <w:highlight w:val="none"/>
          <w:lang w:val="en-US" w:eastAsia="zh-CN"/>
        </w:rPr>
        <w:t>4.2.</w:t>
      </w:r>
      <w:r>
        <w:rPr>
          <w:rFonts w:hint="eastAsia" w:ascii="宋体" w:hAnsi="宋体"/>
          <w:bCs/>
          <w:sz w:val="24"/>
          <w:szCs w:val="24"/>
          <w:highlight w:val="none"/>
          <w:lang w:eastAsia="zh-CN"/>
        </w:rPr>
        <w:t>承包人</w:t>
      </w:r>
      <w:r>
        <w:rPr>
          <w:rFonts w:hint="eastAsia" w:ascii="宋体" w:hAnsi="宋体"/>
          <w:bCs/>
          <w:sz w:val="24"/>
          <w:szCs w:val="24"/>
          <w:highlight w:val="none"/>
          <w:lang w:val="en-US" w:eastAsia="zh-CN"/>
        </w:rPr>
        <w:t>因自身原因延误了</w:t>
      </w:r>
      <w:r>
        <w:rPr>
          <w:rFonts w:hint="eastAsia" w:ascii="宋体" w:hAnsi="宋体"/>
          <w:bCs/>
          <w:sz w:val="24"/>
          <w:szCs w:val="24"/>
          <w:highlight w:val="none"/>
        </w:rPr>
        <w:t>每阶段</w:t>
      </w:r>
      <w:r>
        <w:rPr>
          <w:rFonts w:hint="eastAsia" w:ascii="宋体" w:hAnsi="宋体"/>
          <w:bCs/>
          <w:sz w:val="24"/>
          <w:szCs w:val="24"/>
          <w:highlight w:val="none"/>
          <w:lang w:val="en-US" w:eastAsia="zh-CN"/>
        </w:rPr>
        <w:t>设计成果的交付时间</w:t>
      </w:r>
      <w:r>
        <w:rPr>
          <w:rFonts w:hint="eastAsia" w:ascii="宋体" w:hAnsi="宋体"/>
          <w:bCs/>
          <w:sz w:val="24"/>
          <w:szCs w:val="24"/>
          <w:highlight w:val="none"/>
          <w:lang w:eastAsia="zh-CN"/>
        </w:rPr>
        <w:t>，从逾期之日起每日按合同总价款的5‰的数额向发包人支付违约金。逾期超过5天，发包人有权单方面终止合同，发包人不构成违约。发包人已支付给承包人的款项，承包人应当退还给发包人，发包人未支付给承包人的余款，发包人不予支付，同时承包人应支付发包人合同总价20%的违约金。</w:t>
      </w:r>
    </w:p>
    <w:p>
      <w:pPr>
        <w:pStyle w:val="6"/>
        <w:keepNext w:val="0"/>
        <w:keepLines w:val="0"/>
        <w:pageBreakBefore w:val="0"/>
        <w:widowControl w:val="0"/>
        <w:kinsoku/>
        <w:wordWrap/>
        <w:overflowPunct/>
        <w:topLinePunct w:val="0"/>
        <w:autoSpaceDE/>
        <w:autoSpaceDN/>
        <w:bidi w:val="0"/>
        <w:adjustRightInd/>
        <w:spacing w:line="348" w:lineRule="auto"/>
        <w:ind w:left="0" w:leftChars="0" w:right="0" w:rightChars="0"/>
        <w:textAlignment w:val="auto"/>
        <w:outlineLvl w:val="9"/>
        <w:rPr>
          <w:rFonts w:hint="eastAsia" w:ascii="宋体" w:hAnsi="宋体"/>
          <w:b/>
          <w:sz w:val="24"/>
          <w:szCs w:val="24"/>
          <w:highlight w:val="none"/>
        </w:rPr>
      </w:pPr>
      <w:r>
        <w:rPr>
          <w:rFonts w:hint="eastAsia" w:ascii="宋体" w:hAnsi="宋体"/>
          <w:b/>
          <w:sz w:val="24"/>
          <w:szCs w:val="24"/>
          <w:highlight w:val="none"/>
          <w:lang w:val="en-US" w:eastAsia="zh-CN"/>
        </w:rPr>
        <w:t>四</w:t>
      </w:r>
      <w:r>
        <w:rPr>
          <w:rFonts w:hint="eastAsia" w:ascii="宋体" w:hAnsi="宋体"/>
          <w:b/>
          <w:sz w:val="24"/>
          <w:szCs w:val="24"/>
          <w:highlight w:val="none"/>
          <w:lang w:eastAsia="zh-CN"/>
        </w:rPr>
        <w:t>、</w:t>
      </w:r>
      <w:r>
        <w:rPr>
          <w:rFonts w:hint="eastAsia" w:ascii="宋体" w:hAnsi="宋体"/>
          <w:b/>
          <w:sz w:val="24"/>
          <w:szCs w:val="24"/>
          <w:highlight w:val="none"/>
          <w:lang w:val="en-US" w:eastAsia="zh-CN"/>
        </w:rPr>
        <w:t>资格要求</w:t>
      </w:r>
    </w:p>
    <w:p>
      <w:pPr>
        <w:keepNext w:val="0"/>
        <w:keepLines w:val="0"/>
        <w:pageBreakBefore w:val="0"/>
        <w:widowControl w:val="0"/>
        <w:kinsoku/>
        <w:wordWrap/>
        <w:overflowPunct/>
        <w:topLinePunct w:val="0"/>
        <w:autoSpaceDE/>
        <w:autoSpaceDN/>
        <w:bidi w:val="0"/>
        <w:adjustRightInd/>
        <w:spacing w:line="348" w:lineRule="auto"/>
        <w:ind w:left="0" w:leftChars="0" w:right="0" w:rightChars="0" w:firstLine="480" w:firstLineChars="200"/>
        <w:textAlignment w:val="auto"/>
        <w:outlineLvl w:val="9"/>
        <w:rPr>
          <w:rFonts w:ascii="宋体" w:hAnsi="宋体"/>
          <w:bCs/>
          <w:sz w:val="24"/>
          <w:szCs w:val="24"/>
          <w:highlight w:val="none"/>
        </w:rPr>
      </w:pPr>
      <w:r>
        <w:rPr>
          <w:rFonts w:hint="eastAsia" w:ascii="宋体" w:hAnsi="宋体"/>
          <w:bCs/>
          <w:sz w:val="24"/>
          <w:szCs w:val="24"/>
          <w:highlight w:val="none"/>
          <w:lang w:val="en-US" w:eastAsia="zh-CN"/>
        </w:rPr>
        <w:t>1.</w:t>
      </w:r>
      <w:r>
        <w:rPr>
          <w:rFonts w:hint="eastAsia" w:ascii="宋体" w:hAnsi="宋体"/>
          <w:bCs/>
          <w:sz w:val="24"/>
          <w:szCs w:val="24"/>
          <w:highlight w:val="none"/>
        </w:rPr>
        <w:t>具有独立承担民事责任的能力：提供在中华人民共和国境内注册的法人或其他组织的营业执照或事业单位法人证书或社会团体法人登记证书复印件，如</w:t>
      </w:r>
      <w:r>
        <w:rPr>
          <w:rFonts w:hint="eastAsia" w:ascii="宋体" w:hAnsi="宋体"/>
          <w:bCs/>
          <w:sz w:val="24"/>
          <w:szCs w:val="24"/>
          <w:highlight w:val="none"/>
          <w:lang w:eastAsia="zh-CN"/>
        </w:rPr>
        <w:t>承包人</w:t>
      </w:r>
      <w:r>
        <w:rPr>
          <w:rFonts w:hint="eastAsia" w:ascii="宋体" w:hAnsi="宋体"/>
          <w:bCs/>
          <w:sz w:val="24"/>
          <w:szCs w:val="24"/>
          <w:highlight w:val="none"/>
        </w:rPr>
        <w:t>为自然人的提供自然人身份证明复印件；如国家另有规定的，则从其规定。（分公司投标，须取得具有法人资格的总公司（总所）出具给分公司的授权书，并提供总公司（总所）和分公司的营业执照（执业许可证）复印件。已由总公司（总所）授权的，总公司（总所）取得的相关资质证书对分公司有效，法律法规或者行业另有规定的除外）</w:t>
      </w:r>
      <w:r>
        <w:rPr>
          <w:rFonts w:hint="eastAsia" w:ascii="宋体" w:hAnsi="宋体"/>
          <w:bCs/>
          <w:sz w:val="24"/>
          <w:szCs w:val="24"/>
          <w:highlight w:val="none"/>
          <w:lang w:eastAsia="zh-CN"/>
        </w:rPr>
        <w:t>。</w:t>
      </w:r>
    </w:p>
    <w:p>
      <w:pPr>
        <w:keepNext w:val="0"/>
        <w:keepLines w:val="0"/>
        <w:pageBreakBefore w:val="0"/>
        <w:widowControl w:val="0"/>
        <w:kinsoku/>
        <w:wordWrap/>
        <w:overflowPunct/>
        <w:topLinePunct w:val="0"/>
        <w:autoSpaceDE/>
        <w:autoSpaceDN/>
        <w:bidi w:val="0"/>
        <w:adjustRightInd/>
        <w:spacing w:line="348" w:lineRule="auto"/>
        <w:ind w:left="0" w:leftChars="0" w:right="0" w:rightChars="0" w:firstLine="480" w:firstLineChars="200"/>
        <w:textAlignment w:val="auto"/>
        <w:outlineLvl w:val="9"/>
        <w:rPr>
          <w:rFonts w:hint="eastAsia" w:ascii="宋体" w:hAnsi="宋体"/>
          <w:bCs/>
          <w:sz w:val="24"/>
          <w:szCs w:val="24"/>
          <w:highlight w:val="none"/>
          <w:lang w:eastAsia="zh-CN"/>
        </w:rPr>
      </w:pPr>
      <w:r>
        <w:rPr>
          <w:rFonts w:hint="eastAsia" w:ascii="宋体" w:hAnsi="宋体"/>
          <w:bCs/>
          <w:sz w:val="24"/>
          <w:szCs w:val="24"/>
          <w:highlight w:val="none"/>
          <w:lang w:val="en-US" w:eastAsia="zh-CN"/>
        </w:rPr>
        <w:t>2.</w:t>
      </w:r>
      <w:r>
        <w:rPr>
          <w:rFonts w:hint="eastAsia" w:ascii="宋体" w:hAnsi="宋体"/>
          <w:bCs/>
          <w:sz w:val="24"/>
          <w:szCs w:val="24"/>
          <w:highlight w:val="none"/>
        </w:rPr>
        <w:t>具备行政部门颁发的建筑行业（建筑工程）设计</w:t>
      </w:r>
      <w:r>
        <w:rPr>
          <w:rFonts w:hint="eastAsia" w:ascii="宋体" w:hAnsi="宋体"/>
          <w:bCs/>
          <w:sz w:val="24"/>
          <w:szCs w:val="24"/>
          <w:highlight w:val="none"/>
          <w:lang w:val="en-US" w:eastAsia="zh-CN"/>
        </w:rPr>
        <w:t>乙</w:t>
      </w:r>
      <w:r>
        <w:rPr>
          <w:rFonts w:hint="eastAsia" w:ascii="宋体" w:hAnsi="宋体"/>
          <w:bCs/>
          <w:sz w:val="24"/>
          <w:szCs w:val="24"/>
          <w:highlight w:val="none"/>
        </w:rPr>
        <w:t>级</w:t>
      </w:r>
      <w:r>
        <w:rPr>
          <w:rFonts w:hint="eastAsia" w:ascii="宋体" w:hAnsi="宋体"/>
          <w:bCs/>
          <w:sz w:val="24"/>
          <w:szCs w:val="24"/>
          <w:highlight w:val="none"/>
          <w:lang w:val="en-US" w:eastAsia="zh-CN"/>
        </w:rPr>
        <w:t>或以上</w:t>
      </w:r>
      <w:r>
        <w:rPr>
          <w:rFonts w:hint="eastAsia" w:ascii="宋体" w:hAnsi="宋体"/>
          <w:bCs/>
          <w:sz w:val="24"/>
          <w:szCs w:val="24"/>
          <w:highlight w:val="none"/>
        </w:rPr>
        <w:t>资质</w:t>
      </w:r>
      <w:r>
        <w:rPr>
          <w:rFonts w:hint="eastAsia" w:ascii="宋体" w:hAnsi="宋体"/>
          <w:bCs/>
          <w:sz w:val="24"/>
          <w:szCs w:val="24"/>
          <w:highlight w:val="none"/>
          <w:lang w:eastAsia="zh-CN"/>
        </w:rPr>
        <w:t>。</w:t>
      </w:r>
    </w:p>
    <w:p>
      <w:pPr>
        <w:keepNext w:val="0"/>
        <w:keepLines w:val="0"/>
        <w:pageBreakBefore w:val="0"/>
        <w:widowControl w:val="0"/>
        <w:kinsoku/>
        <w:wordWrap/>
        <w:overflowPunct/>
        <w:topLinePunct w:val="0"/>
        <w:autoSpaceDE/>
        <w:autoSpaceDN/>
        <w:bidi w:val="0"/>
        <w:adjustRightInd/>
        <w:spacing w:line="348" w:lineRule="auto"/>
        <w:ind w:left="0" w:leftChars="0" w:right="0" w:rightChars="0" w:firstLine="480" w:firstLineChars="200"/>
        <w:textAlignment w:val="auto"/>
        <w:outlineLvl w:val="9"/>
        <w:rPr>
          <w:rFonts w:hint="eastAsia" w:ascii="宋体" w:hAnsi="宋体"/>
          <w:bCs/>
          <w:sz w:val="24"/>
          <w:szCs w:val="24"/>
          <w:highlight w:val="none"/>
        </w:rPr>
      </w:pPr>
      <w:r>
        <w:rPr>
          <w:rFonts w:hint="eastAsia" w:ascii="宋体" w:hAnsi="宋体"/>
          <w:bCs/>
          <w:sz w:val="24"/>
          <w:szCs w:val="24"/>
          <w:highlight w:val="none"/>
          <w:lang w:val="en-US" w:eastAsia="zh-CN"/>
        </w:rPr>
        <w:t>3.</w:t>
      </w:r>
      <w:r>
        <w:rPr>
          <w:rFonts w:hint="eastAsia" w:ascii="宋体" w:hAnsi="宋体"/>
          <w:bCs/>
          <w:sz w:val="24"/>
          <w:szCs w:val="24"/>
          <w:highlight w:val="none"/>
        </w:rPr>
        <w:t>本项目不接受联合体，不允许分包、转包。</w:t>
      </w:r>
    </w:p>
    <w:p>
      <w:pPr>
        <w:keepNext w:val="0"/>
        <w:keepLines w:val="0"/>
        <w:pageBreakBefore w:val="0"/>
        <w:widowControl w:val="0"/>
        <w:kinsoku/>
        <w:wordWrap/>
        <w:overflowPunct/>
        <w:topLinePunct w:val="0"/>
        <w:autoSpaceDE/>
        <w:autoSpaceDN/>
        <w:bidi w:val="0"/>
        <w:adjustRightInd/>
        <w:spacing w:line="348" w:lineRule="auto"/>
        <w:ind w:left="0" w:leftChars="0" w:right="0" w:rightChars="0" w:firstLine="482" w:firstLineChars="200"/>
        <w:textAlignment w:val="auto"/>
        <w:outlineLvl w:val="9"/>
        <w:rPr>
          <w:rFonts w:hint="eastAsia" w:ascii="宋体" w:hAnsi="宋体"/>
          <w:b/>
          <w:sz w:val="24"/>
          <w:szCs w:val="24"/>
          <w:highlight w:val="none"/>
          <w:lang w:val="en-US" w:eastAsia="zh-CN"/>
        </w:rPr>
      </w:pPr>
      <w:r>
        <w:rPr>
          <w:rFonts w:hint="eastAsia" w:ascii="宋体" w:hAnsi="宋体"/>
          <w:b/>
          <w:sz w:val="24"/>
          <w:szCs w:val="24"/>
          <w:highlight w:val="none"/>
          <w:lang w:val="en-US" w:eastAsia="zh-CN"/>
        </w:rPr>
        <w:t>五、付款方式</w:t>
      </w:r>
    </w:p>
    <w:p>
      <w:pPr>
        <w:keepNext w:val="0"/>
        <w:keepLines w:val="0"/>
        <w:pageBreakBefore w:val="0"/>
        <w:widowControl w:val="0"/>
        <w:kinsoku/>
        <w:wordWrap/>
        <w:overflowPunct/>
        <w:topLinePunct w:val="0"/>
        <w:autoSpaceDE/>
        <w:autoSpaceDN/>
        <w:bidi w:val="0"/>
        <w:adjustRightInd/>
        <w:spacing w:line="348" w:lineRule="auto"/>
        <w:ind w:left="0" w:leftChars="0" w:right="0" w:rightChars="0" w:firstLine="480" w:firstLineChars="200"/>
        <w:textAlignment w:val="auto"/>
        <w:outlineLvl w:val="9"/>
        <w:rPr>
          <w:rFonts w:hint="eastAsia" w:ascii="宋体" w:hAnsi="宋体"/>
          <w:bCs/>
          <w:sz w:val="24"/>
          <w:szCs w:val="24"/>
          <w:highlight w:val="none"/>
        </w:rPr>
      </w:pPr>
      <w:r>
        <w:rPr>
          <w:rFonts w:hint="eastAsia" w:ascii="宋体" w:hAnsi="宋体"/>
          <w:bCs/>
          <w:sz w:val="24"/>
          <w:szCs w:val="24"/>
          <w:highlight w:val="none"/>
        </w:rPr>
        <w:t>本合同的每笔款项以转账方式支付：</w:t>
      </w:r>
    </w:p>
    <w:p>
      <w:pPr>
        <w:keepNext w:val="0"/>
        <w:keepLines w:val="0"/>
        <w:pageBreakBefore w:val="0"/>
        <w:widowControl w:val="0"/>
        <w:kinsoku/>
        <w:wordWrap/>
        <w:overflowPunct/>
        <w:topLinePunct w:val="0"/>
        <w:autoSpaceDE/>
        <w:autoSpaceDN/>
        <w:bidi w:val="0"/>
        <w:adjustRightInd/>
        <w:spacing w:line="348" w:lineRule="auto"/>
        <w:ind w:left="0" w:leftChars="0" w:right="0" w:rightChars="0" w:firstLine="480" w:firstLineChars="200"/>
        <w:textAlignment w:val="auto"/>
        <w:outlineLvl w:val="9"/>
        <w:rPr>
          <w:rFonts w:hint="eastAsia" w:ascii="宋体" w:hAnsi="宋体"/>
          <w:bCs/>
          <w:sz w:val="24"/>
          <w:szCs w:val="24"/>
          <w:highlight w:val="none"/>
        </w:rPr>
      </w:pPr>
      <w:r>
        <w:rPr>
          <w:rFonts w:hint="eastAsia" w:ascii="宋体" w:hAnsi="宋体"/>
          <w:bCs/>
          <w:sz w:val="24"/>
          <w:szCs w:val="24"/>
          <w:highlight w:val="none"/>
          <w:lang w:val="en-US" w:eastAsia="zh-CN"/>
        </w:rPr>
        <w:t>1.初步设计文件</w:t>
      </w:r>
      <w:r>
        <w:rPr>
          <w:rFonts w:hint="eastAsia" w:ascii="宋体" w:hAnsi="宋体"/>
          <w:bCs/>
          <w:sz w:val="24"/>
          <w:szCs w:val="24"/>
          <w:highlight w:val="none"/>
        </w:rPr>
        <w:t>经</w:t>
      </w:r>
      <w:r>
        <w:rPr>
          <w:rFonts w:hint="eastAsia" w:ascii="宋体" w:hAnsi="宋体"/>
          <w:bCs/>
          <w:sz w:val="24"/>
          <w:szCs w:val="24"/>
          <w:highlight w:val="none"/>
          <w:lang w:eastAsia="zh-CN"/>
        </w:rPr>
        <w:t>发包人</w:t>
      </w:r>
      <w:r>
        <w:rPr>
          <w:rFonts w:hint="eastAsia" w:ascii="宋体" w:hAnsi="宋体"/>
          <w:bCs/>
          <w:sz w:val="24"/>
          <w:szCs w:val="24"/>
          <w:highlight w:val="none"/>
        </w:rPr>
        <w:t>审核通过后，支付合同总额的</w:t>
      </w:r>
      <w:r>
        <w:rPr>
          <w:rFonts w:hint="eastAsia" w:ascii="宋体" w:hAnsi="宋体"/>
          <w:bCs/>
          <w:sz w:val="24"/>
          <w:szCs w:val="24"/>
          <w:highlight w:val="none"/>
          <w:lang w:val="en-US" w:eastAsia="zh-CN"/>
        </w:rPr>
        <w:t>2</w:t>
      </w:r>
      <w:r>
        <w:rPr>
          <w:rFonts w:hint="eastAsia" w:ascii="宋体" w:hAnsi="宋体"/>
          <w:bCs/>
          <w:sz w:val="24"/>
          <w:szCs w:val="24"/>
          <w:highlight w:val="none"/>
        </w:rPr>
        <w:t>0%设计费</w:t>
      </w:r>
      <w:r>
        <w:rPr>
          <w:rFonts w:hint="eastAsia" w:ascii="宋体" w:hAnsi="宋体"/>
          <w:bCs/>
          <w:sz w:val="24"/>
          <w:szCs w:val="24"/>
          <w:highlight w:val="none"/>
          <w:lang w:eastAsia="zh-CN"/>
        </w:rPr>
        <w:t>。</w:t>
      </w:r>
    </w:p>
    <w:p>
      <w:pPr>
        <w:keepNext w:val="0"/>
        <w:keepLines w:val="0"/>
        <w:pageBreakBefore w:val="0"/>
        <w:widowControl w:val="0"/>
        <w:kinsoku/>
        <w:wordWrap/>
        <w:overflowPunct/>
        <w:topLinePunct w:val="0"/>
        <w:autoSpaceDE/>
        <w:autoSpaceDN/>
        <w:bidi w:val="0"/>
        <w:adjustRightInd/>
        <w:spacing w:line="348" w:lineRule="auto"/>
        <w:ind w:left="0" w:leftChars="0" w:right="0" w:rightChars="0" w:firstLine="480" w:firstLineChars="200"/>
        <w:textAlignment w:val="auto"/>
        <w:outlineLvl w:val="9"/>
        <w:rPr>
          <w:rFonts w:hint="eastAsia" w:ascii="宋体" w:hAnsi="宋体"/>
          <w:bCs/>
          <w:sz w:val="24"/>
          <w:szCs w:val="24"/>
          <w:highlight w:val="none"/>
        </w:rPr>
      </w:pPr>
      <w:r>
        <w:rPr>
          <w:rFonts w:hint="eastAsia" w:ascii="宋体" w:hAnsi="宋体"/>
          <w:bCs/>
          <w:sz w:val="24"/>
          <w:szCs w:val="24"/>
          <w:highlight w:val="none"/>
          <w:lang w:val="en-US" w:eastAsia="zh-CN"/>
        </w:rPr>
        <w:t>2</w:t>
      </w:r>
      <w:r>
        <w:rPr>
          <w:rFonts w:hint="eastAsia" w:ascii="宋体" w:hAnsi="宋体"/>
          <w:bCs/>
          <w:sz w:val="24"/>
          <w:szCs w:val="24"/>
          <w:highlight w:val="none"/>
        </w:rPr>
        <w:t>.</w:t>
      </w:r>
      <w:r>
        <w:rPr>
          <w:rFonts w:hint="eastAsia" w:ascii="宋体" w:hAnsi="宋体"/>
          <w:bCs/>
          <w:sz w:val="24"/>
          <w:szCs w:val="24"/>
          <w:highlight w:val="none"/>
          <w:lang w:val="en-US" w:eastAsia="zh-CN"/>
        </w:rPr>
        <w:t>施工图设计文件</w:t>
      </w:r>
      <w:r>
        <w:rPr>
          <w:rFonts w:hint="eastAsia" w:ascii="宋体" w:hAnsi="宋体"/>
          <w:bCs/>
          <w:sz w:val="24"/>
          <w:szCs w:val="24"/>
          <w:highlight w:val="none"/>
        </w:rPr>
        <w:t>经</w:t>
      </w:r>
      <w:r>
        <w:rPr>
          <w:rFonts w:hint="eastAsia" w:ascii="宋体" w:hAnsi="宋体"/>
          <w:bCs/>
          <w:sz w:val="24"/>
          <w:szCs w:val="24"/>
          <w:highlight w:val="none"/>
          <w:lang w:eastAsia="zh-CN"/>
        </w:rPr>
        <w:t>发包人</w:t>
      </w:r>
      <w:r>
        <w:rPr>
          <w:rFonts w:hint="eastAsia" w:ascii="宋体" w:hAnsi="宋体"/>
          <w:bCs/>
          <w:sz w:val="24"/>
          <w:szCs w:val="24"/>
          <w:highlight w:val="none"/>
        </w:rPr>
        <w:t>审核通过后，支付合同总额的</w:t>
      </w:r>
      <w:r>
        <w:rPr>
          <w:rFonts w:hint="eastAsia" w:ascii="宋体" w:hAnsi="宋体"/>
          <w:bCs/>
          <w:sz w:val="24"/>
          <w:szCs w:val="24"/>
          <w:highlight w:val="none"/>
          <w:lang w:val="en-US" w:eastAsia="zh-CN"/>
        </w:rPr>
        <w:t>3</w:t>
      </w:r>
      <w:r>
        <w:rPr>
          <w:rFonts w:hint="eastAsia" w:ascii="宋体" w:hAnsi="宋体"/>
          <w:bCs/>
          <w:sz w:val="24"/>
          <w:szCs w:val="24"/>
          <w:highlight w:val="none"/>
        </w:rPr>
        <w:t>0%设计费</w:t>
      </w:r>
      <w:r>
        <w:rPr>
          <w:rFonts w:hint="eastAsia" w:ascii="宋体" w:hAnsi="宋体"/>
          <w:bCs/>
          <w:sz w:val="24"/>
          <w:szCs w:val="24"/>
          <w:highlight w:val="none"/>
          <w:lang w:eastAsia="zh-CN"/>
        </w:rPr>
        <w:t>。</w:t>
      </w:r>
    </w:p>
    <w:p>
      <w:pPr>
        <w:keepNext w:val="0"/>
        <w:keepLines w:val="0"/>
        <w:pageBreakBefore w:val="0"/>
        <w:widowControl w:val="0"/>
        <w:kinsoku/>
        <w:wordWrap/>
        <w:overflowPunct/>
        <w:topLinePunct w:val="0"/>
        <w:autoSpaceDE/>
        <w:autoSpaceDN/>
        <w:bidi w:val="0"/>
        <w:adjustRightInd/>
        <w:spacing w:line="348" w:lineRule="auto"/>
        <w:ind w:left="0" w:leftChars="0" w:right="0" w:rightChars="0" w:firstLine="480" w:firstLineChars="200"/>
        <w:textAlignment w:val="auto"/>
        <w:outlineLvl w:val="9"/>
        <w:rPr>
          <w:rFonts w:hint="eastAsia" w:ascii="宋体" w:hAnsi="宋体"/>
          <w:bCs/>
          <w:sz w:val="24"/>
          <w:szCs w:val="24"/>
          <w:highlight w:val="none"/>
          <w:lang w:val="en-US" w:eastAsia="zh-CN"/>
        </w:rPr>
      </w:pPr>
      <w:r>
        <w:rPr>
          <w:rFonts w:hint="eastAsia" w:ascii="宋体" w:hAnsi="宋体"/>
          <w:bCs/>
          <w:sz w:val="24"/>
          <w:szCs w:val="24"/>
          <w:highlight w:val="none"/>
          <w:lang w:val="en-US" w:eastAsia="zh-CN"/>
        </w:rPr>
        <w:t>3.施工图设计文件</w:t>
      </w:r>
      <w:r>
        <w:rPr>
          <w:rFonts w:hint="eastAsia" w:ascii="宋体" w:hAnsi="宋体"/>
          <w:bCs/>
          <w:sz w:val="24"/>
          <w:szCs w:val="24"/>
          <w:highlight w:val="none"/>
        </w:rPr>
        <w:t>经</w:t>
      </w:r>
      <w:r>
        <w:rPr>
          <w:rFonts w:hint="eastAsia" w:ascii="宋体" w:hAnsi="宋体"/>
          <w:bCs/>
          <w:sz w:val="24"/>
          <w:szCs w:val="24"/>
          <w:highlight w:val="none"/>
          <w:lang w:val="en-US" w:eastAsia="zh-CN"/>
        </w:rPr>
        <w:t>图纸会审</w:t>
      </w:r>
      <w:r>
        <w:rPr>
          <w:rFonts w:hint="eastAsia" w:ascii="宋体" w:hAnsi="宋体"/>
          <w:bCs/>
          <w:sz w:val="24"/>
          <w:szCs w:val="24"/>
          <w:highlight w:val="none"/>
        </w:rPr>
        <w:t>通过后，支付合同总额的</w:t>
      </w:r>
      <w:r>
        <w:rPr>
          <w:rFonts w:hint="eastAsia" w:ascii="宋体" w:hAnsi="宋体"/>
          <w:bCs/>
          <w:sz w:val="24"/>
          <w:szCs w:val="24"/>
          <w:highlight w:val="none"/>
          <w:lang w:val="en-US" w:eastAsia="zh-CN"/>
        </w:rPr>
        <w:t>3</w:t>
      </w:r>
      <w:r>
        <w:rPr>
          <w:rFonts w:hint="eastAsia" w:ascii="宋体" w:hAnsi="宋体"/>
          <w:bCs/>
          <w:sz w:val="24"/>
          <w:szCs w:val="24"/>
          <w:highlight w:val="none"/>
        </w:rPr>
        <w:t>0%设计费</w:t>
      </w:r>
      <w:r>
        <w:rPr>
          <w:rFonts w:hint="eastAsia" w:ascii="宋体" w:hAnsi="宋体"/>
          <w:bCs/>
          <w:sz w:val="24"/>
          <w:szCs w:val="24"/>
          <w:highlight w:val="none"/>
          <w:lang w:eastAsia="zh-CN"/>
        </w:rPr>
        <w:t>。</w:t>
      </w:r>
    </w:p>
    <w:p>
      <w:pPr>
        <w:keepNext w:val="0"/>
        <w:keepLines w:val="0"/>
        <w:pageBreakBefore w:val="0"/>
        <w:widowControl w:val="0"/>
        <w:kinsoku/>
        <w:wordWrap/>
        <w:overflowPunct/>
        <w:topLinePunct w:val="0"/>
        <w:autoSpaceDE/>
        <w:autoSpaceDN/>
        <w:bidi w:val="0"/>
        <w:adjustRightInd/>
        <w:spacing w:line="348" w:lineRule="auto"/>
        <w:ind w:left="0" w:leftChars="0" w:right="0" w:rightChars="0" w:firstLine="480" w:firstLineChars="200"/>
        <w:textAlignment w:val="auto"/>
        <w:outlineLvl w:val="9"/>
        <w:rPr>
          <w:rFonts w:hint="eastAsia" w:ascii="宋体" w:hAnsi="宋体"/>
          <w:bCs/>
          <w:sz w:val="24"/>
          <w:szCs w:val="24"/>
          <w:highlight w:val="none"/>
        </w:rPr>
      </w:pPr>
      <w:r>
        <w:rPr>
          <w:rFonts w:hint="eastAsia" w:ascii="宋体" w:hAnsi="宋体"/>
          <w:bCs/>
          <w:sz w:val="24"/>
          <w:szCs w:val="24"/>
          <w:highlight w:val="none"/>
          <w:lang w:val="en-US" w:eastAsia="zh-CN"/>
        </w:rPr>
        <w:t>4</w:t>
      </w:r>
      <w:r>
        <w:rPr>
          <w:rFonts w:hint="eastAsia" w:ascii="宋体" w:hAnsi="宋体"/>
          <w:bCs/>
          <w:sz w:val="24"/>
          <w:szCs w:val="24"/>
          <w:highlight w:val="none"/>
        </w:rPr>
        <w:t>.</w:t>
      </w:r>
      <w:r>
        <w:rPr>
          <w:rFonts w:hint="eastAsia" w:ascii="宋体" w:hAnsi="宋体"/>
          <w:bCs/>
          <w:sz w:val="24"/>
          <w:szCs w:val="24"/>
          <w:highlight w:val="none"/>
          <w:lang w:val="en-US" w:eastAsia="zh-CN"/>
        </w:rPr>
        <w:t>项目竣工验收合格后</w:t>
      </w:r>
      <w:r>
        <w:rPr>
          <w:rFonts w:hint="eastAsia" w:ascii="宋体" w:hAnsi="宋体"/>
          <w:bCs/>
          <w:sz w:val="24"/>
          <w:szCs w:val="24"/>
          <w:highlight w:val="none"/>
        </w:rPr>
        <w:t>，支付合同总额的</w:t>
      </w:r>
      <w:r>
        <w:rPr>
          <w:rFonts w:hint="eastAsia" w:ascii="宋体" w:hAnsi="宋体"/>
          <w:bCs/>
          <w:sz w:val="24"/>
          <w:szCs w:val="24"/>
          <w:highlight w:val="none"/>
          <w:lang w:val="en-US" w:eastAsia="zh-CN"/>
        </w:rPr>
        <w:t>2</w:t>
      </w:r>
      <w:r>
        <w:rPr>
          <w:rFonts w:hint="eastAsia" w:ascii="宋体" w:hAnsi="宋体"/>
          <w:bCs/>
          <w:sz w:val="24"/>
          <w:szCs w:val="24"/>
          <w:highlight w:val="none"/>
        </w:rPr>
        <w:t>0%设计费</w:t>
      </w:r>
      <w:r>
        <w:rPr>
          <w:rFonts w:hint="eastAsia" w:ascii="宋体" w:hAnsi="宋体"/>
          <w:bCs/>
          <w:sz w:val="24"/>
          <w:szCs w:val="24"/>
          <w:highlight w:val="none"/>
          <w:lang w:eastAsia="zh-CN"/>
        </w:rPr>
        <w:t>。</w:t>
      </w:r>
    </w:p>
    <w:p>
      <w:pPr>
        <w:keepNext w:val="0"/>
        <w:keepLines w:val="0"/>
        <w:pageBreakBefore w:val="0"/>
        <w:widowControl w:val="0"/>
        <w:kinsoku/>
        <w:wordWrap/>
        <w:overflowPunct/>
        <w:topLinePunct w:val="0"/>
        <w:autoSpaceDE/>
        <w:autoSpaceDN/>
        <w:bidi w:val="0"/>
        <w:adjustRightInd/>
        <w:spacing w:line="348" w:lineRule="auto"/>
        <w:ind w:left="0" w:leftChars="0" w:right="0" w:rightChars="0" w:firstLine="480" w:firstLineChars="200"/>
        <w:textAlignment w:val="auto"/>
        <w:outlineLvl w:val="9"/>
        <w:rPr>
          <w:rFonts w:hint="eastAsia" w:ascii="宋体" w:hAnsi="宋体" w:cs="宋体"/>
          <w:bCs/>
          <w:sz w:val="24"/>
          <w:szCs w:val="24"/>
          <w:highlight w:val="none"/>
        </w:rPr>
      </w:pPr>
      <w:r>
        <w:rPr>
          <w:rFonts w:hint="eastAsia" w:ascii="宋体" w:hAnsi="宋体"/>
          <w:bCs/>
          <w:sz w:val="24"/>
          <w:szCs w:val="24"/>
          <w:highlight w:val="none"/>
          <w:lang w:val="en-US" w:eastAsia="zh-CN"/>
        </w:rPr>
        <w:t>5</w:t>
      </w:r>
      <w:r>
        <w:rPr>
          <w:rFonts w:hint="eastAsia" w:ascii="宋体" w:hAnsi="宋体"/>
          <w:bCs/>
          <w:sz w:val="24"/>
          <w:szCs w:val="24"/>
          <w:highlight w:val="none"/>
        </w:rPr>
        <w:t>.</w:t>
      </w:r>
      <w:r>
        <w:rPr>
          <w:rFonts w:hint="eastAsia" w:ascii="宋体" w:hAnsi="宋体" w:cs="宋体"/>
          <w:bCs/>
          <w:sz w:val="24"/>
          <w:szCs w:val="24"/>
          <w:highlight w:val="none"/>
          <w:lang w:eastAsia="zh-CN"/>
        </w:rPr>
        <w:t>发包人</w:t>
      </w:r>
      <w:r>
        <w:rPr>
          <w:rFonts w:hint="eastAsia" w:ascii="宋体" w:hAnsi="宋体" w:cs="宋体"/>
          <w:bCs/>
          <w:sz w:val="24"/>
          <w:szCs w:val="24"/>
          <w:highlight w:val="none"/>
        </w:rPr>
        <w:t>每次向</w:t>
      </w:r>
      <w:r>
        <w:rPr>
          <w:rFonts w:hint="eastAsia" w:ascii="宋体" w:hAnsi="宋体" w:cs="宋体"/>
          <w:bCs/>
          <w:sz w:val="24"/>
          <w:szCs w:val="24"/>
          <w:highlight w:val="none"/>
          <w:lang w:eastAsia="zh-CN"/>
        </w:rPr>
        <w:t>承包人</w:t>
      </w:r>
      <w:r>
        <w:rPr>
          <w:rFonts w:hint="eastAsia" w:ascii="宋体" w:hAnsi="宋体" w:cs="宋体"/>
          <w:bCs/>
          <w:sz w:val="24"/>
          <w:szCs w:val="24"/>
          <w:highlight w:val="none"/>
        </w:rPr>
        <w:t>支付每笔款项前，</w:t>
      </w:r>
      <w:r>
        <w:rPr>
          <w:rFonts w:hint="eastAsia" w:ascii="宋体" w:hAnsi="宋体" w:cs="宋体"/>
          <w:bCs/>
          <w:sz w:val="24"/>
          <w:szCs w:val="24"/>
          <w:highlight w:val="none"/>
          <w:lang w:eastAsia="zh-CN"/>
        </w:rPr>
        <w:t>承包人</w:t>
      </w:r>
      <w:r>
        <w:rPr>
          <w:rFonts w:hint="eastAsia" w:ascii="宋体" w:hAnsi="宋体" w:cs="宋体"/>
          <w:bCs/>
          <w:sz w:val="24"/>
          <w:szCs w:val="24"/>
          <w:highlight w:val="none"/>
        </w:rPr>
        <w:t>均应先向</w:t>
      </w:r>
      <w:r>
        <w:rPr>
          <w:rFonts w:hint="eastAsia" w:ascii="宋体" w:hAnsi="宋体" w:cs="宋体"/>
          <w:bCs/>
          <w:sz w:val="24"/>
          <w:szCs w:val="24"/>
          <w:highlight w:val="none"/>
          <w:lang w:eastAsia="zh-CN"/>
        </w:rPr>
        <w:t>发包人</w:t>
      </w:r>
      <w:r>
        <w:rPr>
          <w:rFonts w:hint="eastAsia" w:ascii="宋体" w:hAnsi="宋体" w:cs="宋体"/>
          <w:bCs/>
          <w:sz w:val="24"/>
          <w:szCs w:val="24"/>
          <w:highlight w:val="none"/>
        </w:rPr>
        <w:t>提供相应等额的</w:t>
      </w:r>
      <w:r>
        <w:rPr>
          <w:rFonts w:hint="eastAsia" w:hAnsi="宋体" w:cs="宋体"/>
          <w:bCs/>
          <w:sz w:val="24"/>
          <w:szCs w:val="24"/>
          <w:highlight w:val="none"/>
        </w:rPr>
        <w:t>设计</w:t>
      </w:r>
      <w:r>
        <w:rPr>
          <w:rFonts w:hint="eastAsia" w:ascii="宋体" w:hAnsi="宋体" w:cs="宋体"/>
          <w:bCs/>
          <w:sz w:val="24"/>
          <w:szCs w:val="24"/>
          <w:highlight w:val="none"/>
        </w:rPr>
        <w:t>款增值税普通发票，</w:t>
      </w:r>
      <w:r>
        <w:rPr>
          <w:rFonts w:hint="eastAsia" w:ascii="宋体" w:hAnsi="宋体" w:cs="宋体"/>
          <w:bCs/>
          <w:sz w:val="24"/>
          <w:szCs w:val="24"/>
          <w:highlight w:val="none"/>
          <w:lang w:val="en-US" w:eastAsia="zh-CN"/>
        </w:rPr>
        <w:t>发包人在30个工作日内完成支付。</w:t>
      </w:r>
    </w:p>
    <w:p>
      <w:pPr>
        <w:keepNext w:val="0"/>
        <w:keepLines w:val="0"/>
        <w:pageBreakBefore w:val="0"/>
        <w:widowControl w:val="0"/>
        <w:kinsoku/>
        <w:wordWrap/>
        <w:overflowPunct/>
        <w:topLinePunct w:val="0"/>
        <w:autoSpaceDE/>
        <w:autoSpaceDN/>
        <w:bidi w:val="0"/>
        <w:adjustRightInd/>
        <w:spacing w:line="348" w:lineRule="auto"/>
        <w:ind w:left="0" w:leftChars="0" w:right="0" w:rightChars="0" w:firstLine="482" w:firstLineChars="200"/>
        <w:textAlignment w:val="auto"/>
        <w:outlineLvl w:val="9"/>
        <w:rPr>
          <w:rFonts w:ascii="宋体" w:hAnsi="宋体"/>
          <w:b/>
          <w:sz w:val="24"/>
          <w:szCs w:val="24"/>
          <w:highlight w:val="none"/>
        </w:rPr>
      </w:pPr>
      <w:r>
        <w:rPr>
          <w:rFonts w:hint="eastAsia" w:ascii="宋体" w:hAnsi="宋体"/>
          <w:b/>
          <w:sz w:val="24"/>
          <w:szCs w:val="24"/>
          <w:highlight w:val="none"/>
          <w:lang w:val="en-US" w:eastAsia="zh-CN"/>
        </w:rPr>
        <w:t>六</w:t>
      </w:r>
      <w:r>
        <w:rPr>
          <w:rFonts w:hint="eastAsia" w:ascii="宋体" w:hAnsi="宋体"/>
          <w:b/>
          <w:sz w:val="24"/>
          <w:szCs w:val="24"/>
          <w:highlight w:val="none"/>
        </w:rPr>
        <w:t>、现场踏勘</w:t>
      </w:r>
    </w:p>
    <w:p>
      <w:pPr>
        <w:keepNext w:val="0"/>
        <w:keepLines w:val="0"/>
        <w:pageBreakBefore w:val="0"/>
        <w:widowControl w:val="0"/>
        <w:kinsoku/>
        <w:wordWrap/>
        <w:overflowPunct/>
        <w:topLinePunct w:val="0"/>
        <w:autoSpaceDE/>
        <w:autoSpaceDN/>
        <w:bidi w:val="0"/>
        <w:adjustRightInd/>
        <w:snapToGrid/>
        <w:spacing w:line="348" w:lineRule="auto"/>
        <w:ind w:left="0" w:leftChars="0" w:right="0" w:rightChars="0" w:firstLine="480" w:firstLineChars="200"/>
        <w:jc w:val="both"/>
        <w:textAlignment w:val="auto"/>
        <w:outlineLvl w:val="9"/>
        <w:rPr>
          <w:rFonts w:hint="eastAsia" w:ascii="宋体" w:hAnsi="宋体" w:cs="宋体"/>
          <w:bCs/>
          <w:sz w:val="24"/>
          <w:szCs w:val="24"/>
          <w:highlight w:val="none"/>
          <w:lang w:eastAsia="zh-CN"/>
        </w:rPr>
      </w:pPr>
      <w:r>
        <w:rPr>
          <w:rFonts w:hint="eastAsia" w:ascii="宋体" w:hAnsi="宋体" w:cs="宋体"/>
          <w:bCs/>
          <w:sz w:val="24"/>
          <w:szCs w:val="24"/>
          <w:highlight w:val="none"/>
          <w:lang w:val="zh-CN"/>
        </w:rPr>
        <w:t>1</w:t>
      </w:r>
      <w:r>
        <w:rPr>
          <w:rFonts w:hint="eastAsia" w:ascii="宋体" w:hAnsi="宋体" w:cs="宋体"/>
          <w:bCs/>
          <w:sz w:val="24"/>
          <w:szCs w:val="24"/>
          <w:highlight w:val="none"/>
        </w:rPr>
        <w:t>.</w:t>
      </w:r>
      <w:r>
        <w:rPr>
          <w:rFonts w:hint="eastAsia" w:ascii="宋体" w:hAnsi="宋体" w:cs="宋体"/>
          <w:bCs/>
          <w:sz w:val="24"/>
          <w:szCs w:val="24"/>
          <w:highlight w:val="none"/>
          <w:lang w:val="en-US" w:eastAsia="zh-CN"/>
        </w:rPr>
        <w:t>本项目不组织集中踏勘，</w:t>
      </w:r>
      <w:r>
        <w:rPr>
          <w:rFonts w:hint="eastAsia" w:ascii="宋体" w:hAnsi="宋体" w:cs="宋体"/>
          <w:bCs/>
          <w:sz w:val="24"/>
          <w:szCs w:val="24"/>
          <w:highlight w:val="none"/>
          <w:lang w:eastAsia="zh-CN"/>
        </w:rPr>
        <w:t>承包</w:t>
      </w:r>
      <w:r>
        <w:rPr>
          <w:rFonts w:hint="eastAsia" w:ascii="宋体" w:hAnsi="宋体" w:cs="宋体"/>
          <w:bCs/>
          <w:sz w:val="24"/>
          <w:szCs w:val="24"/>
          <w:highlight w:val="none"/>
        </w:rPr>
        <w:t>人</w:t>
      </w:r>
      <w:r>
        <w:rPr>
          <w:rFonts w:hint="eastAsia" w:ascii="宋体" w:hAnsi="宋体" w:cs="宋体"/>
          <w:sz w:val="24"/>
          <w:szCs w:val="24"/>
          <w:highlight w:val="none"/>
        </w:rPr>
        <w:t>经</w:t>
      </w:r>
      <w:r>
        <w:rPr>
          <w:rFonts w:hint="eastAsia" w:ascii="宋体" w:hAnsi="宋体" w:cs="宋体"/>
          <w:sz w:val="24"/>
          <w:szCs w:val="24"/>
          <w:highlight w:val="none"/>
          <w:lang w:eastAsia="zh-CN"/>
        </w:rPr>
        <w:t>发包人</w:t>
      </w:r>
      <w:r>
        <w:rPr>
          <w:rFonts w:hint="eastAsia" w:ascii="宋体" w:hAnsi="宋体" w:cs="宋体"/>
          <w:sz w:val="24"/>
          <w:szCs w:val="24"/>
          <w:highlight w:val="none"/>
        </w:rPr>
        <w:t>允许，</w:t>
      </w:r>
      <w:r>
        <w:rPr>
          <w:rFonts w:hint="eastAsia" w:ascii="宋体" w:hAnsi="宋体" w:cs="宋体"/>
          <w:sz w:val="24"/>
          <w:szCs w:val="24"/>
          <w:highlight w:val="none"/>
          <w:lang w:val="en-US" w:eastAsia="zh-CN"/>
        </w:rPr>
        <w:t>提供疫情防控相关证明，</w:t>
      </w:r>
      <w:r>
        <w:rPr>
          <w:rFonts w:hint="eastAsia" w:ascii="宋体" w:hAnsi="宋体" w:cs="宋体"/>
          <w:sz w:val="24"/>
          <w:szCs w:val="24"/>
          <w:highlight w:val="none"/>
        </w:rPr>
        <w:t>可为踏勘目的进入</w:t>
      </w:r>
      <w:r>
        <w:rPr>
          <w:rFonts w:hint="eastAsia" w:ascii="宋体" w:hAnsi="宋体" w:cs="宋体"/>
          <w:sz w:val="24"/>
          <w:szCs w:val="24"/>
          <w:highlight w:val="none"/>
          <w:lang w:eastAsia="zh-CN"/>
        </w:rPr>
        <w:t>发包人</w:t>
      </w:r>
      <w:r>
        <w:rPr>
          <w:rFonts w:hint="eastAsia" w:ascii="宋体" w:hAnsi="宋体" w:cs="宋体"/>
          <w:sz w:val="24"/>
          <w:szCs w:val="24"/>
          <w:highlight w:val="none"/>
          <w:lang w:val="en-US" w:eastAsia="zh-CN"/>
        </w:rPr>
        <w:t>指定的区域</w:t>
      </w:r>
      <w:r>
        <w:rPr>
          <w:rFonts w:hint="eastAsia" w:ascii="宋体" w:hAnsi="宋体" w:cs="宋体"/>
          <w:sz w:val="24"/>
          <w:szCs w:val="24"/>
          <w:highlight w:val="none"/>
          <w:lang w:eastAsia="zh-CN"/>
        </w:rPr>
        <w:t>自行踏勘，</w:t>
      </w:r>
      <w:r>
        <w:rPr>
          <w:rFonts w:hint="eastAsia" w:ascii="宋体" w:hAnsi="宋体" w:cs="宋体"/>
          <w:bCs/>
          <w:sz w:val="24"/>
          <w:szCs w:val="24"/>
          <w:highlight w:val="none"/>
          <w:lang w:val="en-US" w:eastAsia="zh-CN"/>
        </w:rPr>
        <w:t>踏勘</w:t>
      </w:r>
      <w:r>
        <w:rPr>
          <w:rFonts w:hint="eastAsia" w:ascii="宋体" w:hAnsi="宋体" w:cs="宋体"/>
          <w:bCs/>
          <w:sz w:val="24"/>
          <w:szCs w:val="24"/>
          <w:highlight w:val="none"/>
        </w:rPr>
        <w:t>费用</w:t>
      </w:r>
      <w:r>
        <w:rPr>
          <w:rFonts w:hint="eastAsia" w:ascii="宋体" w:hAnsi="宋体" w:cs="宋体"/>
          <w:bCs/>
          <w:sz w:val="24"/>
          <w:szCs w:val="24"/>
          <w:highlight w:val="none"/>
          <w:lang w:val="en-US" w:eastAsia="zh-CN"/>
        </w:rPr>
        <w:t>自行</w:t>
      </w:r>
      <w:r>
        <w:rPr>
          <w:rFonts w:hint="eastAsia" w:ascii="宋体" w:hAnsi="宋体" w:cs="宋体"/>
          <w:bCs/>
          <w:sz w:val="24"/>
          <w:szCs w:val="24"/>
          <w:highlight w:val="none"/>
        </w:rPr>
        <w:t>承担</w:t>
      </w:r>
      <w:r>
        <w:rPr>
          <w:rFonts w:hint="eastAsia" w:ascii="宋体" w:hAnsi="宋体" w:cs="宋体"/>
          <w:bCs/>
          <w:sz w:val="24"/>
          <w:szCs w:val="24"/>
          <w:highlight w:val="none"/>
          <w:lang w:eastAsia="zh-CN"/>
        </w:rPr>
        <w:t>，</w:t>
      </w:r>
      <w:r>
        <w:rPr>
          <w:rFonts w:hint="eastAsia" w:ascii="宋体" w:hAnsi="宋体" w:cs="宋体"/>
          <w:sz w:val="24"/>
          <w:szCs w:val="24"/>
          <w:highlight w:val="none"/>
          <w:lang w:val="en-US" w:eastAsia="zh-CN"/>
        </w:rPr>
        <w:t>踏勘全程需遵守疫情防控要求</w:t>
      </w:r>
      <w:r>
        <w:rPr>
          <w:rFonts w:hint="eastAsia" w:ascii="宋体" w:hAnsi="宋体" w:cs="宋体"/>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48" w:lineRule="auto"/>
        <w:ind w:left="0" w:leftChars="0" w:right="0" w:rightChars="0" w:firstLine="240" w:firstLineChars="100"/>
        <w:jc w:val="both"/>
        <w:textAlignment w:val="auto"/>
        <w:outlineLvl w:val="9"/>
        <w:rPr>
          <w:rFonts w:hint="eastAsia" w:ascii="宋体" w:hAnsi="宋体"/>
          <w:bCs/>
          <w:sz w:val="24"/>
          <w:szCs w:val="24"/>
          <w:highlight w:val="none"/>
          <w:lang w:val="zh-CN"/>
        </w:rPr>
      </w:pPr>
      <w:r>
        <w:rPr>
          <w:rFonts w:hint="eastAsia" w:ascii="宋体" w:hAnsi="宋体" w:cs="宋体"/>
          <w:sz w:val="24"/>
          <w:szCs w:val="24"/>
          <w:highlight w:val="none"/>
        </w:rPr>
        <w:t>▲</w:t>
      </w:r>
      <w:r>
        <w:rPr>
          <w:rFonts w:hint="eastAsia" w:ascii="宋体" w:hAnsi="宋体" w:cs="宋体"/>
          <w:bCs/>
          <w:sz w:val="24"/>
          <w:szCs w:val="24"/>
          <w:highlight w:val="none"/>
        </w:rPr>
        <w:t>2.</w:t>
      </w:r>
      <w:r>
        <w:rPr>
          <w:rFonts w:hint="eastAsia" w:ascii="宋体" w:hAnsi="宋体"/>
          <w:bCs/>
          <w:sz w:val="24"/>
          <w:szCs w:val="24"/>
          <w:highlight w:val="none"/>
          <w:lang w:eastAsia="zh-CN"/>
        </w:rPr>
        <w:t>承包人</w:t>
      </w:r>
      <w:r>
        <w:rPr>
          <w:rFonts w:hint="eastAsia" w:ascii="宋体" w:hAnsi="宋体"/>
          <w:bCs/>
          <w:sz w:val="24"/>
          <w:szCs w:val="24"/>
          <w:highlight w:val="none"/>
        </w:rPr>
        <w:t>应充分重视和仔细地进行这种考察，</w:t>
      </w:r>
      <w:r>
        <w:rPr>
          <w:rFonts w:hint="eastAsia" w:ascii="宋体" w:hAnsi="宋体"/>
          <w:bCs/>
          <w:sz w:val="24"/>
          <w:szCs w:val="24"/>
          <w:highlight w:val="none"/>
          <w:lang w:eastAsia="zh-CN"/>
        </w:rPr>
        <w:t>发包人</w:t>
      </w:r>
      <w:r>
        <w:rPr>
          <w:rFonts w:hint="eastAsia" w:ascii="宋体" w:hAnsi="宋体"/>
          <w:bCs/>
          <w:sz w:val="24"/>
          <w:szCs w:val="24"/>
          <w:highlight w:val="none"/>
        </w:rPr>
        <w:t>不受理因</w:t>
      </w:r>
      <w:r>
        <w:rPr>
          <w:rFonts w:hint="eastAsia" w:ascii="宋体" w:hAnsi="宋体"/>
          <w:bCs/>
          <w:sz w:val="24"/>
          <w:szCs w:val="24"/>
          <w:highlight w:val="none"/>
          <w:lang w:eastAsia="zh-CN"/>
        </w:rPr>
        <w:t>承包人</w:t>
      </w:r>
      <w:r>
        <w:rPr>
          <w:rFonts w:hint="eastAsia" w:ascii="宋体" w:hAnsi="宋体"/>
          <w:bCs/>
          <w:sz w:val="24"/>
          <w:szCs w:val="24"/>
          <w:highlight w:val="none"/>
        </w:rPr>
        <w:t>缺乏对现场条件的了解或掌握而提出的任何索赔。</w:t>
      </w:r>
      <w:r>
        <w:rPr>
          <w:rFonts w:hint="eastAsia" w:ascii="宋体" w:hAnsi="宋体"/>
          <w:bCs/>
          <w:sz w:val="24"/>
          <w:szCs w:val="24"/>
          <w:highlight w:val="none"/>
          <w:lang w:eastAsia="zh-CN"/>
        </w:rPr>
        <w:t>承包人</w:t>
      </w:r>
      <w:r>
        <w:rPr>
          <w:rFonts w:hint="eastAsia" w:ascii="宋体" w:hAnsi="宋体"/>
          <w:bCs/>
          <w:sz w:val="24"/>
          <w:szCs w:val="24"/>
          <w:highlight w:val="none"/>
        </w:rPr>
        <w:t>不进行踏勘的，视为已熟知现场条</w:t>
      </w:r>
      <w:r>
        <w:rPr>
          <w:rFonts w:hint="eastAsia" w:ascii="宋体" w:hAnsi="宋体" w:cs="宋体"/>
          <w:bCs/>
          <w:sz w:val="24"/>
          <w:szCs w:val="24"/>
          <w:highlight w:val="none"/>
        </w:rPr>
        <w:t>件，自行承担相关风险。</w:t>
      </w:r>
    </w:p>
    <w:p>
      <w:pPr>
        <w:keepNext w:val="0"/>
        <w:keepLines w:val="0"/>
        <w:pageBreakBefore w:val="0"/>
        <w:widowControl w:val="0"/>
        <w:kinsoku/>
        <w:wordWrap/>
        <w:overflowPunct/>
        <w:topLinePunct w:val="0"/>
        <w:autoSpaceDE/>
        <w:autoSpaceDN/>
        <w:bidi w:val="0"/>
        <w:adjustRightInd/>
        <w:snapToGrid/>
        <w:spacing w:line="348" w:lineRule="auto"/>
        <w:ind w:left="0" w:leftChars="0" w:right="0" w:rightChars="0" w:firstLine="480" w:firstLineChars="200"/>
        <w:jc w:val="both"/>
        <w:textAlignment w:val="auto"/>
        <w:outlineLvl w:val="9"/>
        <w:rPr>
          <w:rFonts w:hint="eastAsia" w:ascii="宋体" w:hAnsi="宋体"/>
          <w:bCs/>
          <w:sz w:val="24"/>
          <w:szCs w:val="24"/>
          <w:highlight w:val="none"/>
          <w:lang w:eastAsia="zh-CN"/>
        </w:rPr>
      </w:pPr>
      <w:r>
        <w:rPr>
          <w:rFonts w:hint="eastAsia" w:ascii="宋体" w:hAnsi="宋体"/>
          <w:bCs/>
          <w:sz w:val="24"/>
          <w:szCs w:val="24"/>
          <w:highlight w:val="none"/>
        </w:rPr>
        <w:t>3.</w:t>
      </w:r>
      <w:r>
        <w:rPr>
          <w:rFonts w:hint="eastAsia" w:ascii="宋体" w:hAnsi="宋体"/>
          <w:bCs/>
          <w:sz w:val="24"/>
          <w:szCs w:val="24"/>
          <w:highlight w:val="none"/>
          <w:lang w:eastAsia="zh-CN"/>
        </w:rPr>
        <w:t>发包人向承包人提供的有关现场的数据和资料，是发包人现有的能被承包人利用的资料，发包人对承包人做出的任何推论、理解和结论均不负责任。</w:t>
      </w:r>
    </w:p>
    <w:p>
      <w:pPr>
        <w:keepNext w:val="0"/>
        <w:keepLines w:val="0"/>
        <w:pageBreakBefore w:val="0"/>
        <w:widowControl w:val="0"/>
        <w:kinsoku/>
        <w:wordWrap/>
        <w:overflowPunct/>
        <w:topLinePunct w:val="0"/>
        <w:autoSpaceDE/>
        <w:autoSpaceDN/>
        <w:bidi w:val="0"/>
        <w:adjustRightInd/>
        <w:snapToGrid/>
        <w:spacing w:line="348" w:lineRule="auto"/>
        <w:ind w:left="0" w:leftChars="0" w:right="0" w:rightChars="0" w:firstLine="240" w:firstLineChars="100"/>
        <w:jc w:val="both"/>
        <w:textAlignment w:val="auto"/>
        <w:outlineLvl w:val="9"/>
        <w:rPr>
          <w:rFonts w:hint="eastAsia" w:ascii="宋体" w:hAnsi="宋体" w:cs="宋体"/>
          <w:sz w:val="24"/>
          <w:szCs w:val="24"/>
          <w:highlight w:val="none"/>
        </w:rPr>
      </w:pPr>
      <w:r>
        <w:rPr>
          <w:rFonts w:hint="eastAsia" w:ascii="宋体" w:hAnsi="宋体" w:cs="宋体"/>
          <w:sz w:val="24"/>
          <w:szCs w:val="24"/>
          <w:highlight w:val="none"/>
        </w:rPr>
        <w:t>▲4.</w:t>
      </w:r>
      <w:r>
        <w:rPr>
          <w:rFonts w:hint="eastAsia" w:ascii="宋体" w:hAnsi="宋体"/>
          <w:bCs/>
          <w:sz w:val="24"/>
          <w:szCs w:val="24"/>
          <w:highlight w:val="none"/>
          <w:lang w:eastAsia="zh-CN"/>
        </w:rPr>
        <w:t>承包人应承担踏勘现场的责任</w:t>
      </w:r>
      <w:r>
        <w:rPr>
          <w:rFonts w:hint="eastAsia" w:ascii="宋体" w:hAnsi="宋体" w:cs="宋体"/>
          <w:sz w:val="24"/>
          <w:szCs w:val="24"/>
          <w:highlight w:val="none"/>
        </w:rPr>
        <w:t>和风险，包括但不限于承担那些进入现场后，由于行为所造成的人身伤害（不管是否致命）、财产损失或损坏，以及其他任何原因。</w:t>
      </w:r>
    </w:p>
    <w:p>
      <w:pPr>
        <w:keepNext w:val="0"/>
        <w:keepLines w:val="0"/>
        <w:pageBreakBefore w:val="0"/>
        <w:widowControl w:val="0"/>
        <w:kinsoku/>
        <w:wordWrap/>
        <w:overflowPunct/>
        <w:topLinePunct w:val="0"/>
        <w:autoSpaceDE/>
        <w:autoSpaceDN/>
        <w:bidi w:val="0"/>
        <w:adjustRightInd/>
        <w:spacing w:line="348" w:lineRule="auto"/>
        <w:ind w:left="0" w:leftChars="0" w:right="0" w:rightChars="0" w:firstLine="482" w:firstLineChars="200"/>
        <w:textAlignment w:val="auto"/>
        <w:outlineLvl w:val="9"/>
        <w:rPr>
          <w:rFonts w:hint="eastAsia" w:ascii="宋体" w:hAnsi="宋体"/>
          <w:b/>
          <w:sz w:val="24"/>
          <w:szCs w:val="24"/>
          <w:highlight w:val="none"/>
          <w:lang w:val="en-US" w:eastAsia="zh-CN"/>
        </w:rPr>
      </w:pPr>
      <w:r>
        <w:rPr>
          <w:rFonts w:hint="eastAsia" w:ascii="宋体" w:hAnsi="宋体"/>
          <w:b/>
          <w:sz w:val="24"/>
          <w:szCs w:val="24"/>
          <w:highlight w:val="none"/>
          <w:lang w:val="en-US" w:eastAsia="zh-CN"/>
        </w:rPr>
        <w:t>七、其他</w:t>
      </w:r>
    </w:p>
    <w:p>
      <w:pPr>
        <w:keepNext w:val="0"/>
        <w:keepLines w:val="0"/>
        <w:pageBreakBefore w:val="0"/>
        <w:widowControl w:val="0"/>
        <w:kinsoku/>
        <w:wordWrap/>
        <w:overflowPunct/>
        <w:topLinePunct w:val="0"/>
        <w:autoSpaceDE/>
        <w:autoSpaceDN/>
        <w:bidi w:val="0"/>
        <w:adjustRightInd/>
        <w:spacing w:line="348" w:lineRule="auto"/>
        <w:ind w:left="0" w:leftChars="0" w:right="0" w:rightChars="0" w:firstLine="480" w:firstLineChars="200"/>
        <w:textAlignment w:val="auto"/>
        <w:outlineLvl w:val="9"/>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w:t>
      </w:r>
      <w:r>
        <w:rPr>
          <w:rFonts w:hint="eastAsia" w:ascii="宋体" w:hAnsi="宋体"/>
          <w:bCs/>
          <w:sz w:val="24"/>
          <w:szCs w:val="24"/>
          <w:highlight w:val="none"/>
          <w:lang w:val="en-US" w:eastAsia="zh-CN"/>
        </w:rPr>
        <w:t>项目负责人需具备注册建筑师资质，</w:t>
      </w:r>
      <w:r>
        <w:rPr>
          <w:rFonts w:hint="eastAsia" w:ascii="宋体" w:hAnsi="宋体" w:cs="Times New Roman"/>
          <w:bCs/>
          <w:sz w:val="24"/>
          <w:szCs w:val="24"/>
          <w:highlight w:val="none"/>
          <w:lang w:val="en-US" w:eastAsia="zh-CN"/>
        </w:rPr>
        <w:t>有医院类似项</w:t>
      </w:r>
      <w:r>
        <w:rPr>
          <w:rFonts w:hint="eastAsia" w:ascii="宋体" w:hAnsi="宋体" w:cs="宋体"/>
          <w:sz w:val="24"/>
          <w:szCs w:val="24"/>
          <w:highlight w:val="none"/>
          <w:lang w:val="en-US" w:eastAsia="zh-CN"/>
        </w:rPr>
        <w:t>目设计经验；项目团队需配备以下各资质能力成员：（1）电气专业工程师；（2）给排水专业工程师；（3）暖通专业工程师；（4）造价专业工程师；（5）其他与项目相关专业资质人员。</w:t>
      </w:r>
    </w:p>
    <w:p>
      <w:pPr>
        <w:keepNext w:val="0"/>
        <w:keepLines w:val="0"/>
        <w:pageBreakBefore w:val="0"/>
        <w:widowControl w:val="0"/>
        <w:kinsoku/>
        <w:wordWrap/>
        <w:overflowPunct/>
        <w:topLinePunct w:val="0"/>
        <w:autoSpaceDE/>
        <w:autoSpaceDN/>
        <w:bidi w:val="0"/>
        <w:adjustRightInd/>
        <w:spacing w:line="348" w:lineRule="auto"/>
        <w:ind w:right="0" w:rightChars="0" w:firstLine="240" w:firstLineChars="100"/>
        <w:textAlignment w:val="auto"/>
        <w:outlineLvl w:val="9"/>
        <w:rPr>
          <w:rFonts w:hint="eastAsia" w:ascii="宋体" w:hAnsi="宋体" w:cs="宋体"/>
          <w:sz w:val="24"/>
          <w:szCs w:val="24"/>
          <w:highlight w:val="none"/>
          <w:lang w:val="en-US" w:eastAsia="zh-CN"/>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2.</w:t>
      </w:r>
      <w:r>
        <w:rPr>
          <w:rFonts w:hint="eastAsia" w:ascii="宋体" w:hAnsi="宋体"/>
          <w:bCs/>
          <w:sz w:val="24"/>
          <w:szCs w:val="24"/>
          <w:highlight w:val="none"/>
        </w:rPr>
        <w:t>评审现</w:t>
      </w:r>
      <w:r>
        <w:rPr>
          <w:rFonts w:hint="eastAsia" w:ascii="宋体" w:hAnsi="宋体" w:cs="宋体"/>
          <w:sz w:val="24"/>
          <w:szCs w:val="24"/>
          <w:highlight w:val="none"/>
          <w:lang w:val="en-US" w:eastAsia="zh-CN"/>
        </w:rPr>
        <w:t>场各承包人需提供设计方案PPT介绍。（作为评分的主要内容）</w:t>
      </w:r>
    </w:p>
    <w:p>
      <w:pPr>
        <w:keepNext w:val="0"/>
        <w:keepLines w:val="0"/>
        <w:pageBreakBefore w:val="0"/>
        <w:widowControl w:val="0"/>
        <w:kinsoku/>
        <w:wordWrap/>
        <w:overflowPunct/>
        <w:topLinePunct w:val="0"/>
        <w:autoSpaceDE/>
        <w:autoSpaceDN/>
        <w:bidi w:val="0"/>
        <w:adjustRightInd/>
        <w:spacing w:line="348" w:lineRule="auto"/>
        <w:ind w:left="0" w:leftChars="0" w:right="0" w:rightChars="0"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3.南方医科大学第五附属医院产房及产科病房</w:t>
      </w:r>
      <w:r>
        <w:rPr>
          <w:rFonts w:hint="default" w:ascii="宋体" w:hAnsi="宋体" w:cs="宋体"/>
          <w:sz w:val="24"/>
          <w:szCs w:val="24"/>
          <w:highlight w:val="none"/>
          <w:lang w:val="en-US" w:eastAsia="zh-CN"/>
        </w:rPr>
        <w:t>图纸</w:t>
      </w:r>
      <w:r>
        <w:rPr>
          <w:rFonts w:hint="eastAsia" w:ascii="宋体" w:hAnsi="宋体" w:cs="宋体"/>
          <w:sz w:val="24"/>
          <w:szCs w:val="24"/>
          <w:highlight w:val="none"/>
          <w:lang w:val="en-US" w:eastAsia="zh-CN"/>
        </w:rPr>
        <w:t>(见附件）</w:t>
      </w:r>
    </w:p>
    <w:p>
      <w:pPr>
        <w:adjustRightInd w:val="0"/>
        <w:snapToGrid w:val="0"/>
        <w:spacing w:line="400" w:lineRule="exact"/>
        <w:ind w:firstLine="482" w:firstLineChars="200"/>
        <w:rPr>
          <w:rFonts w:ascii="宋体" w:hAnsi="宋体" w:cs="宋体"/>
          <w:b/>
          <w:bCs/>
          <w:color w:val="auto"/>
          <w:sz w:val="24"/>
        </w:rPr>
      </w:pPr>
      <w:r>
        <w:rPr>
          <w:rFonts w:hint="eastAsia" w:ascii="宋体" w:hAnsi="宋体" w:cs="宋体"/>
          <w:b/>
          <w:bCs/>
          <w:color w:val="auto"/>
          <w:sz w:val="24"/>
          <w:lang w:eastAsia="zh-CN"/>
        </w:rPr>
        <w:t>八</w:t>
      </w:r>
      <w:r>
        <w:rPr>
          <w:rFonts w:hint="eastAsia" w:ascii="宋体" w:hAnsi="宋体" w:cs="宋体"/>
          <w:b/>
          <w:bCs/>
          <w:color w:val="auto"/>
          <w:sz w:val="24"/>
        </w:rPr>
        <w:t>、</w:t>
      </w:r>
      <w:bookmarkStart w:id="5" w:name="_Toc26796"/>
      <w:bookmarkStart w:id="6" w:name="_Toc6416"/>
      <w:bookmarkStart w:id="7" w:name="_Toc20762"/>
      <w:bookmarkStart w:id="8" w:name="_Toc8122"/>
      <w:bookmarkStart w:id="9" w:name="_Toc20606"/>
      <w:bookmarkStart w:id="10" w:name="_Toc28850"/>
      <w:bookmarkStart w:id="11" w:name="_Toc27614"/>
      <w:r>
        <w:rPr>
          <w:rFonts w:hint="eastAsia" w:ascii="宋体" w:hAnsi="宋体" w:cs="宋体"/>
          <w:b/>
          <w:bCs/>
          <w:color w:val="auto"/>
          <w:sz w:val="24"/>
        </w:rPr>
        <w:t>疫情防控要求</w:t>
      </w:r>
    </w:p>
    <w:p>
      <w:pPr>
        <w:tabs>
          <w:tab w:val="left" w:pos="284"/>
          <w:tab w:val="left" w:pos="426"/>
        </w:tabs>
        <w:spacing w:line="400" w:lineRule="exact"/>
        <w:ind w:firstLine="480" w:firstLineChars="200"/>
        <w:rPr>
          <w:color w:val="auto"/>
        </w:rPr>
      </w:pPr>
      <w:r>
        <w:rPr>
          <w:rStyle w:val="21"/>
          <w:rFonts w:hint="eastAsia" w:ascii="宋体" w:hAnsi="宋体" w:cs="宋体"/>
          <w:b w:val="0"/>
          <w:bCs w:val="0"/>
          <w:color w:val="auto"/>
          <w:spacing w:val="0"/>
          <w:shd w:val="clear" w:color="auto" w:fill="FFFFFF"/>
        </w:rPr>
        <w:t>参加评审会议供应商必须无流行病学史，需提供健康码绿码、行程码绿码、72小时核酸检测结果阴性。(如有最新防疫政策要求，按最新的政策要求执行）</w:t>
      </w:r>
    </w:p>
    <w:p>
      <w:pPr>
        <w:tabs>
          <w:tab w:val="left" w:pos="284"/>
          <w:tab w:val="left" w:pos="426"/>
        </w:tabs>
        <w:spacing w:line="400" w:lineRule="exact"/>
        <w:ind w:firstLine="480" w:firstLineChars="200"/>
        <w:rPr>
          <w:rFonts w:ascii="宋体" w:hAnsi="宋体"/>
          <w:color w:val="auto"/>
          <w:sz w:val="24"/>
        </w:rPr>
      </w:pPr>
    </w:p>
    <w:p>
      <w:pPr>
        <w:spacing w:line="400" w:lineRule="exact"/>
        <w:ind w:firstLine="482" w:firstLineChars="200"/>
        <w:rPr>
          <w:rFonts w:ascii="宋体" w:hAnsi="宋体"/>
          <w:b/>
          <w:color w:val="auto"/>
          <w:sz w:val="24"/>
        </w:rPr>
      </w:pPr>
      <w:r>
        <w:rPr>
          <w:rFonts w:hint="eastAsia" w:ascii="宋体" w:hAnsi="宋体"/>
          <w:b/>
          <w:color w:val="auto"/>
          <w:sz w:val="24"/>
        </w:rPr>
        <w:t>备注：</w:t>
      </w:r>
    </w:p>
    <w:p>
      <w:pPr>
        <w:pStyle w:val="2"/>
        <w:spacing w:line="400" w:lineRule="exact"/>
        <w:ind w:firstLine="480" w:firstLineChars="200"/>
        <w:rPr>
          <w:color w:val="auto"/>
        </w:rPr>
      </w:pPr>
      <w:r>
        <w:rPr>
          <w:rFonts w:hint="eastAsia" w:ascii="宋体" w:hAnsi="宋体" w:cs="宋体"/>
          <w:color w:val="auto"/>
          <w:sz w:val="24"/>
          <w:lang w:val="en-US" w:eastAsia="zh-CN"/>
        </w:rPr>
        <w:t>1</w:t>
      </w:r>
      <w:r>
        <w:rPr>
          <w:rFonts w:hint="eastAsia" w:ascii="宋体" w:hAnsi="宋体" w:cs="宋体"/>
          <w:color w:val="auto"/>
          <w:sz w:val="24"/>
        </w:rPr>
        <w:t>.标有“▲”的条款均为评审的重要评分指标，</w:t>
      </w:r>
      <w:r>
        <w:rPr>
          <w:rFonts w:hint="eastAsia" w:ascii="宋体" w:hAnsi="宋体" w:cs="宋体"/>
          <w:color w:val="auto"/>
          <w:sz w:val="24"/>
          <w:lang w:eastAsia="zh-CN"/>
        </w:rPr>
        <w:t>承包人</w:t>
      </w:r>
      <w:r>
        <w:rPr>
          <w:rFonts w:hint="eastAsia" w:ascii="宋体" w:hAnsi="宋体" w:cs="宋体"/>
          <w:color w:val="auto"/>
          <w:sz w:val="24"/>
        </w:rPr>
        <w:t>若有部分“▲”条款未响应或不满足，将导致其响应性评审严重扣分。</w:t>
      </w:r>
      <w:bookmarkEnd w:id="5"/>
      <w:bookmarkEnd w:id="6"/>
      <w:bookmarkEnd w:id="7"/>
      <w:bookmarkEnd w:id="8"/>
      <w:bookmarkEnd w:id="9"/>
      <w:bookmarkEnd w:id="10"/>
      <w:bookmarkEnd w:id="11"/>
      <w:bookmarkStart w:id="12" w:name="_Toc4075"/>
      <w:bookmarkStart w:id="13" w:name="_Toc11917"/>
      <w:bookmarkStart w:id="14" w:name="_Toc3222"/>
    </w:p>
    <w:p>
      <w:pPr>
        <w:pStyle w:val="9"/>
        <w:spacing w:line="400" w:lineRule="exact"/>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lang w:val="en-US" w:eastAsia="zh-CN"/>
        </w:rPr>
        <w:t>2.</w:t>
      </w:r>
      <w:r>
        <w:rPr>
          <w:rFonts w:hint="eastAsia" w:ascii="宋体" w:hAnsi="宋体" w:eastAsia="宋体" w:cs="宋体"/>
          <w:color w:val="auto"/>
          <w:sz w:val="24"/>
        </w:rPr>
        <w:t>成交原则：根据评审标准按综合评分法进行评审，按其评审总得分由高到低顺序排列评分情况，排名第一的供应商为第一成交</w:t>
      </w:r>
      <w:r>
        <w:rPr>
          <w:rFonts w:hint="eastAsia" w:ascii="宋体" w:hAnsi="宋体" w:eastAsia="宋体" w:cs="宋体"/>
          <w:color w:val="auto"/>
          <w:sz w:val="24"/>
          <w:lang w:eastAsia="zh-CN"/>
        </w:rPr>
        <w:t>供应商</w:t>
      </w:r>
      <w:r>
        <w:rPr>
          <w:rFonts w:hint="eastAsia" w:ascii="宋体" w:hAnsi="宋体" w:eastAsia="宋体" w:cs="宋体"/>
          <w:color w:val="auto"/>
          <w:sz w:val="24"/>
        </w:rPr>
        <w:t>。</w:t>
      </w:r>
    </w:p>
    <w:p>
      <w:pPr>
        <w:pStyle w:val="9"/>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供应商有下列情形之一的，将列入我院黑名单管理，在此后的三年内不得参与我院任何采买活动：</w:t>
      </w:r>
    </w:p>
    <w:p>
      <w:pPr>
        <w:pStyle w:val="9"/>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（1）提供虚假材料谋取中标、成交的；</w:t>
      </w:r>
    </w:p>
    <w:p>
      <w:pPr>
        <w:pStyle w:val="9"/>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（2）采取不正当手段诋毁、排挤其它供应商的；</w:t>
      </w:r>
    </w:p>
    <w:p>
      <w:pPr>
        <w:pStyle w:val="9"/>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（3）与其他供应商或者采购机构恶意串通围标的；</w:t>
      </w:r>
    </w:p>
    <w:p>
      <w:pPr>
        <w:pStyle w:val="9"/>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（4）随意申请撤换或放弃中标/成交结果的；</w:t>
      </w:r>
    </w:p>
    <w:p>
      <w:pPr>
        <w:pStyle w:val="9"/>
        <w:spacing w:line="400" w:lineRule="exact"/>
        <w:ind w:firstLine="480" w:firstLineChars="200"/>
        <w:rPr>
          <w:rFonts w:ascii="宋体" w:hAnsi="宋体" w:eastAsia="宋体" w:cs="宋体"/>
          <w:sz w:val="24"/>
        </w:rPr>
      </w:pPr>
      <w:r>
        <w:rPr>
          <w:rFonts w:hint="eastAsia" w:ascii="宋体" w:hAnsi="宋体" w:eastAsia="宋体" w:cs="宋体"/>
          <w:sz w:val="24"/>
        </w:rPr>
        <w:t>（5）中标、成交后无正当理由拒绝或迟迟不签订采购合同的；</w:t>
      </w:r>
    </w:p>
    <w:p>
      <w:pPr>
        <w:pStyle w:val="9"/>
        <w:spacing w:line="400" w:lineRule="exact"/>
        <w:ind w:firstLine="480" w:firstLineChars="200"/>
        <w:rPr>
          <w:rFonts w:ascii="宋体" w:hAnsi="宋体" w:eastAsia="宋体" w:cs="宋体"/>
          <w:sz w:val="24"/>
        </w:rPr>
      </w:pPr>
      <w:r>
        <w:rPr>
          <w:rFonts w:hint="eastAsia" w:ascii="宋体" w:hAnsi="宋体" w:eastAsia="宋体" w:cs="宋体"/>
          <w:sz w:val="24"/>
        </w:rPr>
        <w:t>（6）无正当理由拒绝履行合同和有关承诺，或擅自变更、中止（终止）采购合同的；</w:t>
      </w:r>
    </w:p>
    <w:p>
      <w:pPr>
        <w:pStyle w:val="9"/>
        <w:spacing w:line="400" w:lineRule="exact"/>
        <w:ind w:firstLine="480" w:firstLineChars="200"/>
        <w:rPr>
          <w:rFonts w:ascii="宋体" w:hAnsi="宋体" w:eastAsia="宋体" w:cs="宋体"/>
          <w:sz w:val="24"/>
        </w:rPr>
      </w:pPr>
      <w:r>
        <w:rPr>
          <w:rFonts w:hint="eastAsia" w:ascii="宋体" w:hAnsi="宋体" w:eastAsia="宋体" w:cs="宋体"/>
          <w:sz w:val="24"/>
        </w:rPr>
        <w:t>（7）一年内有一次以上投诉查无实据、捏造事实或者提供虚假投诉材料的；</w:t>
      </w:r>
    </w:p>
    <w:p>
      <w:pPr>
        <w:pStyle w:val="9"/>
        <w:spacing w:line="400" w:lineRule="exact"/>
        <w:ind w:firstLine="480" w:firstLineChars="200"/>
        <w:rPr>
          <w:rFonts w:ascii="宋体" w:hAnsi="宋体" w:eastAsia="宋体" w:cs="宋体"/>
          <w:sz w:val="24"/>
        </w:rPr>
      </w:pPr>
      <w:r>
        <w:rPr>
          <w:rFonts w:hint="eastAsia" w:ascii="宋体" w:hAnsi="宋体" w:eastAsia="宋体" w:cs="宋体"/>
          <w:sz w:val="24"/>
        </w:rPr>
        <w:t>（8）实际提供的有关产品性能指标和技术服务能力明显低于采购响应文件或磋商、询价时的承诺的或提供假冒伪劣产品的；</w:t>
      </w:r>
    </w:p>
    <w:p>
      <w:pPr>
        <w:pStyle w:val="9"/>
        <w:spacing w:line="400" w:lineRule="exact"/>
        <w:ind w:firstLine="480" w:firstLineChars="200"/>
        <w:rPr>
          <w:rFonts w:ascii="宋体" w:hAnsi="宋体" w:eastAsia="宋体" w:cs="宋体"/>
          <w:sz w:val="24"/>
        </w:rPr>
      </w:pPr>
      <w:r>
        <w:rPr>
          <w:rFonts w:hint="eastAsia" w:ascii="宋体" w:hAnsi="宋体" w:eastAsia="宋体" w:cs="宋体"/>
          <w:sz w:val="24"/>
        </w:rPr>
        <w:t>（9）中标/成交后，擅自将采购合同转包或分包给其他供应商的；</w:t>
      </w:r>
    </w:p>
    <w:p>
      <w:pPr>
        <w:pStyle w:val="9"/>
        <w:spacing w:line="400" w:lineRule="exact"/>
        <w:ind w:firstLine="480" w:firstLineChars="200"/>
        <w:rPr>
          <w:rFonts w:ascii="宋体" w:hAnsi="宋体" w:eastAsia="宋体" w:cs="宋体"/>
          <w:sz w:val="24"/>
        </w:rPr>
      </w:pPr>
      <w:r>
        <w:rPr>
          <w:rFonts w:hint="eastAsia" w:ascii="宋体" w:hAnsi="宋体" w:eastAsia="宋体" w:cs="宋体"/>
          <w:sz w:val="24"/>
        </w:rPr>
        <w:t>（10）向采购人、采购机构行贿或者提供其它不正当利益的；</w:t>
      </w:r>
    </w:p>
    <w:p>
      <w:pPr>
        <w:pStyle w:val="9"/>
        <w:spacing w:line="400" w:lineRule="exact"/>
        <w:ind w:firstLine="480" w:firstLineChars="200"/>
        <w:rPr>
          <w:rFonts w:ascii="宋体" w:hAnsi="宋体" w:eastAsia="宋体" w:cs="宋体"/>
          <w:sz w:val="24"/>
        </w:rPr>
      </w:pPr>
      <w:r>
        <w:rPr>
          <w:rFonts w:hint="eastAsia" w:ascii="宋体" w:hAnsi="宋体" w:eastAsia="宋体" w:cs="宋体"/>
          <w:sz w:val="24"/>
        </w:rPr>
        <w:t>（11）连续两次供应商履约诚信量化评价得分不合格的供应商；</w:t>
      </w:r>
    </w:p>
    <w:p>
      <w:pPr>
        <w:pStyle w:val="9"/>
        <w:spacing w:line="400" w:lineRule="exact"/>
        <w:ind w:firstLine="480" w:firstLineChars="200"/>
        <w:rPr>
          <w:rFonts w:ascii="宋体" w:hAnsi="宋体" w:eastAsia="宋体" w:cs="宋体"/>
          <w:sz w:val="24"/>
        </w:rPr>
      </w:pPr>
      <w:r>
        <w:rPr>
          <w:rFonts w:hint="eastAsia" w:ascii="宋体" w:hAnsi="宋体" w:eastAsia="宋体" w:cs="宋体"/>
          <w:sz w:val="24"/>
        </w:rPr>
        <w:t>（12）拒绝有关部门监督检查或者提供虚假情况的。</w:t>
      </w:r>
    </w:p>
    <w:p>
      <w:pPr>
        <w:jc w:val="center"/>
        <w:rPr>
          <w:b/>
          <w:bCs/>
          <w:kern w:val="0"/>
          <w:sz w:val="32"/>
          <w:szCs w:val="36"/>
        </w:rPr>
      </w:pPr>
    </w:p>
    <w:p>
      <w:pPr>
        <w:jc w:val="center"/>
        <w:outlineLvl w:val="0"/>
        <w:rPr>
          <w:rFonts w:ascii="宋体" w:hAnsi="宋体"/>
          <w:sz w:val="30"/>
          <w:szCs w:val="30"/>
        </w:rPr>
      </w:pPr>
      <w:bookmarkStart w:id="15" w:name="_Toc2432"/>
      <w:r>
        <w:rPr>
          <w:rFonts w:hint="eastAsia"/>
          <w:b/>
          <w:bCs/>
          <w:kern w:val="0"/>
          <w:sz w:val="30"/>
          <w:szCs w:val="30"/>
        </w:rPr>
        <w:t xml:space="preserve">第三部分  </w:t>
      </w:r>
      <w:bookmarkStart w:id="16" w:name="_Toc270"/>
      <w:r>
        <w:rPr>
          <w:rFonts w:hint="eastAsia"/>
          <w:b/>
          <w:bCs/>
          <w:kern w:val="0"/>
          <w:sz w:val="30"/>
          <w:szCs w:val="30"/>
        </w:rPr>
        <w:t>资料整理注意事项</w:t>
      </w:r>
      <w:bookmarkEnd w:id="12"/>
      <w:bookmarkEnd w:id="13"/>
      <w:bookmarkEnd w:id="14"/>
      <w:bookmarkEnd w:id="15"/>
      <w:bookmarkEnd w:id="16"/>
    </w:p>
    <w:p>
      <w:pPr>
        <w:spacing w:line="380" w:lineRule="exact"/>
        <w:ind w:firstLine="360" w:firstLineChars="150"/>
        <w:rPr>
          <w:rFonts w:ascii="宋体" w:hAnsi="宋体"/>
          <w:sz w:val="24"/>
        </w:rPr>
      </w:pPr>
    </w:p>
    <w:p>
      <w:pPr>
        <w:spacing w:line="400" w:lineRule="exact"/>
        <w:ind w:firstLine="360" w:firstLineChars="150"/>
        <w:rPr>
          <w:rFonts w:ascii="宋体" w:hAnsi="宋体"/>
          <w:sz w:val="24"/>
        </w:rPr>
      </w:pPr>
      <w:r>
        <w:rPr>
          <w:rFonts w:hint="eastAsia" w:ascii="宋体" w:hAnsi="宋体"/>
          <w:sz w:val="24"/>
        </w:rPr>
        <w:t>1.供应商在报名资料的基础上，根据采购文件第四部分相关格式目录内容完善相关资料，完善后的整体资料为一份完整响应文件，响应文件需编页码，相关文件页码与目录上的页码范围一一对应。</w:t>
      </w:r>
    </w:p>
    <w:p>
      <w:pPr>
        <w:spacing w:line="400" w:lineRule="exact"/>
        <w:ind w:firstLine="360" w:firstLineChars="150"/>
        <w:rPr>
          <w:rFonts w:ascii="宋体" w:hAnsi="宋体"/>
          <w:sz w:val="24"/>
        </w:rPr>
      </w:pPr>
      <w:r>
        <w:rPr>
          <w:rFonts w:hint="eastAsia" w:ascii="宋体" w:hAnsi="宋体"/>
          <w:sz w:val="24"/>
        </w:rPr>
        <w:t>2.响应文件除封面外，其他材料须双面打印，打印出来后一定要清晰，看不清或者模糊当不提供该项资料处理。</w:t>
      </w:r>
    </w:p>
    <w:p>
      <w:pPr>
        <w:spacing w:line="400" w:lineRule="exact"/>
        <w:ind w:firstLine="360" w:firstLineChars="150"/>
        <w:rPr>
          <w:rFonts w:ascii="宋体" w:hAnsi="宋体"/>
          <w:sz w:val="24"/>
        </w:rPr>
      </w:pPr>
      <w:r>
        <w:rPr>
          <w:rFonts w:hint="eastAsia" w:ascii="宋体" w:hAnsi="宋体"/>
          <w:sz w:val="24"/>
        </w:rPr>
        <w:t>3.响应文件需要一正五副共6份，封面应注明“正本”、“副本”字样并加盖公章、装订成册，副本可用正本复印并在封面上加盖公章。</w:t>
      </w:r>
    </w:p>
    <w:p>
      <w:pPr>
        <w:spacing w:line="400" w:lineRule="exact"/>
        <w:ind w:firstLine="360" w:firstLineChars="150"/>
        <w:rPr>
          <w:rFonts w:ascii="宋体" w:hAnsi="宋体"/>
          <w:sz w:val="24"/>
        </w:rPr>
      </w:pPr>
      <w:r>
        <w:rPr>
          <w:rFonts w:hint="eastAsia" w:ascii="宋体" w:hAnsi="宋体"/>
          <w:sz w:val="24"/>
        </w:rPr>
        <w:t>4.所有响应文件须密封在一个不透明的外层封装中；并在封口位置处加盖公章，如因响应文件未密封导致不能进入磋商环节者，一切后果由供应商自负。</w:t>
      </w:r>
    </w:p>
    <w:p>
      <w:pPr>
        <w:spacing w:line="400" w:lineRule="exact"/>
        <w:ind w:firstLine="360" w:firstLineChars="150"/>
        <w:rPr>
          <w:rFonts w:ascii="宋体" w:hAnsi="宋体"/>
          <w:sz w:val="24"/>
        </w:rPr>
      </w:pPr>
      <w:r>
        <w:rPr>
          <w:rFonts w:hint="eastAsia" w:ascii="宋体" w:hAnsi="宋体"/>
          <w:sz w:val="24"/>
        </w:rPr>
        <w:t>5.供应商携带密封的响应文件参加院内采购评审会议。</w:t>
      </w:r>
    </w:p>
    <w:p>
      <w:pPr>
        <w:spacing w:line="400" w:lineRule="exact"/>
        <w:ind w:firstLine="360" w:firstLineChars="150"/>
        <w:rPr>
          <w:rFonts w:ascii="宋体" w:hAnsi="宋体"/>
          <w:sz w:val="24"/>
        </w:rPr>
      </w:pPr>
      <w:r>
        <w:rPr>
          <w:rFonts w:hint="eastAsia" w:ascii="宋体" w:hAnsi="宋体"/>
          <w:sz w:val="24"/>
        </w:rPr>
        <w:t>6.报名时提供的资料与响应文件不一致时以响应文件为准。</w:t>
      </w:r>
    </w:p>
    <w:p>
      <w:pPr>
        <w:spacing w:line="400" w:lineRule="exact"/>
        <w:ind w:firstLine="360" w:firstLineChars="150"/>
        <w:rPr>
          <w:rFonts w:ascii="宋体" w:hAnsi="宋体"/>
          <w:sz w:val="24"/>
        </w:rPr>
      </w:pPr>
      <w:r>
        <w:rPr>
          <w:rFonts w:hint="eastAsia" w:ascii="宋体" w:hAnsi="宋体"/>
          <w:sz w:val="24"/>
        </w:rPr>
        <w:t>7.法定代表人或授权委托人（如有授权）需本人到场参加采购评审会议并出示身份证原件审核入场签到。</w:t>
      </w:r>
    </w:p>
    <w:p>
      <w:pPr>
        <w:spacing w:line="400" w:lineRule="exact"/>
        <w:ind w:firstLine="360" w:firstLineChars="150"/>
        <w:rPr>
          <w:rFonts w:ascii="宋体" w:hAnsi="宋体"/>
          <w:sz w:val="24"/>
        </w:rPr>
      </w:pPr>
      <w:r>
        <w:rPr>
          <w:rFonts w:hint="eastAsia" w:ascii="宋体" w:hAnsi="宋体"/>
          <w:sz w:val="24"/>
        </w:rPr>
        <w:t>8.各供应商需认真阅读以上注意事项，不按要求提供响应文件者后果自负。</w:t>
      </w:r>
    </w:p>
    <w:p>
      <w:pPr>
        <w:spacing w:line="400" w:lineRule="exact"/>
        <w:ind w:firstLine="420"/>
        <w:rPr>
          <w:rFonts w:ascii="宋体" w:hAnsi="宋体"/>
          <w:sz w:val="24"/>
        </w:rPr>
      </w:pPr>
    </w:p>
    <w:p>
      <w:pPr>
        <w:spacing w:line="380" w:lineRule="exact"/>
        <w:ind w:firstLine="420"/>
        <w:rPr>
          <w:rFonts w:ascii="宋体" w:hAnsi="宋体"/>
          <w:sz w:val="24"/>
        </w:rPr>
      </w:pPr>
    </w:p>
    <w:p>
      <w:pPr>
        <w:spacing w:line="480" w:lineRule="auto"/>
        <w:ind w:firstLine="420"/>
        <w:rPr>
          <w:rFonts w:ascii="宋体" w:hAnsi="宋体"/>
          <w:sz w:val="24"/>
        </w:rPr>
      </w:pPr>
    </w:p>
    <w:p>
      <w:pPr>
        <w:spacing w:line="480" w:lineRule="auto"/>
        <w:ind w:firstLine="420"/>
        <w:rPr>
          <w:rFonts w:ascii="宋体" w:hAnsi="宋体"/>
          <w:sz w:val="24"/>
        </w:rPr>
        <w:sectPr>
          <w:footerReference r:id="rId9" w:type="default"/>
          <w:pgSz w:w="11906" w:h="16838"/>
          <w:pgMar w:top="1440" w:right="1134" w:bottom="1440" w:left="1134" w:header="851" w:footer="992" w:gutter="0"/>
          <w:pgNumType w:fmt="decimal" w:start="1"/>
          <w:cols w:space="720" w:num="1"/>
          <w:docGrid w:linePitch="312" w:charSpace="0"/>
        </w:sectPr>
      </w:pPr>
    </w:p>
    <w:p>
      <w:pPr>
        <w:spacing w:line="480" w:lineRule="auto"/>
        <w:rPr>
          <w:rFonts w:ascii="宋体" w:hAnsi="宋体"/>
          <w:sz w:val="24"/>
        </w:rPr>
      </w:pPr>
    </w:p>
    <w:p>
      <w:pPr>
        <w:spacing w:line="480" w:lineRule="auto"/>
        <w:ind w:firstLine="420"/>
        <w:rPr>
          <w:rFonts w:ascii="宋体" w:hAnsi="宋体"/>
          <w:sz w:val="24"/>
        </w:rPr>
      </w:pPr>
    </w:p>
    <w:p>
      <w:pPr>
        <w:spacing w:line="480" w:lineRule="auto"/>
        <w:ind w:firstLine="420"/>
        <w:rPr>
          <w:rFonts w:ascii="宋体" w:hAnsi="宋体"/>
          <w:sz w:val="24"/>
        </w:rPr>
      </w:pPr>
    </w:p>
    <w:p>
      <w:pPr>
        <w:spacing w:line="480" w:lineRule="auto"/>
        <w:ind w:firstLine="420"/>
        <w:rPr>
          <w:rFonts w:ascii="宋体" w:hAnsi="宋体"/>
          <w:sz w:val="24"/>
        </w:rPr>
      </w:pPr>
    </w:p>
    <w:p>
      <w:pPr>
        <w:spacing w:line="480" w:lineRule="auto"/>
        <w:rPr>
          <w:rFonts w:ascii="宋体" w:hAnsi="宋体"/>
          <w:sz w:val="24"/>
        </w:rPr>
      </w:pPr>
    </w:p>
    <w:p>
      <w:pPr>
        <w:pStyle w:val="4"/>
        <w:jc w:val="center"/>
        <w:rPr>
          <w:rFonts w:ascii="宋体" w:hAnsi="宋体" w:eastAsia="宋体"/>
          <w:sz w:val="40"/>
        </w:rPr>
      </w:pPr>
      <w:bookmarkStart w:id="17" w:name="_Toc32164"/>
      <w:bookmarkStart w:id="18" w:name="_Toc40346213"/>
      <w:bookmarkStart w:id="19" w:name="_Toc5829"/>
      <w:bookmarkStart w:id="20" w:name="_Toc2347"/>
      <w:bookmarkStart w:id="21" w:name="_Toc19354"/>
      <w:bookmarkStart w:id="22" w:name="_Toc32228"/>
      <w:bookmarkStart w:id="23" w:name="_Toc30326"/>
      <w:bookmarkStart w:id="24" w:name="_Toc2647"/>
      <w:bookmarkStart w:id="25" w:name="_Toc7581"/>
      <w:bookmarkStart w:id="26" w:name="_Toc9461"/>
      <w:bookmarkStart w:id="27" w:name="_Toc13814"/>
      <w:bookmarkStart w:id="28" w:name="_Toc40776108"/>
      <w:bookmarkStart w:id="29" w:name="_Toc30230"/>
    </w:p>
    <w:p>
      <w:pPr>
        <w:pStyle w:val="4"/>
        <w:jc w:val="center"/>
        <w:rPr>
          <w:rFonts w:ascii="宋体" w:hAnsi="宋体" w:eastAsia="宋体"/>
          <w:sz w:val="40"/>
        </w:rPr>
      </w:pPr>
    </w:p>
    <w:p>
      <w:pPr>
        <w:pStyle w:val="4"/>
        <w:jc w:val="center"/>
        <w:rPr>
          <w:rFonts w:ascii="宋体" w:hAnsi="宋体" w:eastAsia="宋体" w:cs="Courier New"/>
          <w:sz w:val="30"/>
          <w:szCs w:val="30"/>
        </w:rPr>
      </w:pPr>
      <w:bookmarkStart w:id="30" w:name="_Toc1634"/>
      <w:r>
        <w:rPr>
          <w:rFonts w:hint="eastAsia" w:ascii="宋体" w:hAnsi="宋体" w:eastAsia="宋体"/>
          <w:sz w:val="30"/>
          <w:szCs w:val="30"/>
        </w:rPr>
        <w:t>第四部分  相关格式文件</w:t>
      </w:r>
      <w:bookmarkEnd w:id="17"/>
      <w:bookmarkEnd w:id="18"/>
      <w:bookmarkEnd w:id="19"/>
      <w:bookmarkEnd w:id="20"/>
      <w:bookmarkEnd w:id="21"/>
      <w:bookmarkEnd w:id="22"/>
      <w:bookmarkEnd w:id="23"/>
      <w:bookmarkEnd w:id="24"/>
      <w:bookmarkEnd w:id="25"/>
      <w:bookmarkEnd w:id="26"/>
      <w:bookmarkEnd w:id="27"/>
      <w:bookmarkEnd w:id="28"/>
      <w:bookmarkEnd w:id="29"/>
      <w:bookmarkEnd w:id="30"/>
    </w:p>
    <w:p>
      <w:pPr>
        <w:pStyle w:val="12"/>
        <w:adjustRightInd w:val="0"/>
        <w:snapToGrid w:val="0"/>
        <w:ind w:left="1" w:firstLine="359"/>
        <w:rPr>
          <w:rFonts w:hAnsi="宋体" w:cs="Times New Roman"/>
          <w:b/>
        </w:rPr>
      </w:pPr>
    </w:p>
    <w:p>
      <w:pPr>
        <w:pStyle w:val="12"/>
        <w:adjustRightInd w:val="0"/>
        <w:snapToGrid w:val="0"/>
        <w:ind w:left="1" w:firstLine="359"/>
        <w:rPr>
          <w:rFonts w:hAnsi="宋体" w:cs="Times New Roman"/>
          <w:b/>
        </w:rPr>
      </w:pPr>
    </w:p>
    <w:p>
      <w:pPr>
        <w:pStyle w:val="12"/>
        <w:adjustRightInd w:val="0"/>
        <w:snapToGrid w:val="0"/>
        <w:ind w:left="1" w:firstLine="359"/>
        <w:rPr>
          <w:rFonts w:hAnsi="宋体" w:cs="Times New Roman"/>
          <w:b/>
        </w:rPr>
      </w:pPr>
    </w:p>
    <w:p>
      <w:pPr>
        <w:pStyle w:val="12"/>
        <w:adjustRightInd w:val="0"/>
        <w:snapToGrid w:val="0"/>
        <w:ind w:left="1" w:firstLine="359"/>
        <w:rPr>
          <w:rFonts w:hAnsi="宋体" w:cs="Times New Roman"/>
          <w:b/>
        </w:rPr>
      </w:pPr>
    </w:p>
    <w:p>
      <w:pPr>
        <w:pStyle w:val="12"/>
        <w:adjustRightInd w:val="0"/>
        <w:snapToGrid w:val="0"/>
        <w:ind w:left="1" w:firstLine="359"/>
        <w:rPr>
          <w:rFonts w:hAnsi="宋体" w:cs="Times New Roman"/>
          <w:b/>
        </w:rPr>
      </w:pPr>
    </w:p>
    <w:p>
      <w:pPr>
        <w:pStyle w:val="12"/>
        <w:adjustRightInd w:val="0"/>
        <w:snapToGrid w:val="0"/>
        <w:ind w:left="1" w:firstLine="359"/>
        <w:rPr>
          <w:rFonts w:hAnsi="宋体" w:cs="Times New Roman"/>
          <w:b/>
        </w:rPr>
      </w:pPr>
    </w:p>
    <w:p>
      <w:pPr>
        <w:pStyle w:val="12"/>
        <w:adjustRightInd w:val="0"/>
        <w:snapToGrid w:val="0"/>
        <w:ind w:left="1" w:firstLine="359"/>
        <w:rPr>
          <w:rFonts w:hAnsi="宋体" w:cs="Times New Roman"/>
          <w:b/>
        </w:rPr>
      </w:pPr>
    </w:p>
    <w:p>
      <w:pPr>
        <w:pStyle w:val="12"/>
        <w:adjustRightInd w:val="0"/>
        <w:snapToGrid w:val="0"/>
        <w:ind w:left="1" w:firstLine="359"/>
        <w:rPr>
          <w:rFonts w:hAnsi="宋体" w:cs="Times New Roman"/>
          <w:b/>
        </w:rPr>
      </w:pPr>
    </w:p>
    <w:p>
      <w:pPr>
        <w:pStyle w:val="12"/>
        <w:adjustRightInd w:val="0"/>
        <w:snapToGrid w:val="0"/>
        <w:ind w:left="1" w:firstLine="359"/>
        <w:rPr>
          <w:rFonts w:hAnsi="宋体" w:cs="Times New Roman"/>
          <w:b/>
        </w:rPr>
      </w:pPr>
    </w:p>
    <w:p>
      <w:pPr>
        <w:pStyle w:val="12"/>
        <w:adjustRightInd w:val="0"/>
        <w:snapToGrid w:val="0"/>
        <w:ind w:left="1" w:firstLine="359"/>
        <w:rPr>
          <w:rFonts w:hAnsi="宋体" w:cs="Times New Roman"/>
          <w:b/>
        </w:rPr>
      </w:pPr>
    </w:p>
    <w:p>
      <w:pPr>
        <w:pStyle w:val="12"/>
        <w:adjustRightInd w:val="0"/>
        <w:snapToGrid w:val="0"/>
        <w:ind w:left="1" w:firstLine="359"/>
        <w:rPr>
          <w:rFonts w:hAnsi="宋体" w:cs="Times New Roman"/>
          <w:b/>
        </w:rPr>
      </w:pPr>
    </w:p>
    <w:p>
      <w:pPr>
        <w:pStyle w:val="24"/>
      </w:pPr>
      <w:bookmarkStart w:id="31" w:name="_Toc17987"/>
      <w:bookmarkStart w:id="32" w:name="_Toc13972"/>
      <w:bookmarkStart w:id="33" w:name="_Toc40346373"/>
      <w:bookmarkStart w:id="34" w:name="_Toc10842"/>
      <w:bookmarkStart w:id="35" w:name="_Toc40776109"/>
      <w:bookmarkStart w:id="36" w:name="_Toc23126"/>
      <w:bookmarkStart w:id="37" w:name="_Toc40346214"/>
      <w:bookmarkStart w:id="38" w:name="_Toc11236"/>
      <w:bookmarkStart w:id="39" w:name="_Toc26336"/>
      <w:bookmarkStart w:id="40" w:name="_Toc10941"/>
      <w:bookmarkStart w:id="41" w:name="_Toc30201"/>
    </w:p>
    <w:p>
      <w:pPr>
        <w:pStyle w:val="24"/>
      </w:pPr>
    </w:p>
    <w:p>
      <w:pPr>
        <w:pStyle w:val="24"/>
      </w:pPr>
    </w:p>
    <w:p>
      <w:pPr>
        <w:pStyle w:val="24"/>
      </w:pPr>
    </w:p>
    <w:p>
      <w:pPr>
        <w:pStyle w:val="24"/>
      </w:pPr>
    </w:p>
    <w:p>
      <w:pPr>
        <w:pStyle w:val="24"/>
      </w:pPr>
    </w:p>
    <w:p>
      <w:pPr>
        <w:pStyle w:val="24"/>
      </w:pPr>
    </w:p>
    <w:p>
      <w:pPr>
        <w:pStyle w:val="24"/>
      </w:pPr>
    </w:p>
    <w:p>
      <w:pPr>
        <w:widowControl/>
        <w:spacing w:line="360" w:lineRule="auto"/>
        <w:jc w:val="left"/>
        <w:rPr>
          <w:rFonts w:ascii="仿宋" w:hAnsi="仿宋" w:eastAsia="仿宋" w:cs="宋体"/>
          <w:b/>
          <w:kern w:val="0"/>
          <w:sz w:val="24"/>
          <w:szCs w:val="32"/>
        </w:rPr>
      </w:pPr>
      <w:bookmarkStart w:id="42" w:name="_Toc12695"/>
      <w:bookmarkStart w:id="43" w:name="_Toc13293"/>
      <w:bookmarkStart w:id="44" w:name="_Toc3033"/>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bookmarkStart w:id="45" w:name="_Toc2926"/>
      <w:r>
        <w:rPr>
          <w:rFonts w:ascii="仿宋" w:hAnsi="仿宋" w:eastAsia="仿宋" w:cs="宋体"/>
          <w:b/>
          <w:kern w:val="0"/>
          <w:sz w:val="24"/>
          <w:szCs w:val="32"/>
        </w:rPr>
        <w:t>封面</w:t>
      </w:r>
      <w:r>
        <w:rPr>
          <w:rFonts w:hint="eastAsia" w:ascii="仿宋" w:hAnsi="仿宋" w:eastAsia="仿宋" w:cs="宋体"/>
          <w:b/>
          <w:kern w:val="0"/>
          <w:sz w:val="24"/>
          <w:szCs w:val="32"/>
        </w:rPr>
        <w:t>模板</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pPr>
        <w:jc w:val="center"/>
        <w:rPr>
          <w:rFonts w:ascii="宋体" w:hAnsi="宋体" w:cs="宋体"/>
          <w:b/>
          <w:kern w:val="0"/>
          <w:sz w:val="52"/>
          <w:szCs w:val="52"/>
        </w:rPr>
      </w:pPr>
      <w:bookmarkStart w:id="46" w:name="_Toc3784"/>
      <w:bookmarkStart w:id="47" w:name="_Toc9134"/>
      <w:bookmarkStart w:id="48" w:name="_Toc40346222"/>
      <w:bookmarkStart w:id="49" w:name="_Toc22864"/>
      <w:bookmarkStart w:id="50" w:name="_Toc4407"/>
      <w:bookmarkStart w:id="51" w:name="_Toc40346381"/>
      <w:bookmarkStart w:id="52" w:name="_Toc12431"/>
      <w:bookmarkStart w:id="53" w:name="_Toc18837"/>
      <w:bookmarkStart w:id="54" w:name="_Toc25470"/>
      <w:bookmarkStart w:id="55" w:name="_Toc23156"/>
      <w:bookmarkStart w:id="56" w:name="_Toc10213"/>
      <w:bookmarkStart w:id="57" w:name="_Toc22145"/>
      <w:bookmarkStart w:id="58" w:name="_Toc40776117"/>
      <w:bookmarkStart w:id="59" w:name="_Toc28217"/>
    </w:p>
    <w:p>
      <w:pPr>
        <w:jc w:val="center"/>
        <w:rPr>
          <w:rFonts w:ascii="宋体" w:hAnsi="宋体" w:cs="宋体"/>
          <w:b/>
          <w:kern w:val="0"/>
          <w:sz w:val="52"/>
          <w:szCs w:val="52"/>
        </w:rPr>
      </w:pPr>
    </w:p>
    <w:p>
      <w:pPr>
        <w:jc w:val="center"/>
        <w:rPr>
          <w:rFonts w:ascii="宋体" w:hAnsi="宋体" w:cs="宋体"/>
          <w:b/>
          <w:kern w:val="0"/>
          <w:sz w:val="44"/>
          <w:szCs w:val="44"/>
        </w:rPr>
      </w:pPr>
      <w:r>
        <w:rPr>
          <w:rFonts w:hint="eastAsia" w:ascii="宋体" w:hAnsi="宋体" w:cs="宋体"/>
          <w:b/>
          <w:kern w:val="0"/>
          <w:sz w:val="44"/>
          <w:szCs w:val="44"/>
        </w:rPr>
        <w:t>南方医科大学第五附属医院</w:t>
      </w:r>
    </w:p>
    <w:p>
      <w:pPr>
        <w:jc w:val="center"/>
        <w:rPr>
          <w:rFonts w:ascii="宋体" w:hAnsi="宋体" w:cs="宋体"/>
          <w:b/>
          <w:kern w:val="0"/>
          <w:sz w:val="44"/>
          <w:szCs w:val="44"/>
        </w:rPr>
      </w:pPr>
    </w:p>
    <w:p>
      <w:pPr>
        <w:jc w:val="center"/>
        <w:rPr>
          <w:rFonts w:ascii="宋体" w:hAnsi="宋体" w:cs="宋体"/>
          <w:b/>
          <w:kern w:val="0"/>
          <w:sz w:val="44"/>
          <w:szCs w:val="44"/>
        </w:rPr>
      </w:pPr>
      <w:r>
        <w:rPr>
          <w:rFonts w:hint="eastAsia" w:ascii="宋体" w:hAnsi="宋体" w:cs="宋体"/>
          <w:b/>
          <w:color w:val="0000FF"/>
          <w:kern w:val="0"/>
          <w:sz w:val="44"/>
          <w:szCs w:val="44"/>
        </w:rPr>
        <w:t>**********</w:t>
      </w:r>
      <w:r>
        <w:rPr>
          <w:rFonts w:hint="eastAsia" w:ascii="宋体" w:hAnsi="宋体" w:cs="宋体"/>
          <w:b/>
          <w:kern w:val="0"/>
          <w:sz w:val="44"/>
          <w:szCs w:val="44"/>
        </w:rPr>
        <w:t>采购项目</w:t>
      </w:r>
    </w:p>
    <w:p>
      <w:pPr>
        <w:spacing w:line="480" w:lineRule="auto"/>
        <w:jc w:val="center"/>
        <w:rPr>
          <w:rFonts w:ascii="宋体" w:hAnsi="宋体"/>
          <w:b/>
          <w:bCs/>
          <w:sz w:val="28"/>
          <w:szCs w:val="28"/>
        </w:rPr>
      </w:pPr>
    </w:p>
    <w:p>
      <w:pPr>
        <w:spacing w:line="480" w:lineRule="auto"/>
        <w:jc w:val="center"/>
        <w:rPr>
          <w:rFonts w:ascii="宋体" w:hAnsi="宋体"/>
          <w:b/>
          <w:bCs/>
          <w:sz w:val="72"/>
          <w:szCs w:val="72"/>
        </w:rPr>
      </w:pPr>
    </w:p>
    <w:p>
      <w:pPr>
        <w:spacing w:line="480" w:lineRule="auto"/>
        <w:jc w:val="center"/>
        <w:rPr>
          <w:rFonts w:ascii="宋体" w:hAnsi="宋体"/>
          <w:b/>
          <w:bCs/>
          <w:sz w:val="72"/>
          <w:szCs w:val="72"/>
        </w:rPr>
      </w:pPr>
      <w:r>
        <w:rPr>
          <w:rFonts w:hint="eastAsia" w:ascii="宋体" w:hAnsi="宋体"/>
          <w:b/>
          <w:bCs/>
          <w:sz w:val="72"/>
          <w:szCs w:val="72"/>
        </w:rPr>
        <w:t>响应文件</w:t>
      </w:r>
    </w:p>
    <w:p>
      <w:pPr>
        <w:widowControl/>
        <w:spacing w:line="360" w:lineRule="auto"/>
        <w:ind w:firstLine="600"/>
        <w:rPr>
          <w:rFonts w:ascii="宋体" w:hAnsi="宋体" w:cs="宋体"/>
          <w:kern w:val="0"/>
          <w:sz w:val="30"/>
          <w:szCs w:val="30"/>
        </w:rPr>
      </w:pPr>
      <w:bookmarkStart w:id="60" w:name="_Toc6547"/>
      <w:bookmarkStart w:id="61" w:name="_Toc28703"/>
      <w:bookmarkStart w:id="62" w:name="_Toc40346216"/>
      <w:bookmarkStart w:id="63" w:name="_Toc12520"/>
      <w:bookmarkStart w:id="64" w:name="_Toc21249"/>
      <w:bookmarkStart w:id="65" w:name="_Toc1994"/>
      <w:bookmarkStart w:id="66" w:name="_Toc40776111"/>
      <w:bookmarkStart w:id="67" w:name="_Toc11075"/>
      <w:bookmarkStart w:id="68" w:name="_Toc8364"/>
      <w:bookmarkStart w:id="69" w:name="_Toc15870"/>
      <w:bookmarkStart w:id="70" w:name="_Toc435"/>
      <w:bookmarkStart w:id="71" w:name="_Toc3471"/>
      <w:bookmarkStart w:id="72" w:name="_Toc40346375"/>
      <w:bookmarkStart w:id="73" w:name="_Toc26267"/>
      <w:bookmarkStart w:id="74" w:name="_Toc29113"/>
      <w:bookmarkStart w:id="75" w:name="_Toc7291"/>
      <w:bookmarkStart w:id="76" w:name="_Toc11305"/>
    </w:p>
    <w:p>
      <w:pPr>
        <w:widowControl/>
        <w:spacing w:line="360" w:lineRule="auto"/>
        <w:ind w:firstLine="600"/>
        <w:outlineLvl w:val="0"/>
      </w:pPr>
      <w:bookmarkStart w:id="77" w:name="_Toc4769"/>
      <w:r>
        <w:rPr>
          <w:rFonts w:ascii="宋体" w:hAnsi="宋体" w:cs="宋体"/>
          <w:kern w:val="0"/>
          <w:sz w:val="30"/>
          <w:szCs w:val="30"/>
        </w:rPr>
        <w:t>项目编号：</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Start w:id="78" w:name="_Toc20884"/>
      <w:bookmarkStart w:id="79" w:name="_Toc27997"/>
      <w:bookmarkStart w:id="80" w:name="_Toc40346217"/>
      <w:bookmarkStart w:id="81" w:name="_Toc2916"/>
      <w:bookmarkStart w:id="82" w:name="_Toc17709"/>
      <w:bookmarkStart w:id="83" w:name="_Toc1743"/>
      <w:bookmarkStart w:id="84" w:name="_Toc40346376"/>
      <w:bookmarkStart w:id="85" w:name="_Toc40776112"/>
    </w:p>
    <w:p>
      <w:pPr>
        <w:widowControl/>
        <w:spacing w:line="360" w:lineRule="auto"/>
        <w:ind w:firstLine="600"/>
        <w:outlineLvl w:val="0"/>
        <w:rPr>
          <w:rFonts w:cs="宋体"/>
          <w:kern w:val="0"/>
          <w:sz w:val="30"/>
          <w:szCs w:val="30"/>
        </w:rPr>
      </w:pPr>
      <w:bookmarkStart w:id="86" w:name="_Toc19699"/>
      <w:bookmarkStart w:id="87" w:name="_Toc2012"/>
      <w:bookmarkStart w:id="88" w:name="_Toc23097"/>
      <w:bookmarkStart w:id="89" w:name="_Toc5238"/>
      <w:bookmarkStart w:id="90" w:name="_Toc2029"/>
      <w:bookmarkStart w:id="91" w:name="_Toc11485"/>
      <w:bookmarkStart w:id="92" w:name="_Toc23992"/>
      <w:bookmarkStart w:id="93" w:name="_Toc29102"/>
      <w:bookmarkStart w:id="94" w:name="_Toc30979"/>
      <w:bookmarkStart w:id="95" w:name="_Toc31538"/>
      <w:r>
        <w:rPr>
          <w:rFonts w:ascii="宋体" w:hAnsi="宋体" w:cs="宋体"/>
          <w:kern w:val="0"/>
          <w:sz w:val="30"/>
          <w:szCs w:val="30"/>
        </w:rPr>
        <w:t>公司名称：</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pPr>
        <w:widowControl/>
        <w:spacing w:line="360" w:lineRule="auto"/>
        <w:ind w:firstLine="600"/>
        <w:outlineLvl w:val="0"/>
        <w:rPr>
          <w:rFonts w:cs="宋体"/>
          <w:kern w:val="0"/>
          <w:sz w:val="30"/>
          <w:szCs w:val="30"/>
        </w:rPr>
      </w:pPr>
      <w:bookmarkStart w:id="96" w:name="_Toc24763"/>
      <w:bookmarkStart w:id="97" w:name="_Toc28064"/>
      <w:bookmarkStart w:id="98" w:name="_Toc31993"/>
      <w:bookmarkStart w:id="99" w:name="_Toc17930"/>
      <w:bookmarkStart w:id="100" w:name="_Toc11558"/>
      <w:bookmarkStart w:id="101" w:name="_Toc11141"/>
      <w:bookmarkStart w:id="102" w:name="_Toc4013"/>
      <w:bookmarkStart w:id="103" w:name="_Toc27867"/>
      <w:bookmarkStart w:id="104" w:name="_Toc29767"/>
      <w:bookmarkStart w:id="105" w:name="_Toc16794"/>
      <w:bookmarkStart w:id="106" w:name="_Toc21483"/>
      <w:bookmarkStart w:id="107" w:name="_Toc14824"/>
      <w:bookmarkStart w:id="108" w:name="_Toc12113"/>
      <w:bookmarkStart w:id="109" w:name="_Toc40346377"/>
      <w:bookmarkStart w:id="110" w:name="_Toc7052"/>
      <w:bookmarkStart w:id="111" w:name="_Toc40776113"/>
      <w:bookmarkStart w:id="112" w:name="_Toc12645"/>
      <w:bookmarkStart w:id="113" w:name="_Toc40346218"/>
      <w:r>
        <w:rPr>
          <w:rFonts w:ascii="宋体" w:hAnsi="宋体" w:cs="宋体"/>
          <w:kern w:val="0"/>
          <w:sz w:val="30"/>
          <w:szCs w:val="30"/>
        </w:rPr>
        <w:t>业务代表：</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pPr>
        <w:widowControl/>
        <w:spacing w:line="360" w:lineRule="auto"/>
        <w:ind w:firstLine="600"/>
        <w:outlineLvl w:val="0"/>
        <w:rPr>
          <w:rFonts w:cs="宋体"/>
          <w:kern w:val="0"/>
          <w:sz w:val="30"/>
          <w:szCs w:val="30"/>
        </w:rPr>
      </w:pPr>
      <w:bookmarkStart w:id="114" w:name="_Toc40346219"/>
      <w:bookmarkStart w:id="115" w:name="_Toc25370"/>
      <w:bookmarkStart w:id="116" w:name="_Toc16813"/>
      <w:bookmarkStart w:id="117" w:name="_Toc27771"/>
      <w:bookmarkStart w:id="118" w:name="_Toc1324"/>
      <w:bookmarkStart w:id="119" w:name="_Toc32709"/>
      <w:bookmarkStart w:id="120" w:name="_Toc31197"/>
      <w:bookmarkStart w:id="121" w:name="_Toc40776114"/>
      <w:bookmarkStart w:id="122" w:name="_Toc6438"/>
      <w:bookmarkStart w:id="123" w:name="_Toc14287"/>
      <w:bookmarkStart w:id="124" w:name="_Toc17537"/>
      <w:bookmarkStart w:id="125" w:name="_Toc26029"/>
      <w:bookmarkStart w:id="126" w:name="_Toc24651"/>
      <w:bookmarkStart w:id="127" w:name="_Toc4563"/>
      <w:bookmarkStart w:id="128" w:name="_Toc9883"/>
      <w:bookmarkStart w:id="129" w:name="_Toc11334"/>
      <w:bookmarkStart w:id="130" w:name="_Toc19831"/>
      <w:bookmarkStart w:id="131" w:name="_Toc40346378"/>
      <w:r>
        <w:rPr>
          <w:rFonts w:ascii="宋体" w:hAnsi="宋体" w:cs="宋体"/>
          <w:kern w:val="0"/>
          <w:sz w:val="30"/>
          <w:szCs w:val="30"/>
        </w:rPr>
        <w:t>联系电话：</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pPr>
        <w:widowControl/>
        <w:spacing w:line="360" w:lineRule="auto"/>
        <w:ind w:firstLine="600"/>
        <w:outlineLvl w:val="0"/>
        <w:rPr>
          <w:rFonts w:cs="宋体"/>
          <w:kern w:val="0"/>
          <w:sz w:val="30"/>
          <w:szCs w:val="30"/>
        </w:rPr>
      </w:pPr>
      <w:bookmarkStart w:id="132" w:name="_Toc21940"/>
      <w:bookmarkStart w:id="133" w:name="_Toc40346379"/>
      <w:bookmarkStart w:id="134" w:name="_Toc19057"/>
      <w:bookmarkStart w:id="135" w:name="_Toc5634"/>
      <w:bookmarkStart w:id="136" w:name="_Toc27868"/>
      <w:bookmarkStart w:id="137" w:name="_Toc21686"/>
      <w:bookmarkStart w:id="138" w:name="_Toc18353"/>
      <w:bookmarkStart w:id="139" w:name="_Toc14586"/>
      <w:bookmarkStart w:id="140" w:name="_Toc27206"/>
      <w:bookmarkStart w:id="141" w:name="_Toc13222"/>
      <w:bookmarkStart w:id="142" w:name="_Toc5189"/>
      <w:bookmarkStart w:id="143" w:name="_Toc20994"/>
      <w:bookmarkStart w:id="144" w:name="_Toc12650"/>
      <w:bookmarkStart w:id="145" w:name="_Toc40346220"/>
      <w:bookmarkStart w:id="146" w:name="_Toc40776115"/>
      <w:bookmarkStart w:id="147" w:name="_Toc3895"/>
      <w:bookmarkStart w:id="148" w:name="_Toc30336"/>
      <w:bookmarkStart w:id="149" w:name="_Toc17483"/>
      <w:r>
        <w:rPr>
          <w:rFonts w:ascii="宋体" w:hAnsi="宋体" w:cs="宋体"/>
          <w:kern w:val="0"/>
          <w:sz w:val="30"/>
          <w:szCs w:val="30"/>
        </w:rPr>
        <w:t>联系邮箱：</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pPr>
        <w:widowControl/>
        <w:spacing w:line="360" w:lineRule="auto"/>
        <w:ind w:firstLine="600"/>
        <w:outlineLvl w:val="0"/>
        <w:rPr>
          <w:rFonts w:cs="宋体"/>
          <w:kern w:val="0"/>
          <w:sz w:val="30"/>
          <w:szCs w:val="30"/>
        </w:rPr>
      </w:pPr>
      <w:bookmarkStart w:id="150" w:name="_Toc11547"/>
      <w:bookmarkStart w:id="151" w:name="_Toc14462"/>
      <w:bookmarkStart w:id="152" w:name="_Toc40346221"/>
      <w:bookmarkStart w:id="153" w:name="_Toc32371"/>
      <w:bookmarkStart w:id="154" w:name="_Toc30856"/>
      <w:bookmarkStart w:id="155" w:name="_Toc27009"/>
      <w:bookmarkStart w:id="156" w:name="_Toc3498"/>
      <w:bookmarkStart w:id="157" w:name="_Toc10454"/>
      <w:bookmarkStart w:id="158" w:name="_Toc9282"/>
      <w:bookmarkStart w:id="159" w:name="_Toc5220"/>
      <w:bookmarkStart w:id="160" w:name="_Toc27646"/>
      <w:bookmarkStart w:id="161" w:name="_Toc40776116"/>
      <w:bookmarkStart w:id="162" w:name="_Toc22276"/>
      <w:bookmarkStart w:id="163" w:name="_Toc40346380"/>
      <w:bookmarkStart w:id="164" w:name="_Toc12127"/>
      <w:bookmarkStart w:id="165" w:name="_Toc30904"/>
      <w:bookmarkStart w:id="166" w:name="_Toc8526"/>
      <w:bookmarkStart w:id="167" w:name="_Toc21449"/>
      <w:r>
        <w:rPr>
          <w:rFonts w:ascii="宋体" w:hAnsi="宋体" w:cs="宋体"/>
          <w:kern w:val="0"/>
          <w:sz w:val="30"/>
          <w:szCs w:val="30"/>
        </w:rPr>
        <w:t>日    期：</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pPr>
        <w:widowControl/>
        <w:spacing w:line="360" w:lineRule="auto"/>
        <w:jc w:val="center"/>
        <w:rPr>
          <w:rFonts w:ascii="黑体" w:hAnsi="黑体" w:eastAsia="黑体" w:cs="宋体"/>
          <w:kern w:val="0"/>
          <w:sz w:val="30"/>
          <w:szCs w:val="30"/>
        </w:rPr>
      </w:pPr>
    </w:p>
    <w:p>
      <w:pPr>
        <w:widowControl/>
        <w:spacing w:line="360" w:lineRule="auto"/>
        <w:jc w:val="center"/>
        <w:rPr>
          <w:rFonts w:ascii="黑体" w:hAnsi="黑体" w:eastAsia="黑体" w:cs="宋体"/>
          <w:kern w:val="0"/>
          <w:sz w:val="30"/>
          <w:szCs w:val="30"/>
        </w:rPr>
      </w:pPr>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bookmarkStart w:id="168" w:name="_Toc18806"/>
      <w:r>
        <w:rPr>
          <w:rFonts w:hint="eastAsia" w:ascii="仿宋" w:hAnsi="仿宋" w:eastAsia="仿宋" w:cs="宋体"/>
          <w:b/>
          <w:kern w:val="0"/>
          <w:sz w:val="24"/>
          <w:szCs w:val="32"/>
        </w:rPr>
        <w:t>目录模板</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168"/>
    </w:p>
    <w:p>
      <w:pPr>
        <w:pStyle w:val="2"/>
        <w:ind w:firstLine="4337" w:firstLineChars="1200"/>
        <w:jc w:val="both"/>
        <w:rPr>
          <w:b/>
          <w:bCs/>
          <w:sz w:val="36"/>
          <w:szCs w:val="36"/>
        </w:rPr>
      </w:pPr>
      <w:bookmarkStart w:id="169" w:name="_Toc6985"/>
      <w:bookmarkStart w:id="170" w:name="_Toc31006"/>
      <w:bookmarkStart w:id="171" w:name="_Toc27920"/>
      <w:bookmarkStart w:id="172" w:name="_Toc24584"/>
      <w:r>
        <w:rPr>
          <w:rFonts w:hint="eastAsia"/>
          <w:b/>
          <w:bCs/>
          <w:sz w:val="36"/>
          <w:szCs w:val="36"/>
        </w:rPr>
        <w:t>目  录</w:t>
      </w:r>
      <w:bookmarkEnd w:id="169"/>
      <w:bookmarkEnd w:id="170"/>
      <w:bookmarkEnd w:id="171"/>
      <w:bookmarkEnd w:id="172"/>
    </w:p>
    <w:tbl>
      <w:tblPr>
        <w:tblStyle w:val="18"/>
        <w:tblpPr w:leftFromText="180" w:rightFromText="180" w:vertAnchor="text" w:horzAnchor="page" w:tblpXSpec="center" w:tblpY="244"/>
        <w:tblOverlap w:val="never"/>
        <w:tblW w:w="10766" w:type="dxa"/>
        <w:jc w:val="center"/>
        <w:tblLayout w:type="fixed"/>
        <w:tblCellMar>
          <w:top w:w="0" w:type="dxa"/>
          <w:left w:w="108" w:type="dxa"/>
          <w:bottom w:w="0" w:type="dxa"/>
          <w:right w:w="108" w:type="dxa"/>
        </w:tblCellMar>
      </w:tblPr>
      <w:tblGrid>
        <w:gridCol w:w="670"/>
        <w:gridCol w:w="8272"/>
        <w:gridCol w:w="1824"/>
      </w:tblGrid>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cs="宋体" w:asciiTheme="minorEastAsia" w:hAnsiTheme="minorEastAsia" w:eastAsiaTheme="minorEastAsia"/>
                <w:b/>
                <w:bCs/>
                <w:kern w:val="0"/>
                <w:szCs w:val="21"/>
              </w:rPr>
            </w:pPr>
            <w:r>
              <w:rPr>
                <w:rFonts w:cs="宋体" w:asciiTheme="minorEastAsia" w:hAnsiTheme="minorEastAsia" w:eastAsiaTheme="minorEastAsia"/>
                <w:b/>
                <w:bCs/>
                <w:kern w:val="0"/>
                <w:szCs w:val="21"/>
              </w:rPr>
              <w:t>序号</w:t>
            </w:r>
          </w:p>
        </w:tc>
        <w:tc>
          <w:tcPr>
            <w:tcW w:w="8272" w:type="dxa"/>
            <w:tcBorders>
              <w:top w:val="single" w:color="000000" w:sz="4" w:space="0"/>
              <w:left w:val="nil"/>
              <w:bottom w:val="single" w:color="000000" w:sz="4" w:space="0"/>
              <w:right w:val="single" w:color="000000" w:sz="4" w:space="0"/>
            </w:tcBorders>
            <w:vAlign w:val="center"/>
          </w:tcPr>
          <w:p>
            <w:pPr>
              <w:widowControl/>
              <w:spacing w:line="360" w:lineRule="auto"/>
              <w:ind w:left="21"/>
              <w:jc w:val="center"/>
              <w:rPr>
                <w:rFonts w:cs="宋体" w:asciiTheme="minorEastAsia" w:hAnsiTheme="minorEastAsia" w:eastAsiaTheme="minorEastAsia"/>
                <w:b/>
                <w:bCs/>
                <w:kern w:val="0"/>
                <w:szCs w:val="21"/>
              </w:rPr>
            </w:pPr>
            <w:r>
              <w:rPr>
                <w:rFonts w:cs="宋体" w:asciiTheme="minorEastAsia" w:hAnsiTheme="minorEastAsia" w:eastAsiaTheme="minorEastAsia"/>
                <w:b/>
                <w:bCs/>
                <w:kern w:val="0"/>
                <w:szCs w:val="21"/>
              </w:rPr>
              <w:t>材料名称</w:t>
            </w:r>
          </w:p>
        </w:tc>
        <w:tc>
          <w:tcPr>
            <w:tcW w:w="1824" w:type="dxa"/>
            <w:tcBorders>
              <w:top w:val="single" w:color="000000" w:sz="4" w:space="0"/>
              <w:left w:val="nil"/>
              <w:bottom w:val="single" w:color="000000" w:sz="4" w:space="0"/>
              <w:right w:val="single" w:color="000000" w:sz="4" w:space="0"/>
            </w:tcBorders>
            <w:vAlign w:val="center"/>
          </w:tcPr>
          <w:p>
            <w:pPr>
              <w:widowControl/>
              <w:spacing w:line="360" w:lineRule="auto"/>
              <w:ind w:left="21"/>
              <w:jc w:val="center"/>
              <w:rPr>
                <w:rFonts w:cs="宋体" w:asciiTheme="minorEastAsia" w:hAnsiTheme="minorEastAsia" w:eastAsiaTheme="minorEastAsia"/>
                <w:b/>
                <w:bCs/>
                <w:kern w:val="0"/>
                <w:szCs w:val="21"/>
              </w:rPr>
            </w:pPr>
            <w:r>
              <w:rPr>
                <w:rFonts w:cs="宋体" w:asciiTheme="minorEastAsia" w:hAnsiTheme="minorEastAsia" w:eastAsiaTheme="minorEastAsia"/>
                <w:b/>
                <w:bCs/>
                <w:kern w:val="0"/>
                <w:szCs w:val="21"/>
              </w:rPr>
              <w:t>页码范围</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 w:val="24"/>
              </w:rPr>
            </w:pPr>
            <w:r>
              <w:rPr>
                <w:rFonts w:hint="eastAsia" w:ascii="宋体" w:hAnsi="宋体"/>
                <w:bCs/>
                <w:sz w:val="24"/>
              </w:rPr>
              <w:t>1</w:t>
            </w:r>
          </w:p>
        </w:tc>
        <w:tc>
          <w:tcPr>
            <w:tcW w:w="8272"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sz w:val="24"/>
              </w:rPr>
            </w:pPr>
            <w:r>
              <w:rPr>
                <w:rFonts w:hint="eastAsia" w:ascii="宋体" w:hAnsi="宋体"/>
                <w:sz w:val="24"/>
              </w:rPr>
              <w:t>封面（详见相关格式文件）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 w:val="24"/>
              </w:rPr>
            </w:pPr>
            <w:r>
              <w:rPr>
                <w:rFonts w:hint="eastAsia" w:ascii="宋体" w:hAnsi="宋体"/>
                <w:bCs/>
                <w:sz w:val="24"/>
              </w:rPr>
              <w:t>/</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 w:val="24"/>
              </w:rPr>
            </w:pPr>
            <w:r>
              <w:rPr>
                <w:rFonts w:hint="eastAsia" w:ascii="宋体" w:hAnsi="宋体"/>
                <w:bCs/>
                <w:sz w:val="24"/>
              </w:rPr>
              <w:t>2</w:t>
            </w:r>
          </w:p>
        </w:tc>
        <w:tc>
          <w:tcPr>
            <w:tcW w:w="8272"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sz w:val="24"/>
              </w:rPr>
            </w:pPr>
            <w:r>
              <w:rPr>
                <w:rFonts w:hint="eastAsia" w:ascii="宋体" w:hAnsi="宋体"/>
                <w:sz w:val="24"/>
              </w:rPr>
              <w:t>目录（详见相关格式文件）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 w:val="24"/>
              </w:rPr>
            </w:pPr>
            <w:r>
              <w:rPr>
                <w:rFonts w:hint="eastAsia" w:ascii="宋体" w:hAnsi="宋体"/>
                <w:bCs/>
                <w:sz w:val="24"/>
              </w:rPr>
              <w:t>/</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 w:val="24"/>
              </w:rPr>
            </w:pPr>
            <w:r>
              <w:rPr>
                <w:rFonts w:hint="eastAsia" w:ascii="宋体" w:hAnsi="宋体"/>
                <w:bCs/>
                <w:sz w:val="24"/>
              </w:rPr>
              <w:t>3</w:t>
            </w:r>
          </w:p>
        </w:tc>
        <w:tc>
          <w:tcPr>
            <w:tcW w:w="8272"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sz w:val="24"/>
              </w:rPr>
            </w:pPr>
            <w:r>
              <w:rPr>
                <w:rFonts w:hint="eastAsia" w:ascii="宋体" w:hAnsi="宋体"/>
                <w:sz w:val="24"/>
              </w:rPr>
              <w:t>评分自</w:t>
            </w:r>
            <w:r>
              <w:rPr>
                <w:rFonts w:hint="eastAsia" w:ascii="宋体" w:hAnsi="宋体"/>
                <w:color w:val="auto"/>
                <w:sz w:val="24"/>
              </w:rPr>
              <w:t>查表 （报名成功后获得）</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 w:val="24"/>
              </w:rPr>
            </w:pPr>
            <w:r>
              <w:rPr>
                <w:rFonts w:hint="eastAsia" w:ascii="宋体" w:hAnsi="宋体"/>
                <w:bCs/>
                <w:sz w:val="24"/>
              </w:rPr>
              <w:t>4</w:t>
            </w:r>
          </w:p>
        </w:tc>
        <w:tc>
          <w:tcPr>
            <w:tcW w:w="8272"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sz w:val="24"/>
              </w:rPr>
            </w:pPr>
            <w:r>
              <w:rPr>
                <w:rFonts w:hint="eastAsia" w:ascii="宋体" w:hAnsi="宋体"/>
                <w:sz w:val="24"/>
              </w:rPr>
              <w:t>用户需求偏离表（详见相关格式文件）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2195"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 w:val="24"/>
              </w:rPr>
            </w:pPr>
            <w:r>
              <w:rPr>
                <w:rFonts w:hint="eastAsia" w:ascii="宋体" w:hAnsi="宋体"/>
                <w:bCs/>
                <w:sz w:val="24"/>
              </w:rPr>
              <w:t>5</w:t>
            </w:r>
          </w:p>
        </w:tc>
        <w:tc>
          <w:tcPr>
            <w:tcW w:w="8272" w:type="dxa"/>
            <w:tcBorders>
              <w:top w:val="single" w:color="000000" w:sz="4" w:space="0"/>
              <w:left w:val="nil"/>
              <w:bottom w:val="single" w:color="000000" w:sz="4" w:space="0"/>
              <w:right w:val="single" w:color="000000" w:sz="4" w:space="0"/>
            </w:tcBorders>
            <w:vAlign w:val="center"/>
          </w:tcPr>
          <w:p>
            <w:pPr>
              <w:pStyle w:val="26"/>
              <w:numPr>
                <w:ilvl w:val="0"/>
                <w:numId w:val="0"/>
              </w:numPr>
              <w:spacing w:line="240" w:lineRule="auto"/>
              <w:rPr>
                <w:rFonts w:hint="eastAsia" w:ascii="宋体" w:hAnsi="宋体" w:eastAsia="宋体" w:cs="Times New Roman"/>
                <w:bCs/>
                <w:kern w:val="2"/>
                <w:sz w:val="24"/>
                <w:szCs w:val="24"/>
                <w:highlight w:val="none"/>
                <w:lang w:val="en-US" w:eastAsia="zh-CN" w:bidi="ar-SA"/>
              </w:rPr>
            </w:pPr>
            <w:r>
              <w:rPr>
                <w:rFonts w:hint="eastAsia" w:ascii="宋体" w:hAnsi="宋体" w:eastAsia="宋体" w:cs="Times New Roman"/>
                <w:bCs/>
                <w:kern w:val="2"/>
                <w:sz w:val="24"/>
                <w:szCs w:val="24"/>
                <w:highlight w:val="none"/>
                <w:lang w:val="en-US" w:eastAsia="zh-CN" w:bidi="ar-SA"/>
              </w:rPr>
              <w:t>供应商营业执照（提供有效的营业执照或事业法人登记证或身份证等相关证明副本复印件，并加盖公章）</w:t>
            </w:r>
          </w:p>
          <w:p>
            <w:pPr>
              <w:pStyle w:val="26"/>
              <w:numPr>
                <w:ilvl w:val="0"/>
                <w:numId w:val="0"/>
              </w:numPr>
              <w:spacing w:line="240" w:lineRule="auto"/>
              <w:rPr>
                <w:rFonts w:hint="eastAsia" w:ascii="宋体" w:hAnsi="宋体" w:eastAsia="宋体" w:cs="Times New Roman"/>
                <w:bCs/>
                <w:kern w:val="2"/>
                <w:sz w:val="24"/>
                <w:szCs w:val="24"/>
                <w:highlight w:val="none"/>
                <w:lang w:val="en-US" w:eastAsia="zh-CN" w:bidi="ar-SA"/>
              </w:rPr>
            </w:pPr>
            <w:r>
              <w:rPr>
                <w:rFonts w:hint="eastAsia" w:ascii="宋体" w:hAnsi="宋体" w:eastAsia="宋体" w:cs="Times New Roman"/>
                <w:bCs/>
                <w:kern w:val="2"/>
                <w:sz w:val="24"/>
                <w:szCs w:val="24"/>
                <w:highlight w:val="none"/>
                <w:lang w:val="en-US" w:eastAsia="zh-CN" w:bidi="ar-SA"/>
              </w:rPr>
              <w:t>注：分公司参加，须取得具有法人资格的总公司（总所）出具给分公司的授权书，并提供总公司（总所）和分公司的营业执照（执业许可证）复印件。已由总公司（总所）授权的，总公司（总所）取得的相关资质证书对分公司有效，法律法规或者行业另有规定的除外。</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 w:val="24"/>
              </w:rPr>
            </w:pPr>
            <w:r>
              <w:rPr>
                <w:rFonts w:hint="eastAsia" w:ascii="宋体" w:hAnsi="宋体"/>
                <w:bCs/>
                <w:sz w:val="24"/>
              </w:rPr>
              <w:t>6</w:t>
            </w:r>
          </w:p>
        </w:tc>
        <w:tc>
          <w:tcPr>
            <w:tcW w:w="8272" w:type="dxa"/>
            <w:tcBorders>
              <w:top w:val="single" w:color="000000" w:sz="4" w:space="0"/>
              <w:left w:val="nil"/>
              <w:bottom w:val="single" w:color="000000" w:sz="4" w:space="0"/>
              <w:right w:val="single" w:color="000000" w:sz="4" w:space="0"/>
            </w:tcBorders>
            <w:vAlign w:val="center"/>
          </w:tcPr>
          <w:p>
            <w:pPr>
              <w:pStyle w:val="26"/>
              <w:keepNext w:val="0"/>
              <w:keepLines w:val="0"/>
              <w:pageBreakBefore w:val="0"/>
              <w:widowControl w:val="0"/>
              <w:kinsoku/>
              <w:wordWrap/>
              <w:overflowPunct/>
              <w:topLinePunct w:val="0"/>
              <w:autoSpaceDE/>
              <w:autoSpaceDN/>
              <w:bidi w:val="0"/>
              <w:spacing w:line="300" w:lineRule="exact"/>
              <w:ind w:firstLine="0" w:firstLineChars="0"/>
              <w:textAlignment w:val="auto"/>
              <w:rPr>
                <w:rFonts w:ascii="宋体" w:hAnsi="宋体"/>
                <w:color w:val="auto"/>
                <w:sz w:val="24"/>
              </w:rPr>
            </w:pPr>
            <w:r>
              <w:rPr>
                <w:rFonts w:hint="eastAsia" w:ascii="宋体" w:hAnsi="宋体"/>
                <w:color w:val="auto"/>
                <w:sz w:val="24"/>
              </w:rPr>
              <w:t>供应商法定代表人资格证明书</w:t>
            </w:r>
            <w:r>
              <w:rPr>
                <w:rFonts w:hint="eastAsia" w:ascii="宋体" w:hAnsi="宋体"/>
                <w:color w:val="0000FF"/>
                <w:sz w:val="24"/>
              </w:rPr>
              <w:t>（详见相关格式文件）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 w:val="24"/>
              </w:rPr>
            </w:pPr>
            <w:r>
              <w:rPr>
                <w:rFonts w:hint="eastAsia" w:ascii="宋体" w:hAnsi="宋体"/>
                <w:bCs/>
                <w:sz w:val="24"/>
              </w:rPr>
              <w:t>7</w:t>
            </w:r>
          </w:p>
        </w:tc>
        <w:tc>
          <w:tcPr>
            <w:tcW w:w="8272" w:type="dxa"/>
            <w:tcBorders>
              <w:top w:val="single" w:color="000000" w:sz="4" w:space="0"/>
              <w:left w:val="nil"/>
              <w:bottom w:val="single" w:color="000000" w:sz="4" w:space="0"/>
              <w:right w:val="single" w:color="000000" w:sz="4" w:space="0"/>
            </w:tcBorders>
            <w:vAlign w:val="center"/>
          </w:tcPr>
          <w:p>
            <w:pPr>
              <w:pStyle w:val="26"/>
              <w:keepNext w:val="0"/>
              <w:keepLines w:val="0"/>
              <w:pageBreakBefore w:val="0"/>
              <w:widowControl w:val="0"/>
              <w:kinsoku/>
              <w:wordWrap/>
              <w:overflowPunct/>
              <w:topLinePunct w:val="0"/>
              <w:autoSpaceDE/>
              <w:autoSpaceDN/>
              <w:bidi w:val="0"/>
              <w:spacing w:line="300" w:lineRule="exact"/>
              <w:ind w:firstLine="0" w:firstLineChars="0"/>
              <w:textAlignment w:val="auto"/>
              <w:rPr>
                <w:rFonts w:ascii="宋体" w:hAnsi="宋体"/>
                <w:color w:val="auto"/>
                <w:sz w:val="24"/>
              </w:rPr>
            </w:pPr>
            <w:r>
              <w:rPr>
                <w:rFonts w:hint="eastAsia" w:ascii="宋体" w:hAnsi="宋体"/>
                <w:color w:val="auto"/>
                <w:sz w:val="24"/>
              </w:rPr>
              <w:t>供应商法定代表人授权委托书</w:t>
            </w:r>
            <w:r>
              <w:rPr>
                <w:rFonts w:hint="eastAsia" w:ascii="宋体" w:hAnsi="宋体"/>
                <w:color w:val="0000FF"/>
                <w:sz w:val="24"/>
              </w:rPr>
              <w:t>（详见相关格式文件）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rFonts w:hint="eastAsia" w:ascii="宋体" w:hAnsi="宋体" w:eastAsia="宋体" w:cs="Times New Roman"/>
                <w:bCs/>
                <w:kern w:val="2"/>
                <w:sz w:val="24"/>
                <w:szCs w:val="24"/>
                <w:lang w:val="en-US" w:eastAsia="zh-CN" w:bidi="ar-SA"/>
              </w:rPr>
            </w:pPr>
            <w:r>
              <w:rPr>
                <w:rFonts w:hint="eastAsia" w:ascii="宋体" w:hAnsi="宋体"/>
                <w:bCs/>
                <w:sz w:val="24"/>
                <w:szCs w:val="24"/>
              </w:rPr>
              <w:t>8</w:t>
            </w:r>
          </w:p>
        </w:tc>
        <w:tc>
          <w:tcPr>
            <w:tcW w:w="8272"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pacing w:line="240" w:lineRule="auto"/>
              <w:ind w:right="0" w:rightChars="0"/>
              <w:textAlignment w:val="auto"/>
              <w:outlineLvl w:val="9"/>
              <w:rPr>
                <w:rFonts w:hint="eastAsia" w:ascii="宋体" w:hAnsi="宋体" w:eastAsia="宋体" w:cs="Times New Roman"/>
                <w:color w:val="auto"/>
                <w:sz w:val="24"/>
                <w:lang w:val="en-US" w:eastAsia="zh-CN"/>
              </w:rPr>
            </w:pPr>
            <w:r>
              <w:rPr>
                <w:rFonts w:hint="eastAsia" w:ascii="宋体" w:hAnsi="宋体" w:eastAsia="宋体" w:cs="Times New Roman"/>
                <w:color w:val="auto"/>
                <w:kern w:val="2"/>
                <w:sz w:val="24"/>
                <w:szCs w:val="22"/>
                <w:lang w:val="en-US" w:eastAsia="zh-CN" w:bidi="ar-SA"/>
              </w:rPr>
              <w:t>具备行政部门颁发的建筑行业（建筑工程）设计乙级或以上资质。</w:t>
            </w:r>
            <w:r>
              <w:rPr>
                <w:rFonts w:hint="eastAsia" w:ascii="宋体" w:hAnsi="宋体" w:eastAsia="宋体" w:cs="Times New Roman"/>
                <w:color w:val="0000FF"/>
                <w:kern w:val="2"/>
                <w:sz w:val="24"/>
                <w:szCs w:val="22"/>
                <w:lang w:val="en-US" w:eastAsia="zh-CN" w:bidi="ar-SA"/>
              </w:rPr>
              <w:t xml:space="preserve">需提供相应证明材料，并加盖公司公章。 </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jc w:val="center"/>
              <w:rPr>
                <w:rFonts w:hint="eastAsia" w:ascii="宋体" w:hAnsi="宋体" w:eastAsia="宋体" w:cs="Times New Roman"/>
                <w:bCs/>
                <w:kern w:val="2"/>
                <w:sz w:val="24"/>
                <w:szCs w:val="24"/>
                <w:lang w:val="en-US" w:eastAsia="zh-CN" w:bidi="ar-SA"/>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rFonts w:hint="eastAsia" w:ascii="宋体" w:hAnsi="宋体" w:eastAsia="宋体"/>
                <w:bCs/>
                <w:sz w:val="24"/>
                <w:szCs w:val="24"/>
                <w:lang w:val="en-US" w:eastAsia="zh-CN"/>
              </w:rPr>
            </w:pPr>
            <w:r>
              <w:rPr>
                <w:rFonts w:hint="eastAsia" w:ascii="宋体" w:hAnsi="宋体"/>
                <w:bCs/>
                <w:sz w:val="24"/>
                <w:szCs w:val="24"/>
                <w:lang w:val="en-US" w:eastAsia="zh-CN"/>
              </w:rPr>
              <w:t>9</w:t>
            </w:r>
          </w:p>
        </w:tc>
        <w:tc>
          <w:tcPr>
            <w:tcW w:w="8272" w:type="dxa"/>
            <w:tcBorders>
              <w:top w:val="single" w:color="000000" w:sz="4" w:space="0"/>
              <w:left w:val="nil"/>
              <w:bottom w:val="single" w:color="000000" w:sz="4" w:space="0"/>
              <w:right w:val="single" w:color="000000" w:sz="4" w:space="0"/>
            </w:tcBorders>
            <w:vAlign w:val="center"/>
          </w:tcPr>
          <w:p>
            <w:pPr>
              <w:pStyle w:val="26"/>
              <w:numPr>
                <w:ilvl w:val="0"/>
                <w:numId w:val="0"/>
              </w:numPr>
              <w:spacing w:line="240" w:lineRule="auto"/>
              <w:rPr>
                <w:rFonts w:hint="eastAsia" w:ascii="宋体" w:hAnsi="宋体"/>
                <w:color w:val="auto"/>
                <w:sz w:val="24"/>
              </w:rPr>
            </w:pPr>
            <w:r>
              <w:rPr>
                <w:rFonts w:hint="eastAsia" w:ascii="宋体" w:hAnsi="宋体" w:eastAsia="宋体" w:cs="宋体"/>
                <w:strike w:val="0"/>
                <w:dstrike w:val="0"/>
                <w:color w:val="auto"/>
                <w:kern w:val="2"/>
                <w:sz w:val="24"/>
                <w:szCs w:val="24"/>
                <w:lang w:val="en-US" w:eastAsia="zh-CN" w:bidi="ar-SA"/>
              </w:rPr>
              <w:t>本项目不接受联合体，不允许分包、转包。</w:t>
            </w:r>
            <w:r>
              <w:rPr>
                <w:rFonts w:hint="eastAsia" w:ascii="宋体" w:hAnsi="宋体" w:eastAsia="宋体" w:cs="宋体"/>
                <w:color w:val="0000FF"/>
                <w:sz w:val="24"/>
                <w:szCs w:val="24"/>
                <w:lang w:val="en-US" w:eastAsia="zh-CN"/>
              </w:rPr>
              <w:t>（需提供承诺函，格式自拟，并加盖供应商公司公章</w:t>
            </w:r>
            <w:r>
              <w:rPr>
                <w:rFonts w:hint="eastAsia" w:ascii="宋体" w:hAnsi="宋体" w:cs="宋体"/>
                <w:color w:val="0000FF"/>
                <w:sz w:val="24"/>
                <w:szCs w:val="24"/>
                <w:lang w:val="en-US" w:eastAsia="zh-CN"/>
              </w:rPr>
              <w:t>）</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jc w:val="center"/>
              <w:rPr>
                <w:rFonts w:hint="eastAsia" w:ascii="宋体" w:hAnsi="宋体" w:eastAsia="宋体" w:cs="Times New Roman"/>
                <w:bCs/>
                <w:kern w:val="2"/>
                <w:sz w:val="24"/>
                <w:szCs w:val="24"/>
                <w:lang w:val="en-US" w:eastAsia="zh-CN" w:bidi="ar-SA"/>
              </w:rPr>
            </w:pPr>
            <w:r>
              <w:rPr>
                <w:rFonts w:hint="eastAsia" w:ascii="宋体" w:hAnsi="宋体"/>
                <w:bCs/>
                <w:sz w:val="24"/>
              </w:rPr>
              <w:t>第(       )页</w:t>
            </w:r>
          </w:p>
        </w:tc>
      </w:tr>
      <w:tr>
        <w:tblPrEx>
          <w:tblCellMar>
            <w:top w:w="0" w:type="dxa"/>
            <w:left w:w="108" w:type="dxa"/>
            <w:bottom w:w="0" w:type="dxa"/>
            <w:right w:w="108" w:type="dxa"/>
          </w:tblCellMar>
        </w:tblPrEx>
        <w:trPr>
          <w:trHeight w:val="462"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rFonts w:hint="default" w:ascii="宋体" w:hAnsi="宋体" w:eastAsia="宋体"/>
                <w:bCs/>
                <w:sz w:val="24"/>
                <w:szCs w:val="24"/>
                <w:lang w:val="en-US" w:eastAsia="zh-CN"/>
              </w:rPr>
            </w:pPr>
            <w:r>
              <w:rPr>
                <w:rFonts w:hint="eastAsia" w:ascii="宋体" w:hAnsi="宋体"/>
                <w:bCs/>
                <w:sz w:val="24"/>
                <w:szCs w:val="24"/>
                <w:lang w:val="en-US" w:eastAsia="zh-CN"/>
              </w:rPr>
              <w:t>10</w:t>
            </w:r>
          </w:p>
        </w:tc>
        <w:tc>
          <w:tcPr>
            <w:tcW w:w="8272" w:type="dxa"/>
            <w:tcBorders>
              <w:top w:val="single" w:color="000000" w:sz="4" w:space="0"/>
              <w:left w:val="nil"/>
              <w:bottom w:val="single" w:color="000000" w:sz="4" w:space="0"/>
              <w:right w:val="single" w:color="000000" w:sz="4" w:space="0"/>
            </w:tcBorders>
            <w:vAlign w:val="center"/>
          </w:tcPr>
          <w:p>
            <w:pPr>
              <w:pStyle w:val="26"/>
              <w:spacing w:line="360" w:lineRule="auto"/>
              <w:ind w:firstLine="0" w:firstLineChars="0"/>
              <w:jc w:val="left"/>
              <w:rPr>
                <w:rFonts w:hint="eastAsia" w:ascii="宋体" w:hAnsi="宋体"/>
                <w:color w:val="auto"/>
                <w:sz w:val="24"/>
              </w:rPr>
            </w:pPr>
            <w:r>
              <w:rPr>
                <w:rFonts w:hint="eastAsia" w:ascii="宋体" w:hAnsi="宋体" w:eastAsia="宋体" w:cs="Times New Roman"/>
                <w:kern w:val="2"/>
                <w:sz w:val="24"/>
                <w:szCs w:val="24"/>
                <w:lang w:val="en-US" w:eastAsia="zh-CN" w:bidi="ar-SA"/>
              </w:rPr>
              <w:t>报价表</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kern w:val="2"/>
                <w:sz w:val="24"/>
                <w:szCs w:val="24"/>
                <w:lang w:val="en-US" w:eastAsia="zh-CN" w:bidi="ar-SA"/>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rFonts w:hint="default" w:ascii="宋体" w:hAnsi="宋体" w:eastAsia="宋体"/>
                <w:bCs/>
                <w:sz w:val="24"/>
                <w:szCs w:val="24"/>
                <w:lang w:val="en-US" w:eastAsia="zh-CN"/>
              </w:rPr>
            </w:pPr>
            <w:r>
              <w:rPr>
                <w:rFonts w:hint="eastAsia" w:ascii="宋体" w:hAnsi="宋体"/>
                <w:bCs/>
                <w:sz w:val="24"/>
                <w:szCs w:val="24"/>
                <w:lang w:val="en-US" w:eastAsia="zh-CN"/>
              </w:rPr>
              <w:t>11</w:t>
            </w:r>
          </w:p>
        </w:tc>
        <w:tc>
          <w:tcPr>
            <w:tcW w:w="8272" w:type="dxa"/>
            <w:tcBorders>
              <w:top w:val="single" w:color="000000" w:sz="4" w:space="0"/>
              <w:left w:val="nil"/>
              <w:bottom w:val="single" w:color="000000" w:sz="4" w:space="0"/>
              <w:right w:val="single" w:color="000000" w:sz="4" w:space="0"/>
            </w:tcBorders>
            <w:vAlign w:val="center"/>
          </w:tcPr>
          <w:p>
            <w:pPr>
              <w:numPr>
                <w:ilvl w:val="0"/>
                <w:numId w:val="0"/>
              </w:numPr>
              <w:spacing w:line="240" w:lineRule="auto"/>
              <w:contextualSpacing/>
              <w:rPr>
                <w:rFonts w:hint="eastAsia" w:ascii="宋体" w:hAnsi="宋体"/>
                <w:color w:val="auto"/>
                <w:sz w:val="24"/>
              </w:rPr>
            </w:pPr>
            <w:r>
              <w:rPr>
                <w:rFonts w:hint="eastAsia" w:ascii="宋体" w:hAnsi="宋体"/>
                <w:sz w:val="24"/>
              </w:rPr>
              <w:t>公司简介</w:t>
            </w:r>
            <w:r>
              <w:rPr>
                <w:rFonts w:hint="eastAsia" w:ascii="宋体" w:hAnsi="宋体"/>
                <w:color w:val="0000FF"/>
                <w:sz w:val="24"/>
              </w:rPr>
              <w:t>（格式自拟）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kern w:val="2"/>
                <w:sz w:val="24"/>
                <w:szCs w:val="24"/>
                <w:lang w:val="en-US" w:eastAsia="zh-CN" w:bidi="ar-SA"/>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rFonts w:hint="default" w:ascii="宋体" w:hAnsi="宋体"/>
                <w:bCs/>
                <w:sz w:val="24"/>
                <w:szCs w:val="24"/>
                <w:lang w:val="en-US" w:eastAsia="zh-CN"/>
              </w:rPr>
            </w:pPr>
            <w:r>
              <w:rPr>
                <w:rFonts w:hint="eastAsia" w:ascii="宋体" w:hAnsi="宋体"/>
                <w:bCs/>
                <w:sz w:val="24"/>
                <w:szCs w:val="24"/>
                <w:lang w:val="en-US" w:eastAsia="zh-CN"/>
              </w:rPr>
              <w:t>12</w:t>
            </w:r>
          </w:p>
        </w:tc>
        <w:tc>
          <w:tcPr>
            <w:tcW w:w="8272" w:type="dxa"/>
            <w:tcBorders>
              <w:top w:val="single" w:color="000000" w:sz="4" w:space="0"/>
              <w:left w:val="nil"/>
              <w:bottom w:val="single" w:color="000000" w:sz="4" w:space="0"/>
              <w:right w:val="single" w:color="000000" w:sz="4" w:space="0"/>
            </w:tcBorders>
            <w:vAlign w:val="center"/>
          </w:tcPr>
          <w:p>
            <w:pPr>
              <w:pStyle w:val="26"/>
              <w:numPr>
                <w:ilvl w:val="0"/>
                <w:numId w:val="0"/>
              </w:numPr>
              <w:spacing w:line="240" w:lineRule="auto"/>
              <w:rPr>
                <w:rFonts w:hint="eastAsia" w:ascii="宋体" w:hAnsi="宋体" w:eastAsia="宋体" w:cs="宋体"/>
                <w:color w:val="auto"/>
                <w:kern w:val="2"/>
                <w:sz w:val="24"/>
                <w:szCs w:val="24"/>
                <w:lang w:val="en-US" w:eastAsia="zh-CN" w:bidi="ar-SA"/>
              </w:rPr>
            </w:pPr>
            <w:r>
              <w:rPr>
                <w:rFonts w:hint="eastAsia" w:ascii="宋体" w:hAnsi="宋体" w:cs="宋体"/>
                <w:color w:val="auto"/>
                <w:kern w:val="0"/>
                <w:sz w:val="24"/>
                <w:lang w:eastAsia="zh-CN"/>
              </w:rPr>
              <w:t>服务</w:t>
            </w:r>
            <w:r>
              <w:rPr>
                <w:rFonts w:hint="eastAsia" w:ascii="宋体" w:hAnsi="宋体" w:cs="宋体"/>
                <w:color w:val="auto"/>
                <w:kern w:val="0"/>
                <w:sz w:val="24"/>
              </w:rPr>
              <w:t>方案</w:t>
            </w:r>
            <w:r>
              <w:rPr>
                <w:rFonts w:hint="eastAsia" w:ascii="宋体" w:hAnsi="宋体"/>
                <w:color w:val="0000FF"/>
                <w:sz w:val="24"/>
              </w:rPr>
              <w:t>（格式自拟）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493"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rFonts w:hint="default" w:ascii="宋体" w:hAnsi="宋体" w:eastAsia="宋体"/>
                <w:bCs/>
                <w:sz w:val="24"/>
                <w:szCs w:val="24"/>
                <w:lang w:val="en-US" w:eastAsia="zh-CN"/>
              </w:rPr>
            </w:pPr>
            <w:r>
              <w:rPr>
                <w:rFonts w:hint="eastAsia" w:ascii="宋体" w:hAnsi="宋体"/>
                <w:bCs/>
                <w:sz w:val="24"/>
                <w:szCs w:val="24"/>
                <w:lang w:val="en-US" w:eastAsia="zh-CN"/>
              </w:rPr>
              <w:t>13</w:t>
            </w:r>
          </w:p>
        </w:tc>
        <w:tc>
          <w:tcPr>
            <w:tcW w:w="8272"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numPr>
                <w:ilvl w:val="0"/>
                <w:numId w:val="0"/>
              </w:numPr>
              <w:tabs>
                <w:tab w:val="left" w:pos="0"/>
              </w:tabs>
              <w:kinsoku/>
              <w:wordWrap/>
              <w:overflowPunct/>
              <w:topLinePunct w:val="0"/>
              <w:autoSpaceDE/>
              <w:autoSpaceDN/>
              <w:bidi w:val="0"/>
              <w:spacing w:line="300" w:lineRule="exact"/>
              <w:textAlignment w:val="auto"/>
              <w:rPr>
                <w:rFonts w:hint="default" w:ascii="宋体" w:hAnsi="宋体" w:eastAsia="宋体"/>
                <w:color w:val="auto"/>
                <w:sz w:val="24"/>
                <w:lang w:val="en-US" w:eastAsia="zh-CN"/>
              </w:rPr>
            </w:pPr>
            <w:r>
              <w:rPr>
                <w:rFonts w:hint="eastAsia" w:ascii="宋体" w:hAnsi="宋体"/>
                <w:bCs/>
                <w:color w:val="auto"/>
                <w:sz w:val="24"/>
                <w:lang w:eastAsia="zh-CN"/>
              </w:rPr>
              <w:t>总体</w:t>
            </w:r>
            <w:r>
              <w:rPr>
                <w:rFonts w:hint="eastAsia" w:ascii="宋体" w:hAnsi="宋体" w:eastAsia="宋体"/>
                <w:bCs/>
                <w:color w:val="auto"/>
                <w:sz w:val="24"/>
                <w:lang w:eastAsia="zh-CN"/>
              </w:rPr>
              <w:t>设计方案</w:t>
            </w:r>
            <w:r>
              <w:rPr>
                <w:rFonts w:hint="eastAsia" w:ascii="宋体" w:hAnsi="宋体" w:eastAsia="宋体"/>
                <w:bCs/>
                <w:color w:val="0000FF"/>
                <w:sz w:val="24"/>
                <w:lang w:eastAsia="zh-CN"/>
              </w:rPr>
              <w:t>（现场需提供</w:t>
            </w:r>
            <w:r>
              <w:rPr>
                <w:rFonts w:hint="eastAsia" w:ascii="宋体" w:hAnsi="宋体" w:eastAsia="宋体"/>
                <w:bCs/>
                <w:color w:val="0000FF"/>
                <w:sz w:val="24"/>
                <w:lang w:val="en-US" w:eastAsia="zh-CN"/>
              </w:rPr>
              <w:t>PPT</w:t>
            </w:r>
            <w:r>
              <w:rPr>
                <w:rFonts w:hint="eastAsia" w:ascii="宋体" w:hAnsi="宋体"/>
                <w:bCs/>
                <w:color w:val="0000FF"/>
                <w:sz w:val="24"/>
                <w:lang w:val="en-US" w:eastAsia="zh-CN"/>
              </w:rPr>
              <w:t>述标</w:t>
            </w:r>
            <w:r>
              <w:rPr>
                <w:rFonts w:hint="eastAsia" w:ascii="宋体" w:hAnsi="宋体" w:eastAsia="宋体"/>
                <w:bCs/>
                <w:color w:val="0000FF"/>
                <w:sz w:val="24"/>
                <w:lang w:eastAsia="zh-CN"/>
              </w:rPr>
              <w:t>）</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493"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rFonts w:hint="default" w:ascii="宋体" w:hAnsi="宋体"/>
                <w:bCs/>
                <w:sz w:val="24"/>
                <w:szCs w:val="24"/>
                <w:lang w:val="en-US" w:eastAsia="zh-CN"/>
              </w:rPr>
            </w:pPr>
            <w:r>
              <w:rPr>
                <w:rFonts w:hint="eastAsia" w:ascii="宋体" w:hAnsi="宋体"/>
                <w:bCs/>
                <w:sz w:val="24"/>
                <w:szCs w:val="24"/>
                <w:lang w:val="en-US" w:eastAsia="zh-CN"/>
              </w:rPr>
              <w:t>14</w:t>
            </w:r>
          </w:p>
        </w:tc>
        <w:tc>
          <w:tcPr>
            <w:tcW w:w="8272"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numPr>
                <w:ilvl w:val="0"/>
                <w:numId w:val="0"/>
              </w:numPr>
              <w:tabs>
                <w:tab w:val="left" w:pos="0"/>
              </w:tabs>
              <w:kinsoku/>
              <w:wordWrap/>
              <w:overflowPunct/>
              <w:topLinePunct w:val="0"/>
              <w:autoSpaceDE/>
              <w:autoSpaceDN/>
              <w:bidi w:val="0"/>
              <w:spacing w:line="300" w:lineRule="exact"/>
              <w:textAlignment w:val="auto"/>
              <w:rPr>
                <w:rFonts w:hint="eastAsia" w:ascii="宋体" w:hAnsi="宋体"/>
                <w:bCs/>
                <w:color w:val="auto"/>
                <w:sz w:val="24"/>
                <w:lang w:eastAsia="zh-CN"/>
              </w:rPr>
            </w:pPr>
            <w:r>
              <w:rPr>
                <w:rFonts w:hint="eastAsia" w:ascii="宋体" w:hAnsi="宋体" w:eastAsia="宋体" w:cs="Times New Roman"/>
                <w:bCs/>
                <w:color w:val="auto"/>
                <w:sz w:val="24"/>
                <w:lang w:eastAsia="zh-CN"/>
              </w:rPr>
              <w:t>技术保障方案及措施</w:t>
            </w:r>
            <w:r>
              <w:rPr>
                <w:rFonts w:hint="eastAsia" w:ascii="宋体" w:hAnsi="宋体"/>
                <w:color w:val="0000FF"/>
                <w:sz w:val="24"/>
              </w:rPr>
              <w:t>（格式自拟）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hint="eastAsia" w:ascii="宋体" w:hAnsi="宋体"/>
                <w:bCs/>
                <w:sz w:val="24"/>
              </w:rPr>
            </w:pP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rFonts w:hint="default" w:ascii="宋体" w:hAnsi="宋体" w:eastAsia="宋体"/>
                <w:bCs/>
                <w:sz w:val="24"/>
                <w:szCs w:val="24"/>
                <w:highlight w:val="none"/>
                <w:lang w:val="en-US" w:eastAsia="zh-CN"/>
              </w:rPr>
            </w:pPr>
            <w:r>
              <w:rPr>
                <w:rFonts w:hint="eastAsia" w:ascii="宋体" w:hAnsi="宋体"/>
                <w:bCs/>
                <w:sz w:val="24"/>
                <w:szCs w:val="24"/>
                <w:highlight w:val="none"/>
                <w:lang w:val="en-US" w:eastAsia="zh-CN"/>
              </w:rPr>
              <w:t>15</w:t>
            </w:r>
          </w:p>
        </w:tc>
        <w:tc>
          <w:tcPr>
            <w:tcW w:w="8272" w:type="dxa"/>
            <w:tcBorders>
              <w:top w:val="single" w:color="000000" w:sz="4" w:space="0"/>
              <w:left w:val="nil"/>
              <w:bottom w:val="single" w:color="000000" w:sz="4" w:space="0"/>
              <w:right w:val="single" w:color="000000" w:sz="4" w:space="0"/>
            </w:tcBorders>
            <w:vAlign w:val="center"/>
          </w:tcPr>
          <w:p>
            <w:pPr>
              <w:rPr>
                <w:rFonts w:hint="eastAsia" w:ascii="宋体" w:hAnsi="宋体" w:eastAsia="宋体" w:cs="宋体"/>
                <w:strike w:val="0"/>
                <w:dstrike w:val="0"/>
                <w:color w:val="auto"/>
                <w:kern w:val="2"/>
                <w:sz w:val="24"/>
                <w:szCs w:val="24"/>
                <w:lang w:val="en-US" w:eastAsia="zh-CN" w:bidi="ar-SA"/>
              </w:rPr>
            </w:pPr>
            <w:r>
              <w:rPr>
                <w:rFonts w:hint="eastAsia" w:ascii="宋体" w:hAnsi="宋体" w:eastAsia="宋体" w:cs="宋体"/>
                <w:strike w:val="0"/>
                <w:dstrike w:val="0"/>
                <w:color w:val="auto"/>
                <w:kern w:val="2"/>
                <w:sz w:val="24"/>
                <w:szCs w:val="24"/>
                <w:lang w:val="en-US" w:eastAsia="zh-CN" w:bidi="ar-SA"/>
              </w:rPr>
              <w:t>2019年至今同类项目的业绩用户名单（需提供合同关键页复印件或中标通知书复印件，并加盖供应商公司公章）</w:t>
            </w:r>
          </w:p>
          <w:p>
            <w:pPr>
              <w:pStyle w:val="8"/>
            </w:pPr>
            <w:r>
              <w:rPr>
                <w:rFonts w:hint="eastAsia" w:ascii="宋体" w:hAnsi="宋体"/>
                <w:bCs/>
                <w:color w:val="auto"/>
                <w:sz w:val="24"/>
                <w:szCs w:val="24"/>
                <w:lang w:val="en-US" w:eastAsia="zh-CN"/>
              </w:rPr>
              <w:t>1.公司的业绩</w:t>
            </w:r>
            <w:r>
              <w:rPr>
                <w:rFonts w:hint="eastAsia" w:ascii="宋体" w:hAnsi="宋体"/>
                <w:bCs/>
                <w:color w:val="auto"/>
                <w:sz w:val="24"/>
                <w:szCs w:val="24"/>
                <w:lang w:val="en-US" w:eastAsia="zh-CN"/>
              </w:rPr>
              <w:br w:type="textWrapping"/>
            </w:r>
            <w:r>
              <w:rPr>
                <w:rFonts w:hint="eastAsia" w:ascii="宋体" w:hAnsi="宋体"/>
                <w:bCs/>
                <w:color w:val="auto"/>
                <w:sz w:val="24"/>
                <w:szCs w:val="24"/>
                <w:lang w:val="en-US" w:eastAsia="zh-CN"/>
              </w:rPr>
              <w:t>2.项目负责人的业绩</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rFonts w:hint="default" w:ascii="宋体" w:hAnsi="宋体" w:eastAsia="宋体"/>
                <w:bCs/>
                <w:sz w:val="24"/>
                <w:szCs w:val="24"/>
                <w:highlight w:val="none"/>
                <w:lang w:val="en-US" w:eastAsia="zh-CN"/>
              </w:rPr>
            </w:pPr>
            <w:r>
              <w:rPr>
                <w:rFonts w:hint="eastAsia" w:ascii="宋体" w:hAnsi="宋体"/>
                <w:bCs/>
                <w:sz w:val="24"/>
                <w:szCs w:val="24"/>
                <w:highlight w:val="none"/>
                <w:lang w:val="en-US" w:eastAsia="zh-CN"/>
              </w:rPr>
              <w:t>16</w:t>
            </w:r>
          </w:p>
        </w:tc>
        <w:tc>
          <w:tcPr>
            <w:tcW w:w="8272" w:type="dxa"/>
            <w:tcBorders>
              <w:top w:val="single" w:color="000000" w:sz="4" w:space="0"/>
              <w:left w:val="nil"/>
              <w:bottom w:val="single" w:color="000000" w:sz="4" w:space="0"/>
              <w:right w:val="single" w:color="000000" w:sz="4" w:space="0"/>
            </w:tcBorders>
            <w:vAlign w:val="center"/>
          </w:tcPr>
          <w:p>
            <w:pPr>
              <w:numPr>
                <w:ilvl w:val="0"/>
                <w:numId w:val="0"/>
              </w:numPr>
              <w:spacing w:line="240" w:lineRule="auto"/>
              <w:rPr>
                <w:rFonts w:hint="default" w:ascii="宋体" w:hAnsi="宋体" w:eastAsia="宋体"/>
                <w:sz w:val="24"/>
                <w:lang w:val="en-US" w:eastAsia="zh-CN"/>
              </w:rPr>
            </w:pPr>
            <w:r>
              <w:rPr>
                <w:rFonts w:hint="eastAsia" w:ascii="宋体" w:hAnsi="宋体" w:eastAsia="宋体" w:cs="宋体"/>
                <w:strike w:val="0"/>
                <w:dstrike w:val="0"/>
                <w:color w:val="auto"/>
                <w:kern w:val="2"/>
                <w:sz w:val="24"/>
                <w:szCs w:val="24"/>
                <w:lang w:val="zh-CN" w:eastAsia="zh-CN" w:bidi="ar-SA"/>
              </w:rPr>
              <w:t>针对本项目人员配置</w:t>
            </w:r>
            <w:r>
              <w:rPr>
                <w:rFonts w:hint="eastAsia" w:ascii="宋体" w:hAnsi="宋体" w:cs="宋体"/>
                <w:strike w:val="0"/>
                <w:dstrike w:val="0"/>
                <w:color w:val="auto"/>
                <w:kern w:val="2"/>
                <w:sz w:val="24"/>
                <w:szCs w:val="24"/>
                <w:lang w:val="zh-CN" w:eastAsia="zh-CN" w:bidi="ar-SA"/>
              </w:rPr>
              <w:t>情况</w:t>
            </w:r>
            <w:r>
              <w:rPr>
                <w:rFonts w:hint="eastAsia" w:ascii="宋体" w:hAnsi="宋体" w:eastAsia="宋体" w:cs="宋体"/>
                <w:strike w:val="0"/>
                <w:dstrike w:val="0"/>
                <w:color w:val="auto"/>
                <w:kern w:val="2"/>
                <w:sz w:val="24"/>
                <w:szCs w:val="24"/>
                <w:lang w:val="zh-CN" w:eastAsia="zh-CN" w:bidi="ar-SA"/>
              </w:rPr>
              <w:t>：</w:t>
            </w:r>
            <w:r>
              <w:rPr>
                <w:rFonts w:hint="eastAsia" w:ascii="宋体" w:hAnsi="宋体" w:eastAsia="宋体" w:cs="宋体"/>
                <w:strike w:val="0"/>
                <w:dstrike w:val="0"/>
                <w:color w:val="auto"/>
                <w:kern w:val="2"/>
                <w:sz w:val="24"/>
                <w:szCs w:val="24"/>
                <w:lang w:val="zh-CN" w:eastAsia="zh-CN" w:bidi="ar-SA"/>
              </w:rPr>
              <w:br w:type="textWrapping"/>
            </w:r>
            <w:r>
              <w:rPr>
                <w:rFonts w:hint="eastAsia" w:ascii="宋体" w:hAnsi="宋体" w:eastAsia="宋体" w:cs="宋体"/>
                <w:strike w:val="0"/>
                <w:dstrike w:val="0"/>
                <w:color w:val="auto"/>
                <w:kern w:val="2"/>
                <w:sz w:val="24"/>
                <w:szCs w:val="24"/>
                <w:lang w:val="en-US" w:eastAsia="zh-CN" w:bidi="ar-SA"/>
              </w:rPr>
              <w:t>1.负责人需具备注册建筑师资质；</w:t>
            </w:r>
            <w:r>
              <w:rPr>
                <w:rFonts w:hint="eastAsia" w:ascii="宋体" w:hAnsi="宋体" w:eastAsia="宋体"/>
                <w:bCs/>
                <w:color w:val="0000FF"/>
                <w:kern w:val="2"/>
                <w:sz w:val="24"/>
                <w:szCs w:val="22"/>
                <w:lang w:val="en-US" w:eastAsia="zh-CN" w:bidi="ar-SA"/>
              </w:rPr>
              <w:t>（提供证明材料及近三个月内</w:t>
            </w:r>
            <w:r>
              <w:rPr>
                <w:rFonts w:hint="eastAsia" w:ascii="宋体" w:hAnsi="宋体" w:eastAsia="宋体"/>
                <w:bCs/>
                <w:color w:val="0000FF"/>
                <w:kern w:val="2"/>
                <w:sz w:val="24"/>
                <w:szCs w:val="22"/>
                <w:lang w:val="zh-CN" w:eastAsia="zh-CN" w:bidi="ar-SA"/>
              </w:rPr>
              <w:t>连续参保的社保证明，含社保缴纳记录）</w:t>
            </w:r>
            <w:r>
              <w:rPr>
                <w:rFonts w:hint="eastAsia" w:ascii="宋体" w:hAnsi="宋体" w:eastAsia="宋体" w:cs="宋体"/>
                <w:strike w:val="0"/>
                <w:dstrike w:val="0"/>
                <w:color w:val="0000FF"/>
                <w:kern w:val="2"/>
                <w:sz w:val="24"/>
                <w:szCs w:val="24"/>
                <w:lang w:val="en-US" w:eastAsia="zh-CN" w:bidi="ar-SA"/>
              </w:rPr>
              <w:br w:type="textWrapping"/>
            </w:r>
            <w:r>
              <w:rPr>
                <w:rFonts w:hint="eastAsia" w:ascii="宋体" w:hAnsi="宋体" w:eastAsia="宋体" w:cs="宋体"/>
                <w:strike w:val="0"/>
                <w:dstrike w:val="0"/>
                <w:color w:val="auto"/>
                <w:kern w:val="2"/>
                <w:sz w:val="24"/>
                <w:szCs w:val="24"/>
                <w:lang w:val="en-US" w:eastAsia="zh-CN" w:bidi="ar-SA"/>
              </w:rPr>
              <w:t>2.项目团队需配备以下各资质能力成员：（1）电气专业工程师；（2）给排水专业工程师；（3）暖通专业工程师；（4）造价专业工程师；（5）其他与项目相关专业资质人员。</w:t>
            </w:r>
            <w:r>
              <w:rPr>
                <w:rFonts w:hint="eastAsia" w:ascii="宋体" w:hAnsi="宋体" w:eastAsia="宋体"/>
                <w:bCs/>
                <w:color w:val="0000FF"/>
                <w:kern w:val="2"/>
                <w:sz w:val="24"/>
                <w:szCs w:val="22"/>
                <w:lang w:val="en-US" w:eastAsia="zh-CN" w:bidi="ar-SA"/>
              </w:rPr>
              <w:t>（提供证明材料及近三个月内</w:t>
            </w:r>
            <w:r>
              <w:rPr>
                <w:rFonts w:hint="eastAsia" w:ascii="宋体" w:hAnsi="宋体" w:eastAsia="宋体"/>
                <w:bCs/>
                <w:color w:val="0000FF"/>
                <w:kern w:val="2"/>
                <w:sz w:val="24"/>
                <w:szCs w:val="22"/>
                <w:lang w:val="zh-CN" w:eastAsia="zh-CN" w:bidi="ar-SA"/>
              </w:rPr>
              <w:t>连续参保的社保证明，含社保缴纳记录）</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rFonts w:hint="default" w:ascii="宋体" w:hAnsi="宋体" w:eastAsia="宋体"/>
                <w:bCs/>
                <w:sz w:val="24"/>
                <w:szCs w:val="24"/>
                <w:highlight w:val="none"/>
                <w:lang w:val="en-US" w:eastAsia="zh-CN"/>
              </w:rPr>
            </w:pPr>
            <w:r>
              <w:rPr>
                <w:rFonts w:hint="eastAsia" w:ascii="宋体" w:hAnsi="宋体"/>
                <w:bCs/>
                <w:sz w:val="24"/>
                <w:szCs w:val="24"/>
                <w:highlight w:val="none"/>
                <w:lang w:val="en-US" w:eastAsia="zh-CN"/>
              </w:rPr>
              <w:t>17</w:t>
            </w:r>
          </w:p>
        </w:tc>
        <w:tc>
          <w:tcPr>
            <w:tcW w:w="8272"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sz w:val="24"/>
              </w:rPr>
            </w:pPr>
            <w:r>
              <w:rPr>
                <w:rFonts w:hint="eastAsia" w:ascii="宋体" w:hAnsi="宋体"/>
                <w:sz w:val="24"/>
              </w:rPr>
              <w:t>公平竞争承诺书（详见相关格式文件）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rFonts w:hint="default" w:ascii="宋体" w:hAnsi="宋体" w:eastAsia="宋体"/>
                <w:bCs/>
                <w:sz w:val="24"/>
                <w:szCs w:val="24"/>
                <w:highlight w:val="none"/>
                <w:lang w:val="en-US" w:eastAsia="zh-CN"/>
              </w:rPr>
            </w:pPr>
            <w:r>
              <w:rPr>
                <w:rFonts w:hint="eastAsia" w:ascii="宋体" w:hAnsi="宋体"/>
                <w:bCs/>
                <w:sz w:val="24"/>
                <w:szCs w:val="24"/>
                <w:highlight w:val="none"/>
                <w:lang w:val="en-US" w:eastAsia="zh-CN"/>
              </w:rPr>
              <w:t>18</w:t>
            </w:r>
          </w:p>
        </w:tc>
        <w:tc>
          <w:tcPr>
            <w:tcW w:w="8272"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sz w:val="24"/>
              </w:rPr>
            </w:pPr>
            <w:r>
              <w:rPr>
                <w:rFonts w:hint="eastAsia" w:ascii="宋体" w:hAnsi="宋体"/>
                <w:sz w:val="24"/>
              </w:rPr>
              <w:t>关于资格和响应文件的声明函（详见相关格式文件）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rFonts w:hint="default" w:ascii="宋体" w:hAnsi="宋体" w:eastAsia="宋体"/>
                <w:bCs/>
                <w:sz w:val="24"/>
                <w:szCs w:val="24"/>
                <w:highlight w:val="none"/>
                <w:lang w:val="en-US" w:eastAsia="zh-CN"/>
              </w:rPr>
            </w:pPr>
            <w:r>
              <w:rPr>
                <w:rFonts w:hint="eastAsia" w:ascii="宋体" w:hAnsi="宋体"/>
                <w:bCs/>
                <w:sz w:val="24"/>
                <w:szCs w:val="24"/>
                <w:highlight w:val="none"/>
                <w:lang w:val="en-US" w:eastAsia="zh-CN"/>
              </w:rPr>
              <w:t>19</w:t>
            </w:r>
          </w:p>
        </w:tc>
        <w:tc>
          <w:tcPr>
            <w:tcW w:w="8272"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sz w:val="24"/>
              </w:rPr>
            </w:pPr>
            <w:r>
              <w:rPr>
                <w:rFonts w:hint="eastAsia" w:ascii="宋体" w:hAnsi="宋体"/>
                <w:sz w:val="24"/>
              </w:rPr>
              <w:t>公司认为需补充的相关资格文件或证明（格式自拟）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第(       )页</w:t>
            </w:r>
          </w:p>
        </w:tc>
      </w:tr>
    </w:tbl>
    <w:p>
      <w:pPr>
        <w:widowControl/>
        <w:spacing w:line="360" w:lineRule="auto"/>
        <w:jc w:val="left"/>
        <w:rPr>
          <w:rFonts w:ascii="仿宋" w:hAnsi="仿宋" w:eastAsia="仿宋" w:cs="宋体"/>
          <w:b/>
          <w:kern w:val="0"/>
          <w:sz w:val="24"/>
          <w:szCs w:val="32"/>
        </w:rPr>
      </w:pPr>
      <w:bookmarkStart w:id="173" w:name="_Toc11232"/>
      <w:bookmarkStart w:id="174" w:name="_Toc562"/>
      <w:bookmarkStart w:id="175" w:name="_Toc21936"/>
      <w:bookmarkStart w:id="176" w:name="_Toc24508"/>
    </w:p>
    <w:p>
      <w:pPr>
        <w:pStyle w:val="6"/>
        <w:rPr>
          <w:rFonts w:ascii="仿宋" w:hAnsi="仿宋" w:eastAsia="仿宋" w:cs="宋体"/>
          <w:b/>
          <w:kern w:val="0"/>
          <w:sz w:val="24"/>
          <w:szCs w:val="32"/>
        </w:rPr>
      </w:pPr>
    </w:p>
    <w:p>
      <w:pPr>
        <w:pStyle w:val="6"/>
        <w:rPr>
          <w:rFonts w:ascii="仿宋" w:hAnsi="仿宋" w:eastAsia="仿宋" w:cs="宋体"/>
          <w:b/>
          <w:kern w:val="0"/>
          <w:sz w:val="24"/>
          <w:szCs w:val="32"/>
        </w:rPr>
      </w:pPr>
    </w:p>
    <w:p>
      <w:pPr>
        <w:pStyle w:val="6"/>
        <w:rPr>
          <w:rFonts w:ascii="仿宋" w:hAnsi="仿宋" w:eastAsia="仿宋" w:cs="宋体"/>
          <w:b/>
          <w:kern w:val="0"/>
          <w:sz w:val="24"/>
          <w:szCs w:val="32"/>
        </w:rPr>
      </w:pPr>
    </w:p>
    <w:p>
      <w:pPr>
        <w:pStyle w:val="6"/>
        <w:rPr>
          <w:rFonts w:ascii="仿宋" w:hAnsi="仿宋" w:eastAsia="仿宋" w:cs="宋体"/>
          <w:b/>
          <w:kern w:val="0"/>
          <w:sz w:val="24"/>
          <w:szCs w:val="32"/>
        </w:rPr>
      </w:pPr>
    </w:p>
    <w:p>
      <w:pPr>
        <w:pStyle w:val="6"/>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bookmarkStart w:id="177" w:name="_Toc18896"/>
    </w:p>
    <w:p>
      <w:pPr>
        <w:pStyle w:val="2"/>
        <w:rPr>
          <w:rFonts w:hint="eastAsia" w:ascii="仿宋" w:hAnsi="仿宋" w:eastAsia="仿宋" w:cs="宋体"/>
          <w:b/>
          <w:kern w:val="0"/>
          <w:sz w:val="24"/>
          <w:szCs w:val="32"/>
        </w:rPr>
      </w:pPr>
    </w:p>
    <w:p>
      <w:pPr>
        <w:pStyle w:val="2"/>
        <w:rPr>
          <w:rFonts w:hint="eastAsia" w:ascii="仿宋" w:hAnsi="仿宋" w:eastAsia="仿宋" w:cs="宋体"/>
          <w:b/>
          <w:kern w:val="0"/>
          <w:sz w:val="24"/>
          <w:szCs w:val="32"/>
        </w:rPr>
      </w:pPr>
    </w:p>
    <w:p>
      <w:pPr>
        <w:pStyle w:val="2"/>
        <w:rPr>
          <w:rFonts w:hint="eastAsia" w:ascii="仿宋" w:hAnsi="仿宋" w:eastAsia="仿宋" w:cs="宋体"/>
          <w:b/>
          <w:kern w:val="0"/>
          <w:sz w:val="24"/>
          <w:szCs w:val="32"/>
        </w:rPr>
      </w:pPr>
    </w:p>
    <w:p>
      <w:pPr>
        <w:pStyle w:val="2"/>
        <w:rPr>
          <w:rFonts w:hint="eastAsia" w:ascii="仿宋" w:hAnsi="仿宋" w:eastAsia="仿宋" w:cs="宋体"/>
          <w:b/>
          <w:kern w:val="0"/>
          <w:sz w:val="24"/>
          <w:szCs w:val="32"/>
        </w:rPr>
      </w:pPr>
    </w:p>
    <w:p>
      <w:pPr>
        <w:pStyle w:val="2"/>
        <w:rPr>
          <w:rFonts w:hint="eastAsia" w:ascii="仿宋" w:hAnsi="仿宋" w:eastAsia="仿宋" w:cs="宋体"/>
          <w:b/>
          <w:kern w:val="0"/>
          <w:sz w:val="24"/>
          <w:szCs w:val="32"/>
        </w:rPr>
      </w:pPr>
    </w:p>
    <w:p>
      <w:pPr>
        <w:pStyle w:val="2"/>
        <w:rPr>
          <w:rFonts w:hint="eastAsia" w:ascii="仿宋" w:hAnsi="仿宋" w:eastAsia="仿宋" w:cs="宋体"/>
          <w:b/>
          <w:kern w:val="0"/>
          <w:sz w:val="24"/>
          <w:szCs w:val="32"/>
        </w:rPr>
      </w:pPr>
    </w:p>
    <w:p>
      <w:pPr>
        <w:pStyle w:val="2"/>
        <w:rPr>
          <w:rFonts w:hint="eastAsia" w:ascii="仿宋" w:hAnsi="仿宋" w:eastAsia="仿宋" w:cs="宋体"/>
          <w:b/>
          <w:kern w:val="0"/>
          <w:sz w:val="24"/>
          <w:szCs w:val="32"/>
        </w:rPr>
      </w:pPr>
    </w:p>
    <w:p>
      <w:pPr>
        <w:pStyle w:val="2"/>
        <w:rPr>
          <w:rFonts w:hint="eastAsia" w:ascii="仿宋" w:hAnsi="仿宋" w:eastAsia="仿宋" w:cs="宋体"/>
          <w:b/>
          <w:kern w:val="0"/>
          <w:sz w:val="24"/>
          <w:szCs w:val="32"/>
        </w:rPr>
      </w:pPr>
    </w:p>
    <w:p>
      <w:pPr>
        <w:pStyle w:val="2"/>
        <w:rPr>
          <w:rFonts w:hint="eastAsia" w:ascii="仿宋" w:hAnsi="仿宋" w:eastAsia="仿宋" w:cs="宋体"/>
          <w:b/>
          <w:kern w:val="0"/>
          <w:sz w:val="24"/>
          <w:szCs w:val="32"/>
        </w:rPr>
      </w:pPr>
    </w:p>
    <w:p>
      <w:pPr>
        <w:pStyle w:val="2"/>
        <w:rPr>
          <w:rFonts w:hint="eastAsia" w:ascii="仿宋" w:hAnsi="仿宋" w:eastAsia="仿宋" w:cs="宋体"/>
          <w:b/>
          <w:kern w:val="0"/>
          <w:sz w:val="24"/>
          <w:szCs w:val="32"/>
        </w:rPr>
      </w:pPr>
    </w:p>
    <w:p>
      <w:pPr>
        <w:pStyle w:val="2"/>
        <w:rPr>
          <w:rFonts w:hint="eastAsia" w:ascii="仿宋" w:hAnsi="仿宋" w:eastAsia="仿宋" w:cs="宋体"/>
          <w:b/>
          <w:kern w:val="0"/>
          <w:sz w:val="24"/>
          <w:szCs w:val="32"/>
        </w:rPr>
      </w:pPr>
    </w:p>
    <w:p>
      <w:pPr>
        <w:pStyle w:val="2"/>
        <w:rPr>
          <w:rFonts w:hint="eastAsia" w:ascii="仿宋" w:hAnsi="仿宋" w:eastAsia="仿宋" w:cs="宋体"/>
          <w:b/>
          <w:kern w:val="0"/>
          <w:sz w:val="24"/>
          <w:szCs w:val="32"/>
        </w:rPr>
      </w:pPr>
    </w:p>
    <w:p>
      <w:pPr>
        <w:pStyle w:val="2"/>
        <w:rPr>
          <w:rFonts w:hint="eastAsia" w:ascii="仿宋" w:hAnsi="仿宋" w:eastAsia="仿宋" w:cs="宋体"/>
          <w:b/>
          <w:kern w:val="0"/>
          <w:sz w:val="24"/>
          <w:szCs w:val="32"/>
        </w:rPr>
      </w:pPr>
    </w:p>
    <w:p>
      <w:pPr>
        <w:pStyle w:val="2"/>
        <w:rPr>
          <w:rFonts w:hint="eastAsia" w:ascii="仿宋" w:hAnsi="仿宋" w:eastAsia="仿宋" w:cs="宋体"/>
          <w:b/>
          <w:kern w:val="0"/>
          <w:sz w:val="24"/>
          <w:szCs w:val="32"/>
        </w:rPr>
      </w:pPr>
    </w:p>
    <w:p>
      <w:pPr>
        <w:pStyle w:val="2"/>
        <w:rPr>
          <w:rFonts w:hint="eastAsia" w:ascii="仿宋" w:hAnsi="仿宋" w:eastAsia="仿宋" w:cs="宋体"/>
          <w:b/>
          <w:kern w:val="0"/>
          <w:sz w:val="24"/>
          <w:szCs w:val="32"/>
        </w:rPr>
      </w:pPr>
    </w:p>
    <w:p>
      <w:pPr>
        <w:pStyle w:val="2"/>
        <w:rPr>
          <w:rFonts w:hint="eastAsia" w:ascii="仿宋" w:hAnsi="仿宋" w:eastAsia="仿宋" w:cs="宋体"/>
          <w:b/>
          <w:kern w:val="0"/>
          <w:sz w:val="24"/>
          <w:szCs w:val="32"/>
        </w:rPr>
      </w:pPr>
    </w:p>
    <w:p>
      <w:pPr>
        <w:pStyle w:val="2"/>
        <w:rPr>
          <w:rFonts w:hint="eastAsia" w:ascii="仿宋" w:hAnsi="仿宋" w:eastAsia="仿宋" w:cs="宋体"/>
          <w:b/>
          <w:kern w:val="0"/>
          <w:sz w:val="24"/>
          <w:szCs w:val="32"/>
        </w:rPr>
      </w:pPr>
    </w:p>
    <w:p>
      <w:pPr>
        <w:pStyle w:val="2"/>
        <w:rPr>
          <w:rFonts w:hint="eastAsia" w:ascii="仿宋" w:hAnsi="仿宋" w:eastAsia="仿宋" w:cs="宋体"/>
          <w:b/>
          <w:kern w:val="0"/>
          <w:sz w:val="24"/>
          <w:szCs w:val="32"/>
        </w:rPr>
      </w:pPr>
    </w:p>
    <w:p>
      <w:pPr>
        <w:pStyle w:val="2"/>
        <w:rPr>
          <w:rFonts w:hint="eastAsia"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r>
        <w:rPr>
          <w:rFonts w:hint="eastAsia" w:ascii="仿宋" w:hAnsi="仿宋" w:eastAsia="仿宋" w:cs="宋体"/>
          <w:b/>
          <w:kern w:val="0"/>
          <w:sz w:val="24"/>
          <w:szCs w:val="32"/>
        </w:rPr>
        <w:t>用户需求偏离表模板</w:t>
      </w:r>
      <w:bookmarkEnd w:id="173"/>
      <w:bookmarkEnd w:id="174"/>
      <w:bookmarkEnd w:id="175"/>
      <w:bookmarkEnd w:id="176"/>
      <w:bookmarkEnd w:id="177"/>
    </w:p>
    <w:p>
      <w:pPr>
        <w:pStyle w:val="27"/>
        <w:tabs>
          <w:tab w:val="left" w:pos="1050"/>
          <w:tab w:val="center" w:pos="4535"/>
        </w:tabs>
        <w:jc w:val="center"/>
        <w:outlineLvl w:val="0"/>
        <w:rPr>
          <w:b/>
          <w:bCs/>
          <w:szCs w:val="21"/>
        </w:rPr>
      </w:pPr>
      <w:bookmarkStart w:id="178" w:name="_Toc31025"/>
      <w:bookmarkStart w:id="179" w:name="_Toc24565"/>
      <w:bookmarkStart w:id="180" w:name="_Toc26391"/>
      <w:bookmarkStart w:id="181" w:name="_Toc28877"/>
      <w:bookmarkStart w:id="182" w:name="_Toc29101"/>
      <w:bookmarkStart w:id="183" w:name="_Toc20169"/>
      <w:bookmarkStart w:id="184" w:name="_Toc10605"/>
      <w:bookmarkStart w:id="185" w:name="_Toc31804"/>
      <w:bookmarkStart w:id="186" w:name="_Toc10771"/>
      <w:bookmarkStart w:id="187" w:name="_Toc25102"/>
      <w:bookmarkStart w:id="188" w:name="_Toc20065"/>
      <w:bookmarkStart w:id="189" w:name="_Toc11212"/>
      <w:bookmarkStart w:id="190" w:name="_Toc8481"/>
      <w:bookmarkStart w:id="191" w:name="_Toc9683"/>
      <w:r>
        <w:rPr>
          <w:rFonts w:hint="eastAsia"/>
          <w:b/>
          <w:bCs/>
        </w:rPr>
        <w:t>用户需求偏离表</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Start w:id="192" w:name="_Toc6232"/>
      <w:bookmarkStart w:id="193" w:name="_Toc15079"/>
      <w:bookmarkStart w:id="194" w:name="_Toc7019"/>
      <w:bookmarkStart w:id="195" w:name="_Toc10398"/>
      <w:bookmarkStart w:id="196" w:name="_Toc24550"/>
      <w:bookmarkStart w:id="197" w:name="_Toc32295"/>
      <w:bookmarkStart w:id="198" w:name="_Toc24286"/>
    </w:p>
    <w:p>
      <w:pPr>
        <w:adjustRightInd w:val="0"/>
        <w:snapToGrid w:val="0"/>
        <w:spacing w:line="400" w:lineRule="exact"/>
        <w:ind w:firstLine="723" w:firstLineChars="300"/>
        <w:rPr>
          <w:rFonts w:hint="eastAsia" w:ascii="宋体" w:hAnsi="宋体" w:eastAsia="宋体" w:cs="宋体"/>
          <w:b/>
          <w:bCs/>
          <w:color w:val="auto"/>
          <w:kern w:val="2"/>
          <w:sz w:val="24"/>
          <w:szCs w:val="24"/>
          <w:lang w:val="en-US" w:eastAsia="zh-CN" w:bidi="ar-SA"/>
        </w:rPr>
      </w:pPr>
      <w:bookmarkStart w:id="199" w:name="_Toc14009"/>
      <w:bookmarkStart w:id="200" w:name="_Toc17416"/>
      <w:bookmarkStart w:id="201" w:name="_Toc13551"/>
      <w:bookmarkStart w:id="202" w:name="_Toc1548"/>
      <w:bookmarkStart w:id="203" w:name="_Toc21905"/>
      <w:bookmarkStart w:id="204" w:name="_Toc31638"/>
      <w:r>
        <w:rPr>
          <w:rFonts w:hint="eastAsia" w:ascii="宋体" w:hAnsi="宋体" w:eastAsia="宋体" w:cs="宋体"/>
          <w:b/>
          <w:bCs/>
          <w:color w:val="auto"/>
          <w:kern w:val="2"/>
          <w:sz w:val="24"/>
          <w:szCs w:val="24"/>
          <w:lang w:val="en-US" w:eastAsia="zh-CN" w:bidi="ar-SA"/>
        </w:rPr>
        <w:t>一、</w:t>
      </w:r>
      <w:bookmarkEnd w:id="199"/>
      <w:bookmarkEnd w:id="200"/>
      <w:bookmarkEnd w:id="201"/>
      <w:bookmarkEnd w:id="202"/>
      <w:bookmarkEnd w:id="203"/>
      <w:bookmarkEnd w:id="204"/>
      <w:r>
        <w:rPr>
          <w:rFonts w:hint="eastAsia" w:ascii="宋体" w:hAnsi="宋体" w:eastAsia="宋体" w:cs="宋体"/>
          <w:b/>
          <w:bCs/>
          <w:color w:val="auto"/>
          <w:kern w:val="2"/>
          <w:sz w:val="24"/>
          <w:szCs w:val="24"/>
          <w:lang w:val="en-US" w:eastAsia="zh-CN" w:bidi="ar-SA"/>
        </w:rPr>
        <w:t>“▲”条款要求</w:t>
      </w:r>
    </w:p>
    <w:tbl>
      <w:tblPr>
        <w:tblStyle w:val="18"/>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adjustRightInd w:val="0"/>
        <w:snapToGrid w:val="0"/>
        <w:spacing w:line="400" w:lineRule="exact"/>
        <w:ind w:firstLine="723" w:firstLineChars="300"/>
        <w:rPr>
          <w:rFonts w:hint="eastAsia" w:ascii="宋体" w:hAnsi="宋体" w:eastAsia="宋体" w:cs="宋体"/>
          <w:b/>
          <w:bCs/>
          <w:color w:val="auto"/>
          <w:kern w:val="2"/>
          <w:sz w:val="24"/>
          <w:szCs w:val="24"/>
          <w:lang w:val="en-US" w:eastAsia="zh-CN" w:bidi="ar-SA"/>
        </w:rPr>
      </w:pPr>
    </w:p>
    <w:p>
      <w:pPr>
        <w:adjustRightInd w:val="0"/>
        <w:snapToGrid w:val="0"/>
        <w:spacing w:line="400" w:lineRule="exact"/>
        <w:ind w:firstLine="723" w:firstLineChars="300"/>
        <w:rPr>
          <w:rFonts w:hint="eastAsia" w:ascii="宋体" w:hAnsi="宋体" w:eastAsia="宋体" w:cs="宋体"/>
          <w:b/>
          <w:bCs/>
          <w:color w:val="auto"/>
          <w:kern w:val="2"/>
          <w:sz w:val="24"/>
          <w:szCs w:val="24"/>
          <w:lang w:val="en-US" w:eastAsia="zh-CN" w:bidi="ar-SA"/>
        </w:rPr>
      </w:pPr>
      <w:r>
        <w:rPr>
          <w:rFonts w:hint="eastAsia" w:ascii="宋体" w:hAnsi="宋体" w:cs="宋体"/>
          <w:b/>
          <w:bCs/>
          <w:color w:val="auto"/>
          <w:kern w:val="2"/>
          <w:sz w:val="24"/>
          <w:szCs w:val="24"/>
          <w:lang w:val="en-US" w:eastAsia="zh-CN" w:bidi="ar-SA"/>
        </w:rPr>
        <w:t>二、</w:t>
      </w:r>
      <w:r>
        <w:rPr>
          <w:rFonts w:hint="eastAsia" w:ascii="宋体" w:hAnsi="宋体" w:eastAsia="宋体" w:cs="宋体"/>
          <w:b/>
          <w:bCs/>
          <w:color w:val="auto"/>
          <w:kern w:val="2"/>
          <w:sz w:val="24"/>
          <w:szCs w:val="24"/>
          <w:lang w:val="en-US" w:eastAsia="zh-CN" w:bidi="ar-SA"/>
        </w:rPr>
        <w:t>项目限价及报价要求</w:t>
      </w:r>
    </w:p>
    <w:tbl>
      <w:tblPr>
        <w:tblStyle w:val="18"/>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adjustRightInd w:val="0"/>
        <w:snapToGrid w:val="0"/>
        <w:spacing w:line="400" w:lineRule="exact"/>
        <w:rPr>
          <w:rFonts w:hint="eastAsia" w:ascii="宋体" w:hAnsi="宋体" w:cs="宋体"/>
          <w:b/>
          <w:bCs/>
          <w:color w:val="0000FF"/>
          <w:sz w:val="24"/>
        </w:rPr>
      </w:pPr>
    </w:p>
    <w:p>
      <w:pPr>
        <w:keepNext w:val="0"/>
        <w:keepLines w:val="0"/>
        <w:pageBreakBefore w:val="0"/>
        <w:widowControl w:val="0"/>
        <w:kinsoku/>
        <w:wordWrap/>
        <w:overflowPunct/>
        <w:topLinePunct w:val="0"/>
        <w:autoSpaceDE/>
        <w:autoSpaceDN/>
        <w:bidi w:val="0"/>
        <w:adjustRightInd/>
        <w:spacing w:line="348" w:lineRule="auto"/>
        <w:ind w:left="0" w:leftChars="0" w:right="0" w:rightChars="0" w:firstLine="723" w:firstLineChars="300"/>
        <w:textAlignment w:val="auto"/>
        <w:outlineLvl w:val="9"/>
        <w:rPr>
          <w:rFonts w:hint="eastAsia" w:eastAsia="宋体" w:asciiTheme="majorEastAsia" w:hAnsiTheme="majorEastAsia"/>
          <w:b/>
          <w:sz w:val="22"/>
          <w:lang w:eastAsia="zh-CN"/>
        </w:rPr>
      </w:pPr>
      <w:r>
        <w:rPr>
          <w:rFonts w:hint="eastAsia" w:ascii="宋体" w:hAnsi="宋体"/>
          <w:b/>
          <w:sz w:val="24"/>
          <w:szCs w:val="24"/>
          <w:highlight w:val="none"/>
          <w:lang w:val="en-US" w:eastAsia="zh-CN"/>
        </w:rPr>
        <w:t>三、服务内容及</w:t>
      </w:r>
      <w:r>
        <w:rPr>
          <w:rFonts w:hint="eastAsia" w:ascii="宋体" w:hAnsi="宋体"/>
          <w:b/>
          <w:sz w:val="24"/>
          <w:szCs w:val="24"/>
          <w:highlight w:val="none"/>
        </w:rPr>
        <w:t>要求</w:t>
      </w:r>
    </w:p>
    <w:bookmarkEnd w:id="192"/>
    <w:tbl>
      <w:tblPr>
        <w:tblStyle w:val="18"/>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pacing w:line="300" w:lineRule="auto"/>
        <w:rPr>
          <w:rFonts w:asciiTheme="majorEastAsia" w:hAnsiTheme="majorEastAsia" w:eastAsiaTheme="majorEastAsia"/>
          <w:b/>
          <w:sz w:val="22"/>
        </w:rPr>
      </w:pPr>
      <w:bookmarkStart w:id="205" w:name="_Toc19330"/>
      <w:bookmarkStart w:id="206" w:name="_Toc15903"/>
      <w:bookmarkStart w:id="207" w:name="_Toc31897"/>
      <w:bookmarkStart w:id="208" w:name="_Toc16131"/>
      <w:bookmarkStart w:id="209" w:name="_Toc26114"/>
      <w:bookmarkStart w:id="210" w:name="_Toc28342"/>
      <w:bookmarkStart w:id="211" w:name="_Toc14718"/>
    </w:p>
    <w:bookmarkEnd w:id="193"/>
    <w:bookmarkEnd w:id="194"/>
    <w:bookmarkEnd w:id="195"/>
    <w:bookmarkEnd w:id="196"/>
    <w:bookmarkEnd w:id="197"/>
    <w:bookmarkEnd w:id="198"/>
    <w:bookmarkEnd w:id="205"/>
    <w:bookmarkEnd w:id="206"/>
    <w:bookmarkEnd w:id="207"/>
    <w:bookmarkEnd w:id="208"/>
    <w:bookmarkEnd w:id="209"/>
    <w:bookmarkEnd w:id="210"/>
    <w:bookmarkEnd w:id="211"/>
    <w:p>
      <w:pPr>
        <w:adjustRightInd w:val="0"/>
        <w:snapToGrid w:val="0"/>
        <w:spacing w:line="400" w:lineRule="exact"/>
        <w:ind w:firstLine="723" w:firstLineChars="300"/>
        <w:rPr>
          <w:rFonts w:hint="eastAsia" w:ascii="宋体" w:hAnsi="宋体" w:cs="宋体"/>
          <w:b/>
          <w:bCs/>
          <w:sz w:val="24"/>
        </w:rPr>
      </w:pPr>
      <w:r>
        <w:rPr>
          <w:rFonts w:hint="eastAsia" w:ascii="宋体" w:hAnsi="宋体" w:cs="宋体"/>
          <w:b/>
          <w:bCs/>
          <w:sz w:val="24"/>
          <w:lang w:eastAsia="zh-CN"/>
        </w:rPr>
        <w:t>四、付款方式</w:t>
      </w:r>
    </w:p>
    <w:tbl>
      <w:tblPr>
        <w:tblStyle w:val="18"/>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pacing w:line="300" w:lineRule="auto"/>
        <w:ind w:firstLine="663" w:firstLineChars="300"/>
        <w:outlineLvl w:val="1"/>
        <w:rPr>
          <w:rFonts w:asciiTheme="majorEastAsia" w:hAnsiTheme="majorEastAsia" w:eastAsiaTheme="majorEastAsia"/>
          <w:b/>
          <w:bCs/>
          <w:sz w:val="22"/>
        </w:rPr>
      </w:pPr>
    </w:p>
    <w:p>
      <w:pPr>
        <w:spacing w:line="300" w:lineRule="auto"/>
        <w:ind w:firstLine="723" w:firstLineChars="300"/>
        <w:outlineLvl w:val="1"/>
        <w:rPr>
          <w:rFonts w:hint="eastAsia" w:ascii="宋体" w:hAnsi="宋体" w:cs="宋体"/>
          <w:b/>
          <w:bCs/>
          <w:sz w:val="24"/>
          <w:lang w:eastAsia="zh-CN"/>
        </w:rPr>
      </w:pPr>
    </w:p>
    <w:p>
      <w:pPr>
        <w:spacing w:line="300" w:lineRule="auto"/>
        <w:ind w:firstLine="723" w:firstLineChars="300"/>
        <w:outlineLvl w:val="1"/>
        <w:rPr>
          <w:rFonts w:hint="eastAsia" w:ascii="宋体" w:hAnsi="宋体" w:cs="宋体"/>
          <w:b/>
          <w:bCs/>
          <w:sz w:val="24"/>
          <w:lang w:eastAsia="zh-CN"/>
        </w:rPr>
      </w:pPr>
      <w:r>
        <w:rPr>
          <w:rFonts w:hint="eastAsia" w:ascii="宋体" w:hAnsi="宋体" w:cs="宋体"/>
          <w:b/>
          <w:bCs/>
          <w:sz w:val="24"/>
          <w:lang w:eastAsia="zh-CN"/>
        </w:rPr>
        <w:t>五、其他</w:t>
      </w:r>
    </w:p>
    <w:tbl>
      <w:tblPr>
        <w:tblStyle w:val="18"/>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pStyle w:val="3"/>
        <w:sectPr>
          <w:pgSz w:w="11906" w:h="16838"/>
          <w:pgMar w:top="850" w:right="454" w:bottom="850" w:left="454" w:header="851" w:footer="992" w:gutter="0"/>
          <w:pgNumType w:fmt="decimal"/>
          <w:cols w:space="720" w:num="1"/>
          <w:docGrid w:linePitch="312" w:charSpace="0"/>
        </w:sectPr>
      </w:pPr>
    </w:p>
    <w:p>
      <w:pPr>
        <w:pStyle w:val="2"/>
        <w:spacing w:line="360" w:lineRule="auto"/>
        <w:ind w:firstLine="3915" w:firstLineChars="1300"/>
        <w:jc w:val="both"/>
        <w:outlineLvl w:val="0"/>
        <w:rPr>
          <w:rFonts w:hint="eastAsia" w:ascii="仿宋" w:hAnsi="仿宋" w:eastAsia="仿宋" w:cs="宋体"/>
          <w:b/>
          <w:kern w:val="0"/>
          <w:sz w:val="30"/>
          <w:szCs w:val="30"/>
        </w:rPr>
      </w:pPr>
      <w:bookmarkStart w:id="212" w:name="_Toc6214"/>
      <w:bookmarkStart w:id="213" w:name="_Toc31077"/>
      <w:bookmarkStart w:id="214" w:name="_Toc21213"/>
      <w:bookmarkStart w:id="215" w:name="_Toc28851"/>
      <w:bookmarkStart w:id="216" w:name="_Toc31674"/>
      <w:bookmarkStart w:id="217" w:name="_Toc21561"/>
      <w:r>
        <w:rPr>
          <w:rFonts w:hint="eastAsia" w:ascii="仿宋" w:hAnsi="仿宋" w:eastAsia="仿宋" w:cs="宋体"/>
          <w:b/>
          <w:kern w:val="0"/>
          <w:sz w:val="30"/>
          <w:szCs w:val="30"/>
        </w:rPr>
        <w:t>初始报价单</w:t>
      </w:r>
    </w:p>
    <w:tbl>
      <w:tblPr>
        <w:tblStyle w:val="18"/>
        <w:tblpPr w:leftFromText="180" w:rightFromText="180" w:vertAnchor="text" w:horzAnchor="page" w:tblpX="711" w:tblpY="503"/>
        <w:tblOverlap w:val="never"/>
        <w:tblW w:w="98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1"/>
        <w:gridCol w:w="750"/>
        <w:gridCol w:w="1104"/>
        <w:gridCol w:w="3636"/>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2741" w:type="dxa"/>
            <w:tcBorders>
              <w:top w:val="single" w:color="auto" w:sz="4" w:space="0"/>
              <w:left w:val="single" w:color="auto" w:sz="4" w:space="0"/>
              <w:bottom w:val="single" w:color="auto" w:sz="4" w:space="0"/>
              <w:right w:val="single" w:color="auto" w:sz="4" w:space="0"/>
            </w:tcBorders>
            <w:noWrap w:val="0"/>
            <w:vAlign w:val="center"/>
          </w:tcPr>
          <w:p>
            <w:pPr>
              <w:pStyle w:val="15"/>
              <w:pBdr>
                <w:bottom w:val="none" w:color="auto" w:sz="0" w:space="0"/>
              </w:pBdr>
              <w:snapToGrid/>
              <w:spacing w:line="400" w:lineRule="exact"/>
              <w:rPr>
                <w:rFonts w:hint="eastAsia" w:ascii="宋体" w:hAnsi="宋体" w:cs="宋体"/>
                <w:b/>
                <w:bCs/>
                <w:color w:val="auto"/>
                <w:sz w:val="21"/>
                <w:szCs w:val="21"/>
              </w:rPr>
            </w:pPr>
            <w:bookmarkStart w:id="218" w:name="_Toc18948"/>
            <w:bookmarkStart w:id="219" w:name="_Toc12314"/>
            <w:r>
              <w:rPr>
                <w:rFonts w:hint="eastAsia" w:ascii="宋体" w:hAnsi="宋体" w:cs="宋体"/>
                <w:b/>
                <w:bCs/>
                <w:color w:val="auto"/>
                <w:kern w:val="0"/>
                <w:sz w:val="21"/>
                <w:szCs w:val="21"/>
              </w:rPr>
              <w:t>项目</w:t>
            </w:r>
            <w:r>
              <w:rPr>
                <w:rFonts w:ascii="宋体" w:hAnsi="宋体" w:cs="宋体"/>
                <w:b/>
                <w:bCs/>
                <w:color w:val="auto"/>
                <w:kern w:val="0"/>
                <w:sz w:val="21"/>
                <w:szCs w:val="21"/>
              </w:rPr>
              <w:t>名称</w:t>
            </w:r>
          </w:p>
        </w:tc>
        <w:tc>
          <w:tcPr>
            <w:tcW w:w="750" w:type="dxa"/>
            <w:tcBorders>
              <w:top w:val="single" w:color="auto" w:sz="4" w:space="0"/>
              <w:left w:val="single" w:color="auto" w:sz="4" w:space="0"/>
              <w:bottom w:val="single" w:color="auto" w:sz="4" w:space="0"/>
              <w:right w:val="single" w:color="auto" w:sz="4" w:space="0"/>
            </w:tcBorders>
            <w:noWrap w:val="0"/>
            <w:vAlign w:val="center"/>
          </w:tcPr>
          <w:p>
            <w:pPr>
              <w:pStyle w:val="15"/>
              <w:pBdr>
                <w:bottom w:val="none" w:color="auto" w:sz="0" w:space="0"/>
              </w:pBdr>
              <w:snapToGrid/>
              <w:spacing w:line="400" w:lineRule="exact"/>
              <w:rPr>
                <w:rFonts w:hint="eastAsia" w:ascii="宋体" w:hAnsi="宋体" w:cs="宋体"/>
                <w:b/>
                <w:bCs/>
                <w:color w:val="auto"/>
                <w:kern w:val="0"/>
                <w:sz w:val="21"/>
                <w:szCs w:val="21"/>
                <w:lang w:eastAsia="zh-CN"/>
              </w:rPr>
            </w:pPr>
            <w:r>
              <w:rPr>
                <w:rFonts w:hint="eastAsia" w:ascii="宋体" w:hAnsi="宋体" w:cs="宋体"/>
                <w:b/>
                <w:bCs/>
                <w:color w:val="auto"/>
                <w:kern w:val="0"/>
                <w:sz w:val="21"/>
                <w:szCs w:val="21"/>
                <w:lang w:eastAsia="zh-CN"/>
              </w:rPr>
              <w:t>单位</w:t>
            </w:r>
          </w:p>
        </w:tc>
        <w:tc>
          <w:tcPr>
            <w:tcW w:w="1104" w:type="dxa"/>
            <w:tcBorders>
              <w:top w:val="single" w:color="auto" w:sz="4" w:space="0"/>
              <w:left w:val="single" w:color="auto" w:sz="4" w:space="0"/>
              <w:bottom w:val="single" w:color="auto" w:sz="4" w:space="0"/>
              <w:right w:val="single" w:color="auto" w:sz="4" w:space="0"/>
            </w:tcBorders>
            <w:noWrap w:val="0"/>
            <w:vAlign w:val="center"/>
          </w:tcPr>
          <w:p>
            <w:pPr>
              <w:pStyle w:val="15"/>
              <w:pBdr>
                <w:bottom w:val="none" w:color="auto" w:sz="0" w:space="0"/>
              </w:pBdr>
              <w:snapToGrid/>
              <w:spacing w:line="400" w:lineRule="exact"/>
              <w:rPr>
                <w:rFonts w:hint="eastAsia" w:ascii="宋体" w:hAnsi="宋体" w:cs="宋体"/>
                <w:b/>
                <w:bCs/>
                <w:color w:val="auto"/>
                <w:kern w:val="0"/>
                <w:sz w:val="21"/>
                <w:szCs w:val="21"/>
                <w:lang w:eastAsia="zh-CN"/>
              </w:rPr>
            </w:pPr>
            <w:r>
              <w:rPr>
                <w:rFonts w:hint="eastAsia" w:ascii="宋体" w:hAnsi="宋体" w:cs="宋体"/>
                <w:b/>
                <w:bCs/>
                <w:color w:val="auto"/>
                <w:kern w:val="0"/>
                <w:sz w:val="21"/>
                <w:szCs w:val="21"/>
                <w:lang w:eastAsia="zh-CN"/>
              </w:rPr>
              <w:t>数量</w:t>
            </w:r>
          </w:p>
        </w:tc>
        <w:tc>
          <w:tcPr>
            <w:tcW w:w="3636" w:type="dxa"/>
            <w:tcBorders>
              <w:top w:val="single" w:color="auto" w:sz="4" w:space="0"/>
              <w:left w:val="single" w:color="auto" w:sz="4" w:space="0"/>
              <w:bottom w:val="single" w:color="auto" w:sz="4" w:space="0"/>
              <w:right w:val="single" w:color="auto" w:sz="4" w:space="0"/>
            </w:tcBorders>
            <w:noWrap w:val="0"/>
            <w:vAlign w:val="center"/>
          </w:tcPr>
          <w:p>
            <w:pPr>
              <w:pStyle w:val="15"/>
              <w:pBdr>
                <w:bottom w:val="none" w:color="auto" w:sz="0" w:space="0"/>
              </w:pBdr>
              <w:snapToGrid/>
              <w:spacing w:line="400" w:lineRule="exact"/>
              <w:rPr>
                <w:rFonts w:hint="eastAsia" w:ascii="宋体" w:hAnsi="宋体" w:cs="宋体"/>
                <w:b/>
                <w:bCs/>
                <w:color w:val="auto"/>
                <w:kern w:val="0"/>
                <w:sz w:val="21"/>
                <w:szCs w:val="21"/>
                <w:lang w:eastAsia="zh-CN"/>
              </w:rPr>
            </w:pPr>
            <w:r>
              <w:rPr>
                <w:rFonts w:hint="eastAsia" w:ascii="宋体" w:hAnsi="宋体" w:cs="宋体"/>
                <w:b/>
                <w:bCs/>
                <w:color w:val="auto"/>
                <w:kern w:val="0"/>
                <w:sz w:val="21"/>
                <w:szCs w:val="21"/>
                <w:lang w:eastAsia="zh-CN"/>
              </w:rPr>
              <w:t>含税报价</w:t>
            </w:r>
            <w:r>
              <w:rPr>
                <w:rFonts w:hint="eastAsia" w:ascii="宋体" w:hAnsi="宋体" w:cs="宋体"/>
                <w:b/>
                <w:bCs/>
                <w:color w:val="auto"/>
                <w:kern w:val="0"/>
                <w:sz w:val="21"/>
                <w:szCs w:val="21"/>
              </w:rPr>
              <w:t>（人民币：元）</w:t>
            </w:r>
          </w:p>
        </w:tc>
        <w:tc>
          <w:tcPr>
            <w:tcW w:w="1575" w:type="dxa"/>
            <w:tcBorders>
              <w:top w:val="single" w:color="auto" w:sz="4" w:space="0"/>
              <w:left w:val="single" w:color="auto" w:sz="4" w:space="0"/>
              <w:bottom w:val="single" w:color="auto" w:sz="4" w:space="0"/>
              <w:right w:val="single" w:color="auto" w:sz="4" w:space="0"/>
            </w:tcBorders>
            <w:noWrap w:val="0"/>
            <w:vAlign w:val="center"/>
          </w:tcPr>
          <w:p>
            <w:pPr>
              <w:pStyle w:val="15"/>
              <w:pBdr>
                <w:bottom w:val="none" w:color="auto" w:sz="0" w:space="0"/>
              </w:pBdr>
              <w:snapToGrid/>
              <w:spacing w:line="400" w:lineRule="exact"/>
              <w:rPr>
                <w:rFonts w:hint="eastAsia" w:ascii="宋体" w:hAnsi="宋体" w:cs="宋体"/>
                <w:b/>
                <w:bCs/>
                <w:color w:val="auto"/>
                <w:kern w:val="0"/>
                <w:sz w:val="21"/>
                <w:szCs w:val="21"/>
                <w:lang w:eastAsia="zh-CN"/>
              </w:rPr>
            </w:pPr>
            <w:r>
              <w:rPr>
                <w:rFonts w:hint="eastAsia" w:ascii="宋体" w:hAnsi="宋体" w:cs="宋体"/>
                <w:b/>
                <w:bCs/>
                <w:color w:val="auto"/>
                <w:kern w:val="0"/>
                <w:sz w:val="21"/>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trPr>
        <w:tc>
          <w:tcPr>
            <w:tcW w:w="2741" w:type="dxa"/>
            <w:tcBorders>
              <w:top w:val="single" w:color="auto" w:sz="4" w:space="0"/>
              <w:left w:val="single" w:color="auto" w:sz="4" w:space="0"/>
              <w:bottom w:val="single" w:color="auto" w:sz="4" w:space="0"/>
              <w:right w:val="single" w:color="auto" w:sz="4" w:space="0"/>
            </w:tcBorders>
            <w:noWrap w:val="0"/>
            <w:vAlign w:val="center"/>
          </w:tcPr>
          <w:p>
            <w:pPr>
              <w:spacing w:line="240" w:lineRule="auto"/>
              <w:contextualSpacing/>
              <w:rPr>
                <w:rFonts w:hint="eastAsia" w:ascii="宋体" w:hAnsi="宋体" w:cs="宋体"/>
                <w:b w:val="0"/>
                <w:bCs w:val="0"/>
                <w:color w:val="auto"/>
                <w:sz w:val="21"/>
                <w:szCs w:val="21"/>
                <w:lang w:eastAsia="zh-CN"/>
              </w:rPr>
            </w:pPr>
            <w:r>
              <w:rPr>
                <w:rFonts w:hint="eastAsia" w:ascii="宋体" w:hAnsi="宋体" w:eastAsia="宋体" w:cs="宋体"/>
                <w:color w:val="auto"/>
                <w:sz w:val="24"/>
                <w:szCs w:val="24"/>
              </w:rPr>
              <w:t>南方医科大学第五附属医院</w:t>
            </w:r>
            <w:r>
              <w:rPr>
                <w:rFonts w:hint="eastAsia" w:ascii="宋体" w:hAnsi="宋体" w:eastAsia="宋体" w:cs="宋体"/>
                <w:color w:val="auto"/>
                <w:sz w:val="24"/>
                <w:szCs w:val="24"/>
                <w:lang w:val="en-US" w:eastAsia="zh-CN"/>
              </w:rPr>
              <w:t>产房及产科病房装修</w:t>
            </w:r>
            <w:r>
              <w:rPr>
                <w:rFonts w:hint="eastAsia" w:ascii="宋体" w:hAnsi="宋体" w:eastAsia="宋体" w:cs="宋体"/>
                <w:color w:val="auto"/>
                <w:sz w:val="24"/>
                <w:szCs w:val="24"/>
              </w:rPr>
              <w:t>改造设计项目</w:t>
            </w:r>
          </w:p>
        </w:tc>
        <w:tc>
          <w:tcPr>
            <w:tcW w:w="750" w:type="dxa"/>
            <w:tcBorders>
              <w:top w:val="single" w:color="auto" w:sz="4" w:space="0"/>
              <w:left w:val="single" w:color="auto" w:sz="4" w:space="0"/>
              <w:bottom w:val="single" w:color="auto" w:sz="4" w:space="0"/>
              <w:right w:val="single" w:color="auto" w:sz="4" w:space="0"/>
            </w:tcBorders>
            <w:noWrap w:val="0"/>
            <w:vAlign w:val="center"/>
          </w:tcPr>
          <w:p>
            <w:pPr>
              <w:pStyle w:val="15"/>
              <w:pBdr>
                <w:bottom w:val="none" w:color="auto" w:sz="0" w:space="0"/>
              </w:pBdr>
              <w:snapToGrid/>
              <w:spacing w:line="400" w:lineRule="exact"/>
              <w:jc w:val="center"/>
              <w:rPr>
                <w:rFonts w:hint="eastAsia" w:ascii="宋体" w:hAnsi="宋体" w:cs="宋体"/>
                <w:b w:val="0"/>
                <w:bCs w:val="0"/>
                <w:color w:val="auto"/>
                <w:sz w:val="21"/>
                <w:szCs w:val="21"/>
                <w:lang w:eastAsia="zh-CN"/>
              </w:rPr>
            </w:pPr>
            <w:r>
              <w:rPr>
                <w:rFonts w:hint="eastAsia" w:ascii="宋体" w:hAnsi="宋体" w:cs="宋体"/>
                <w:b w:val="0"/>
                <w:bCs w:val="0"/>
                <w:color w:val="auto"/>
                <w:sz w:val="21"/>
                <w:szCs w:val="21"/>
                <w:lang w:eastAsia="zh-CN"/>
              </w:rPr>
              <w:t>项</w:t>
            </w:r>
          </w:p>
        </w:tc>
        <w:tc>
          <w:tcPr>
            <w:tcW w:w="1104" w:type="dxa"/>
            <w:tcBorders>
              <w:top w:val="single" w:color="auto" w:sz="4" w:space="0"/>
              <w:left w:val="single" w:color="auto" w:sz="4" w:space="0"/>
              <w:bottom w:val="single" w:color="auto" w:sz="4" w:space="0"/>
              <w:right w:val="single" w:color="auto" w:sz="4" w:space="0"/>
            </w:tcBorders>
            <w:noWrap w:val="0"/>
            <w:vAlign w:val="center"/>
          </w:tcPr>
          <w:p>
            <w:pPr>
              <w:pStyle w:val="15"/>
              <w:pBdr>
                <w:bottom w:val="none" w:color="auto" w:sz="0" w:space="0"/>
              </w:pBdr>
              <w:snapToGrid/>
              <w:spacing w:line="400" w:lineRule="exact"/>
              <w:jc w:val="center"/>
              <w:rPr>
                <w:rFonts w:hint="default"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1</w:t>
            </w:r>
          </w:p>
        </w:tc>
        <w:tc>
          <w:tcPr>
            <w:tcW w:w="3636" w:type="dxa"/>
            <w:tcBorders>
              <w:top w:val="single" w:color="auto" w:sz="4" w:space="0"/>
              <w:left w:val="single" w:color="auto" w:sz="4" w:space="0"/>
              <w:bottom w:val="single" w:color="auto" w:sz="4" w:space="0"/>
              <w:right w:val="single" w:color="auto" w:sz="4" w:space="0"/>
            </w:tcBorders>
            <w:noWrap w:val="0"/>
            <w:vAlign w:val="center"/>
          </w:tcPr>
          <w:p>
            <w:pPr>
              <w:pStyle w:val="15"/>
              <w:pBdr>
                <w:bottom w:val="none" w:color="auto" w:sz="0" w:space="0"/>
              </w:pBdr>
              <w:snapToGrid/>
              <w:spacing w:line="400" w:lineRule="exact"/>
              <w:jc w:val="both"/>
              <w:rPr>
                <w:rFonts w:hint="eastAsia" w:ascii="宋体" w:hAnsi="宋体" w:cs="宋体"/>
                <w:b w:val="0"/>
                <w:bCs w:val="0"/>
                <w:color w:val="auto"/>
                <w:sz w:val="21"/>
                <w:szCs w:val="21"/>
                <w:lang w:eastAsia="zh-CN"/>
              </w:rPr>
            </w:pPr>
            <w:r>
              <w:rPr>
                <w:rFonts w:hint="eastAsia" w:ascii="宋体" w:hAnsi="宋体" w:cs="宋体"/>
                <w:b/>
                <w:bCs/>
                <w:color w:val="auto"/>
                <w:sz w:val="21"/>
                <w:szCs w:val="21"/>
                <w:lang w:eastAsia="zh-CN"/>
              </w:rPr>
              <w:t>大写：</w:t>
            </w:r>
          </w:p>
          <w:p>
            <w:pPr>
              <w:pStyle w:val="15"/>
              <w:pBdr>
                <w:bottom w:val="none" w:color="auto" w:sz="0" w:space="0"/>
              </w:pBdr>
              <w:snapToGrid/>
              <w:spacing w:line="400" w:lineRule="exact"/>
              <w:jc w:val="both"/>
              <w:rPr>
                <w:rFonts w:hint="eastAsia" w:ascii="宋体" w:hAnsi="宋体" w:cs="宋体"/>
                <w:b w:val="0"/>
                <w:bCs w:val="0"/>
                <w:color w:val="auto"/>
                <w:sz w:val="21"/>
                <w:szCs w:val="21"/>
                <w:lang w:eastAsia="zh-CN"/>
              </w:rPr>
            </w:pPr>
          </w:p>
          <w:p>
            <w:pPr>
              <w:pStyle w:val="15"/>
              <w:pBdr>
                <w:bottom w:val="none" w:color="auto" w:sz="0" w:space="0"/>
              </w:pBdr>
              <w:snapToGrid/>
              <w:spacing w:line="400" w:lineRule="exact"/>
              <w:jc w:val="both"/>
              <w:rPr>
                <w:rFonts w:hint="default" w:ascii="宋体" w:hAnsi="宋体" w:eastAsia="宋体" w:cs="宋体"/>
                <w:b w:val="0"/>
                <w:bCs w:val="0"/>
                <w:color w:val="auto"/>
                <w:sz w:val="21"/>
                <w:szCs w:val="21"/>
                <w:lang w:val="en-US" w:eastAsia="zh-CN"/>
              </w:rPr>
            </w:pPr>
            <w:r>
              <w:rPr>
                <w:rFonts w:hint="eastAsia" w:ascii="宋体" w:hAnsi="宋体" w:cs="宋体"/>
                <w:b/>
                <w:bCs/>
                <w:color w:val="auto"/>
                <w:sz w:val="21"/>
                <w:szCs w:val="21"/>
                <w:lang w:eastAsia="zh-CN"/>
              </w:rPr>
              <w:t>小写：</w:t>
            </w:r>
            <w:r>
              <w:rPr>
                <w:rFonts w:hint="eastAsia" w:ascii="宋体" w:hAnsi="宋体" w:cs="宋体"/>
                <w:b w:val="0"/>
                <w:bCs w:val="0"/>
                <w:color w:val="auto"/>
                <w:sz w:val="21"/>
                <w:szCs w:val="21"/>
                <w:lang w:val="en-US" w:eastAsia="zh-CN"/>
              </w:rPr>
              <w:t xml:space="preserve">     </w:t>
            </w:r>
          </w:p>
        </w:tc>
        <w:tc>
          <w:tcPr>
            <w:tcW w:w="1575" w:type="dxa"/>
            <w:tcBorders>
              <w:top w:val="single" w:color="auto" w:sz="4" w:space="0"/>
              <w:left w:val="single" w:color="auto" w:sz="4" w:space="0"/>
              <w:bottom w:val="single" w:color="auto" w:sz="4" w:space="0"/>
              <w:right w:val="single" w:color="auto" w:sz="4" w:space="0"/>
            </w:tcBorders>
            <w:noWrap w:val="0"/>
            <w:vAlign w:val="center"/>
          </w:tcPr>
          <w:p>
            <w:pPr>
              <w:pStyle w:val="15"/>
              <w:pBdr>
                <w:bottom w:val="none" w:color="auto" w:sz="0" w:space="0"/>
              </w:pBdr>
              <w:snapToGrid/>
              <w:spacing w:line="400" w:lineRule="exact"/>
              <w:rPr>
                <w:rFonts w:hint="eastAsia" w:ascii="宋体" w:hAnsi="宋体" w:cs="宋体"/>
                <w:color w:val="auto"/>
                <w:sz w:val="21"/>
                <w:szCs w:val="21"/>
              </w:rPr>
            </w:pPr>
          </w:p>
        </w:tc>
      </w:tr>
      <w:bookmarkEnd w:id="218"/>
      <w:bookmarkEnd w:id="219"/>
    </w:tbl>
    <w:p>
      <w:pPr>
        <w:pStyle w:val="2"/>
        <w:spacing w:line="360" w:lineRule="auto"/>
        <w:ind w:firstLine="482" w:firstLineChars="200"/>
        <w:rPr>
          <w:rFonts w:hint="eastAsia" w:ascii="宋体" w:hAnsi="宋体" w:cs="宋体"/>
          <w:b/>
          <w:bCs/>
          <w:color w:val="auto"/>
          <w:sz w:val="24"/>
          <w:szCs w:val="24"/>
        </w:rPr>
      </w:pPr>
    </w:p>
    <w:p>
      <w:pPr>
        <w:pStyle w:val="2"/>
        <w:spacing w:line="360" w:lineRule="auto"/>
        <w:rPr>
          <w:rFonts w:hint="eastAsia" w:ascii="宋体" w:hAnsi="宋体"/>
          <w:b/>
          <w:bCs/>
          <w:sz w:val="24"/>
          <w:szCs w:val="24"/>
          <w:lang w:eastAsia="zh-CN"/>
        </w:rPr>
      </w:pPr>
      <w:r>
        <w:rPr>
          <w:rFonts w:hint="eastAsia" w:ascii="宋体" w:hAnsi="宋体"/>
          <w:b/>
          <w:bCs/>
          <w:sz w:val="24"/>
          <w:szCs w:val="24"/>
          <w:lang w:eastAsia="zh-CN"/>
        </w:rPr>
        <w:t>备注：</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
          <w:bCs/>
          <w:sz w:val="24"/>
          <w:szCs w:val="24"/>
        </w:rPr>
      </w:pPr>
      <w:r>
        <w:rPr>
          <w:rFonts w:hint="eastAsia" w:ascii="宋体" w:hAnsi="宋体"/>
          <w:b/>
          <w:bCs/>
          <w:sz w:val="24"/>
          <w:szCs w:val="24"/>
        </w:rPr>
        <w:t>1.温馨提示（金额大写）：</w:t>
      </w:r>
      <w:r>
        <w:rPr>
          <w:rFonts w:hint="eastAsia" w:ascii="宋体" w:hAnsi="宋体"/>
          <w:sz w:val="24"/>
          <w:szCs w:val="24"/>
        </w:rPr>
        <w:t>壹、贰、叁、肆、伍、陆、柒、捌、玖、拾 、佰、仟、万</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b/>
          <w:bCs/>
          <w:sz w:val="24"/>
          <w:szCs w:val="24"/>
        </w:rPr>
      </w:pPr>
      <w:r>
        <w:rPr>
          <w:rFonts w:hint="eastAsia" w:ascii="宋体" w:hAnsi="宋体" w:cs="宋体"/>
          <w:b/>
          <w:bCs/>
          <w:sz w:val="24"/>
          <w:szCs w:val="24"/>
        </w:rPr>
        <w:t>2.报价要求：</w:t>
      </w:r>
    </w:p>
    <w:p>
      <w:pPr>
        <w:pStyle w:val="2"/>
        <w:keepNext w:val="0"/>
        <w:keepLines w:val="0"/>
        <w:pageBreakBefore w:val="0"/>
        <w:widowControl w:val="0"/>
        <w:kinsoku/>
        <w:wordWrap/>
        <w:overflowPunct/>
        <w:topLinePunct w:val="0"/>
        <w:autoSpaceDE/>
        <w:autoSpaceDN/>
        <w:bidi w:val="0"/>
        <w:adjustRightInd/>
        <w:snapToGrid/>
        <w:spacing w:line="400" w:lineRule="exact"/>
        <w:ind w:firstLine="720" w:firstLineChars="300"/>
        <w:textAlignment w:val="auto"/>
        <w:rPr>
          <w:rFonts w:hint="eastAsia" w:ascii="宋体" w:hAnsi="宋体" w:eastAsia="宋体" w:cs="宋体"/>
          <w:color w:val="auto"/>
          <w:sz w:val="24"/>
          <w:szCs w:val="24"/>
          <w:lang w:val="en-US" w:eastAsia="zh-CN"/>
        </w:rPr>
      </w:pPr>
      <w:r>
        <w:rPr>
          <w:rFonts w:hint="eastAsia" w:ascii="宋体" w:hAnsi="宋体"/>
          <w:kern w:val="2"/>
          <w:sz w:val="24"/>
          <w:szCs w:val="24"/>
          <w:highlight w:val="none"/>
          <w:lang w:val="en-US" w:eastAsia="zh-CN" w:bidi="ar-SA"/>
        </w:rPr>
        <w:t>采用总价包干形式，费用包括但不限于：初步设计、施工图设计、编制工程概算、现场指导与监督、相应的技术咨询与服务、打印、邮寄、税费及可预见和不可预见等完成本采购内容所需的的全部费用。在合同实施期间，设计费不因设计工作量调整及工程造价的变化而变化，承包人不得以任何原因再向发包人收取任何费用。</w:t>
      </w:r>
    </w:p>
    <w:p>
      <w:pPr>
        <w:pStyle w:val="2"/>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0"/>
        <w:rPr>
          <w:rFonts w:hint="eastAsia" w:ascii="仿宋" w:hAnsi="仿宋" w:eastAsia="仿宋" w:cs="宋体"/>
          <w:b/>
          <w:kern w:val="0"/>
          <w:sz w:val="24"/>
          <w:szCs w:val="24"/>
        </w:rPr>
      </w:pPr>
      <w:r>
        <w:rPr>
          <w:rFonts w:hint="eastAsia" w:ascii="宋体" w:hAnsi="宋体" w:cs="宋体"/>
          <w:b/>
          <w:bCs/>
          <w:sz w:val="24"/>
          <w:szCs w:val="24"/>
        </w:rPr>
        <w:t>3.其他服务承诺：</w:t>
      </w:r>
    </w:p>
    <w:p>
      <w:pPr>
        <w:pStyle w:val="2"/>
        <w:spacing w:line="360" w:lineRule="auto"/>
        <w:ind w:firstLine="3132" w:firstLineChars="1300"/>
        <w:jc w:val="both"/>
        <w:outlineLvl w:val="0"/>
        <w:rPr>
          <w:rFonts w:hint="eastAsia" w:ascii="仿宋" w:hAnsi="仿宋" w:eastAsia="仿宋" w:cs="宋体"/>
          <w:b/>
          <w:kern w:val="0"/>
          <w:sz w:val="24"/>
          <w:szCs w:val="24"/>
        </w:rPr>
      </w:pPr>
    </w:p>
    <w:p>
      <w:pPr>
        <w:widowControl/>
        <w:spacing w:line="360" w:lineRule="auto"/>
        <w:ind w:firstLine="3840" w:firstLineChars="1600"/>
        <w:jc w:val="left"/>
        <w:outlineLvl w:val="0"/>
        <w:rPr>
          <w:rFonts w:hint="eastAsia" w:ascii="宋体" w:hAnsi="宋体"/>
          <w:sz w:val="24"/>
        </w:rPr>
      </w:pPr>
      <w:bookmarkStart w:id="220" w:name="_Toc16161"/>
    </w:p>
    <w:p>
      <w:pPr>
        <w:widowControl/>
        <w:spacing w:line="360" w:lineRule="auto"/>
        <w:ind w:firstLine="3840" w:firstLineChars="1600"/>
        <w:jc w:val="left"/>
        <w:outlineLvl w:val="0"/>
        <w:rPr>
          <w:rFonts w:hint="eastAsia" w:ascii="宋体" w:hAnsi="宋体"/>
          <w:sz w:val="24"/>
        </w:rPr>
      </w:pPr>
    </w:p>
    <w:p>
      <w:pPr>
        <w:widowControl/>
        <w:spacing w:line="360" w:lineRule="auto"/>
        <w:ind w:firstLine="3840" w:firstLineChars="1600"/>
        <w:jc w:val="left"/>
        <w:outlineLvl w:val="0"/>
        <w:rPr>
          <w:rFonts w:ascii="宋体" w:hAnsi="宋体"/>
          <w:sz w:val="24"/>
        </w:rPr>
      </w:pPr>
      <w:r>
        <w:rPr>
          <w:rFonts w:hint="eastAsia" w:ascii="宋体" w:hAnsi="宋体"/>
          <w:sz w:val="24"/>
        </w:rPr>
        <w:t>公司名称（加盖公章）：</w:t>
      </w:r>
      <w:bookmarkEnd w:id="220"/>
    </w:p>
    <w:p>
      <w:pPr>
        <w:widowControl/>
        <w:spacing w:line="360" w:lineRule="auto"/>
        <w:ind w:firstLine="6000" w:firstLineChars="2500"/>
        <w:jc w:val="left"/>
        <w:outlineLvl w:val="0"/>
        <w:rPr>
          <w:rFonts w:ascii="宋体" w:hAnsi="宋体"/>
          <w:sz w:val="24"/>
        </w:rPr>
      </w:pPr>
      <w:bookmarkStart w:id="221" w:name="_Toc16792"/>
    </w:p>
    <w:p>
      <w:pPr>
        <w:widowControl/>
        <w:spacing w:line="360" w:lineRule="auto"/>
        <w:ind w:firstLine="2640" w:firstLineChars="1100"/>
        <w:jc w:val="left"/>
        <w:outlineLvl w:val="0"/>
        <w:rPr>
          <w:rFonts w:ascii="宋体" w:hAnsi="宋体"/>
          <w:sz w:val="24"/>
        </w:rPr>
      </w:pPr>
      <w:r>
        <w:rPr>
          <w:rFonts w:hint="eastAsia" w:ascii="宋体" w:hAnsi="宋体"/>
          <w:sz w:val="24"/>
        </w:rPr>
        <w:t>供应商法定代表人或授权代表签名：</w:t>
      </w:r>
      <w:bookmarkEnd w:id="221"/>
      <w:r>
        <w:rPr>
          <w:rFonts w:hint="eastAsia" w:ascii="宋体" w:hAnsi="宋体"/>
          <w:sz w:val="24"/>
        </w:rPr>
        <w:t xml:space="preserve">           </w:t>
      </w:r>
    </w:p>
    <w:p>
      <w:pPr>
        <w:widowControl/>
        <w:spacing w:line="360" w:lineRule="auto"/>
        <w:ind w:firstLine="6720" w:firstLineChars="2800"/>
        <w:jc w:val="left"/>
        <w:outlineLvl w:val="0"/>
        <w:rPr>
          <w:rFonts w:ascii="宋体" w:hAnsi="宋体"/>
          <w:sz w:val="24"/>
        </w:rPr>
      </w:pPr>
      <w:bookmarkStart w:id="222" w:name="_Toc17664"/>
    </w:p>
    <w:p>
      <w:pPr>
        <w:widowControl/>
        <w:spacing w:line="360" w:lineRule="auto"/>
        <w:ind w:firstLine="5280" w:firstLineChars="2200"/>
        <w:jc w:val="left"/>
        <w:outlineLvl w:val="0"/>
        <w:rPr>
          <w:rFonts w:ascii="宋体" w:hAnsi="宋体"/>
          <w:sz w:val="24"/>
        </w:rPr>
      </w:pPr>
      <w:r>
        <w:rPr>
          <w:rFonts w:hint="eastAsia" w:ascii="宋体" w:hAnsi="宋体"/>
          <w:sz w:val="24"/>
        </w:rPr>
        <w:t>日  期：    年    月     日</w:t>
      </w:r>
      <w:bookmarkEnd w:id="222"/>
    </w:p>
    <w:p>
      <w:pPr>
        <w:pStyle w:val="27"/>
        <w:tabs>
          <w:tab w:val="left" w:pos="1050"/>
          <w:tab w:val="center" w:pos="4535"/>
        </w:tabs>
        <w:spacing w:line="360" w:lineRule="auto"/>
        <w:jc w:val="center"/>
        <w:outlineLvl w:val="0"/>
        <w:rPr>
          <w:rFonts w:hint="eastAsia"/>
          <w:b/>
          <w:bCs/>
          <w:sz w:val="32"/>
          <w:szCs w:val="32"/>
        </w:rPr>
      </w:pPr>
      <w:bookmarkStart w:id="223" w:name="_Toc11748"/>
    </w:p>
    <w:p>
      <w:pPr>
        <w:pStyle w:val="27"/>
        <w:tabs>
          <w:tab w:val="left" w:pos="1050"/>
          <w:tab w:val="center" w:pos="4535"/>
        </w:tabs>
        <w:spacing w:line="360" w:lineRule="auto"/>
        <w:jc w:val="center"/>
        <w:outlineLvl w:val="0"/>
        <w:rPr>
          <w:rFonts w:hint="eastAsia"/>
          <w:b/>
          <w:bCs/>
          <w:sz w:val="32"/>
          <w:szCs w:val="32"/>
        </w:rPr>
      </w:pPr>
    </w:p>
    <w:p>
      <w:pPr>
        <w:pStyle w:val="27"/>
        <w:tabs>
          <w:tab w:val="left" w:pos="1050"/>
          <w:tab w:val="center" w:pos="4535"/>
        </w:tabs>
        <w:spacing w:line="360" w:lineRule="auto"/>
        <w:jc w:val="center"/>
        <w:outlineLvl w:val="0"/>
        <w:rPr>
          <w:rFonts w:hint="eastAsia"/>
          <w:b/>
          <w:bCs/>
          <w:sz w:val="32"/>
          <w:szCs w:val="32"/>
        </w:rPr>
      </w:pPr>
    </w:p>
    <w:p>
      <w:pPr>
        <w:pStyle w:val="27"/>
        <w:tabs>
          <w:tab w:val="left" w:pos="1050"/>
          <w:tab w:val="center" w:pos="4535"/>
        </w:tabs>
        <w:spacing w:line="360" w:lineRule="auto"/>
        <w:jc w:val="center"/>
        <w:outlineLvl w:val="0"/>
        <w:rPr>
          <w:rFonts w:hint="eastAsia"/>
          <w:b/>
          <w:bCs/>
          <w:sz w:val="32"/>
          <w:szCs w:val="32"/>
        </w:rPr>
      </w:pPr>
    </w:p>
    <w:p>
      <w:pPr>
        <w:pStyle w:val="27"/>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212"/>
      <w:bookmarkEnd w:id="213"/>
      <w:bookmarkEnd w:id="214"/>
      <w:bookmarkEnd w:id="215"/>
      <w:bookmarkEnd w:id="223"/>
    </w:p>
    <w:p>
      <w:pPr>
        <w:pStyle w:val="27"/>
        <w:spacing w:line="360" w:lineRule="auto"/>
        <w:jc w:val="center"/>
        <w:rPr>
          <w:b/>
          <w:bCs/>
          <w:sz w:val="30"/>
          <w:szCs w:val="30"/>
        </w:rPr>
      </w:pPr>
    </w:p>
    <w:p>
      <w:pPr>
        <w:pStyle w:val="27"/>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pPr>
        <w:pStyle w:val="27"/>
        <w:spacing w:line="360" w:lineRule="auto"/>
        <w:ind w:firstLine="560"/>
        <w:rPr>
          <w:sz w:val="28"/>
          <w:szCs w:val="28"/>
        </w:rPr>
      </w:pPr>
    </w:p>
    <w:p>
      <w:pPr>
        <w:pStyle w:val="27"/>
        <w:spacing w:line="360" w:lineRule="auto"/>
        <w:ind w:firstLine="560"/>
        <w:rPr>
          <w:color w:val="auto"/>
          <w:sz w:val="28"/>
          <w:szCs w:val="28"/>
          <w:u w:val="single"/>
        </w:rPr>
      </w:pPr>
      <w:r>
        <w:rPr>
          <w:rFonts w:hint="eastAsia"/>
          <w:sz w:val="28"/>
          <w:szCs w:val="28"/>
        </w:rPr>
        <w:t>供应商</w:t>
      </w:r>
      <w:r>
        <w:rPr>
          <w:rFonts w:hint="eastAsia"/>
          <w:color w:val="auto"/>
          <w:sz w:val="28"/>
          <w:szCs w:val="28"/>
        </w:rPr>
        <w:t>法定代表人</w:t>
      </w:r>
      <w:r>
        <w:rPr>
          <w:rFonts w:hint="eastAsia"/>
          <w:color w:val="auto"/>
          <w:sz w:val="28"/>
          <w:szCs w:val="28"/>
          <w:lang w:val="en-US" w:eastAsia="zh-CN"/>
        </w:rPr>
        <w:t>/负责人</w:t>
      </w:r>
      <w:r>
        <w:rPr>
          <w:rFonts w:hint="eastAsia"/>
          <w:color w:val="auto"/>
          <w:sz w:val="28"/>
          <w:szCs w:val="28"/>
        </w:rPr>
        <w:t>签字（盖章）：</w:t>
      </w:r>
      <w:r>
        <w:rPr>
          <w:rFonts w:hint="eastAsia"/>
          <w:color w:val="auto"/>
          <w:sz w:val="28"/>
          <w:szCs w:val="28"/>
          <w:u w:val="single"/>
        </w:rPr>
        <w:t xml:space="preserve">                                  </w:t>
      </w:r>
    </w:p>
    <w:p>
      <w:pPr>
        <w:pStyle w:val="27"/>
        <w:spacing w:line="360" w:lineRule="auto"/>
        <w:ind w:firstLine="560"/>
        <w:rPr>
          <w:color w:val="auto"/>
          <w:sz w:val="28"/>
          <w:szCs w:val="28"/>
        </w:rPr>
      </w:pPr>
      <w:r>
        <w:rPr>
          <w:rFonts w:hint="eastAsia"/>
          <w:color w:val="auto"/>
          <w:sz w:val="28"/>
          <w:szCs w:val="28"/>
        </w:rPr>
        <w:t>公司名称（加盖公章）：</w:t>
      </w:r>
      <w:r>
        <w:rPr>
          <w:rFonts w:hint="eastAsia"/>
          <w:color w:val="auto"/>
          <w:sz w:val="28"/>
          <w:szCs w:val="28"/>
          <w:u w:val="single"/>
        </w:rPr>
        <w:t xml:space="preserve">                                            </w:t>
      </w:r>
      <w:r>
        <w:rPr>
          <w:rFonts w:hint="eastAsia"/>
          <w:color w:val="auto"/>
          <w:sz w:val="28"/>
          <w:szCs w:val="28"/>
        </w:rPr>
        <w:t xml:space="preserve">  </w:t>
      </w:r>
    </w:p>
    <w:p>
      <w:pPr>
        <w:pStyle w:val="27"/>
        <w:spacing w:line="360" w:lineRule="auto"/>
        <w:ind w:firstLine="560"/>
        <w:rPr>
          <w:sz w:val="28"/>
          <w:szCs w:val="28"/>
          <w:u w:val="single"/>
        </w:rPr>
      </w:pPr>
      <w:r>
        <w:rPr>
          <w:rFonts w:hint="eastAsia"/>
          <w:color w:val="auto"/>
          <w:sz w:val="28"/>
          <w:szCs w:val="28"/>
          <w:lang w:eastAsia="zh-CN"/>
        </w:rPr>
        <w:t>签发</w:t>
      </w:r>
      <w:r>
        <w:rPr>
          <w:rFonts w:hint="eastAsia"/>
          <w:color w:val="auto"/>
          <w:sz w:val="28"/>
          <w:szCs w:val="28"/>
        </w:rPr>
        <w:t>日期：</w:t>
      </w:r>
      <w:r>
        <w:rPr>
          <w:rFonts w:hint="eastAsia"/>
          <w:color w:val="auto"/>
          <w:sz w:val="28"/>
          <w:szCs w:val="28"/>
          <w:u w:val="single"/>
        </w:rPr>
        <w:t xml:space="preserve">                   </w:t>
      </w:r>
      <w:r>
        <w:rPr>
          <w:rFonts w:hint="eastAsia"/>
          <w:sz w:val="28"/>
          <w:szCs w:val="28"/>
          <w:u w:val="single"/>
        </w:rPr>
        <w:t xml:space="preserve">                                        </w:t>
      </w:r>
    </w:p>
    <w:p>
      <w:pPr>
        <w:pStyle w:val="27"/>
        <w:spacing w:line="360" w:lineRule="auto"/>
        <w:rPr>
          <w:b/>
          <w:bCs/>
          <w:sz w:val="28"/>
          <w:szCs w:val="28"/>
        </w:rPr>
      </w:pPr>
    </w:p>
    <w:p>
      <w:pPr>
        <w:pStyle w:val="27"/>
        <w:spacing w:line="360" w:lineRule="auto"/>
        <w:ind w:firstLine="120" w:firstLineChars="50"/>
        <w:rPr>
          <w:b/>
          <w:bCs/>
          <w:sz w:val="28"/>
          <w:szCs w:val="28"/>
        </w:rPr>
      </w:pPr>
      <w:r>
        <w:drawing>
          <wp:inline distT="0" distB="0" distL="0" distR="0">
            <wp:extent cx="260985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9" name="图片 9"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C:\Users\NY5Y\AppData\Local\Temp\ksohtml\wps_clip_image-1217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spacing w:val="4"/>
          <w:kern w:val="0"/>
          <w:szCs w:val="21"/>
        </w:rPr>
      </w:pPr>
    </w:p>
    <w:p>
      <w:pPr>
        <w:keepNext w:val="0"/>
        <w:keepLines w:val="0"/>
        <w:widowControl/>
        <w:suppressLineNumbers w:val="0"/>
        <w:jc w:val="left"/>
        <w:rPr>
          <w:color w:val="auto"/>
        </w:rPr>
      </w:pPr>
      <w:r>
        <w:rPr>
          <w:rFonts w:hint="eastAsia" w:ascii="宋体" w:hAnsi="宋体" w:eastAsia="宋体" w:cs="宋体"/>
          <w:color w:val="auto"/>
          <w:kern w:val="0"/>
          <w:sz w:val="24"/>
          <w:szCs w:val="24"/>
          <w:lang w:val="en-US" w:eastAsia="zh-CN" w:bidi="ar"/>
        </w:rPr>
        <w:t xml:space="preserve">说明： </w:t>
      </w:r>
    </w:p>
    <w:p>
      <w:pPr>
        <w:keepNext w:val="0"/>
        <w:keepLines w:val="0"/>
        <w:widowControl/>
        <w:suppressLineNumbers w:val="0"/>
        <w:jc w:val="left"/>
        <w:rPr>
          <w:color w:val="auto"/>
        </w:rPr>
      </w:pPr>
      <w:r>
        <w:rPr>
          <w:rFonts w:hint="eastAsia" w:ascii="宋体" w:hAnsi="宋体" w:eastAsia="宋体" w:cs="宋体"/>
          <w:color w:val="auto"/>
          <w:kern w:val="0"/>
          <w:sz w:val="24"/>
          <w:szCs w:val="24"/>
          <w:lang w:val="en-US" w:eastAsia="zh-CN" w:bidi="ar"/>
        </w:rPr>
        <w:t xml:space="preserve">1.法定代表人/负责人为企业事业单位、国家机关、社会团体的主要行政负责人。 </w:t>
      </w:r>
    </w:p>
    <w:p>
      <w:pPr>
        <w:keepNext w:val="0"/>
        <w:keepLines w:val="0"/>
        <w:widowControl/>
        <w:suppressLineNumbers w:val="0"/>
        <w:jc w:val="left"/>
        <w:rPr>
          <w:color w:val="auto"/>
        </w:rPr>
      </w:pPr>
      <w:r>
        <w:rPr>
          <w:rFonts w:hint="eastAsia" w:ascii="宋体" w:hAnsi="宋体" w:eastAsia="宋体" w:cs="宋体"/>
          <w:color w:val="auto"/>
          <w:kern w:val="0"/>
          <w:sz w:val="24"/>
          <w:szCs w:val="24"/>
          <w:lang w:val="en-US" w:eastAsia="zh-CN" w:bidi="ar"/>
        </w:rPr>
        <w:t xml:space="preserve">2.须提供第二代居民身份证双面复印证，并加盖供应商公章。 </w:t>
      </w:r>
    </w:p>
    <w:p>
      <w:pPr>
        <w:keepNext w:val="0"/>
        <w:keepLines w:val="0"/>
        <w:widowControl/>
        <w:suppressLineNumbers w:val="0"/>
        <w:jc w:val="left"/>
        <w:rPr>
          <w:color w:val="auto"/>
        </w:rPr>
      </w:pPr>
      <w:r>
        <w:rPr>
          <w:rFonts w:hint="eastAsia" w:ascii="宋体" w:hAnsi="宋体" w:eastAsia="宋体" w:cs="宋体"/>
          <w:color w:val="auto"/>
          <w:kern w:val="0"/>
          <w:sz w:val="24"/>
          <w:szCs w:val="24"/>
          <w:lang w:val="en-US" w:eastAsia="zh-CN" w:bidi="ar"/>
        </w:rPr>
        <w:t xml:space="preserve">3.内容必须填写真实、清楚、涂改无效，不得转让、买卖。 </w:t>
      </w: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pStyle w:val="27"/>
        <w:spacing w:line="360" w:lineRule="auto"/>
        <w:jc w:val="center"/>
        <w:outlineLvl w:val="0"/>
        <w:rPr>
          <w:b/>
          <w:bCs/>
          <w:sz w:val="32"/>
          <w:szCs w:val="32"/>
        </w:rPr>
      </w:pPr>
      <w:bookmarkStart w:id="224" w:name="_Toc28957"/>
      <w:bookmarkStart w:id="225" w:name="_Toc15050"/>
      <w:bookmarkStart w:id="226" w:name="_Toc3241"/>
      <w:bookmarkStart w:id="227" w:name="_Toc14853"/>
      <w:bookmarkStart w:id="228" w:name="_Toc18443"/>
      <w:bookmarkStart w:id="229" w:name="_Toc14591"/>
      <w:bookmarkStart w:id="230" w:name="_Toc23685"/>
      <w:bookmarkStart w:id="231" w:name="_Toc3758"/>
      <w:bookmarkStart w:id="232" w:name="_Toc7276"/>
      <w:bookmarkStart w:id="233" w:name="_Toc11289"/>
      <w:bookmarkStart w:id="234" w:name="_Toc22175"/>
      <w:bookmarkStart w:id="235" w:name="_Toc14020"/>
      <w:r>
        <w:rPr>
          <w:rFonts w:hint="eastAsia"/>
          <w:b/>
          <w:bCs/>
          <w:sz w:val="32"/>
          <w:szCs w:val="32"/>
        </w:rPr>
        <w:t>法定代表人授权委托书</w:t>
      </w:r>
      <w:bookmarkEnd w:id="224"/>
      <w:bookmarkEnd w:id="225"/>
      <w:bookmarkEnd w:id="226"/>
      <w:bookmarkEnd w:id="227"/>
      <w:bookmarkEnd w:id="228"/>
      <w:bookmarkEnd w:id="229"/>
      <w:bookmarkEnd w:id="230"/>
      <w:bookmarkEnd w:id="231"/>
      <w:bookmarkEnd w:id="232"/>
      <w:bookmarkEnd w:id="233"/>
      <w:bookmarkEnd w:id="234"/>
      <w:bookmarkEnd w:id="235"/>
    </w:p>
    <w:p>
      <w:pPr>
        <w:pStyle w:val="28"/>
        <w:spacing w:line="360" w:lineRule="auto"/>
        <w:jc w:val="left"/>
        <w:rPr>
          <w:b/>
          <w:bCs/>
          <w:sz w:val="28"/>
          <w:szCs w:val="28"/>
        </w:rPr>
      </w:pPr>
      <w:r>
        <w:rPr>
          <w:rFonts w:hint="eastAsia"/>
          <w:b/>
          <w:bCs/>
          <w:sz w:val="28"/>
          <w:szCs w:val="28"/>
        </w:rPr>
        <w:t>本授权书声明：</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kern w:val="0"/>
          <w:sz w:val="28"/>
          <w:szCs w:val="28"/>
          <w:lang w:val="en-US" w:eastAsia="zh-CN" w:bidi="ar-SA"/>
        </w:rPr>
      </w:pPr>
      <w:r>
        <w:rPr>
          <w:rFonts w:hint="eastAsia" w:ascii="宋体" w:hAnsi="宋体" w:eastAsia="宋体" w:cs="宋体"/>
          <w:kern w:val="0"/>
          <w:sz w:val="28"/>
          <w:szCs w:val="28"/>
          <w:lang w:val="en-US" w:eastAsia="zh-CN" w:bidi="ar-SA"/>
        </w:rPr>
        <w:t>注册于</w:t>
      </w:r>
      <w:r>
        <w:rPr>
          <w:rFonts w:hint="eastAsia" w:ascii="宋体" w:hAnsi="宋体" w:eastAsia="宋体" w:cs="宋体"/>
          <w:kern w:val="0"/>
          <w:sz w:val="28"/>
          <w:szCs w:val="28"/>
          <w:u w:val="single"/>
          <w:lang w:val="en-US" w:eastAsia="zh-CN" w:bidi="ar-SA"/>
        </w:rPr>
        <w:t xml:space="preserve">           </w:t>
      </w:r>
      <w:r>
        <w:rPr>
          <w:rFonts w:hint="eastAsia" w:ascii="宋体" w:hAnsi="宋体" w:eastAsia="宋体" w:cs="宋体"/>
          <w:kern w:val="0"/>
          <w:sz w:val="28"/>
          <w:szCs w:val="28"/>
          <w:lang w:val="en-US" w:eastAsia="zh-CN" w:bidi="ar-SA"/>
        </w:rPr>
        <w:t>（公司地址）</w:t>
      </w:r>
      <w:r>
        <w:rPr>
          <w:rFonts w:hint="eastAsia" w:ascii="宋体" w:hAnsi="宋体" w:eastAsia="宋体" w:cs="宋体"/>
          <w:kern w:val="0"/>
          <w:sz w:val="28"/>
          <w:szCs w:val="28"/>
          <w:u w:val="single"/>
          <w:lang w:val="en-US" w:eastAsia="zh-CN" w:bidi="ar-SA"/>
        </w:rPr>
        <w:t xml:space="preserve">               </w:t>
      </w:r>
      <w:r>
        <w:rPr>
          <w:rFonts w:hint="eastAsia" w:ascii="宋体" w:hAnsi="宋体" w:eastAsia="宋体" w:cs="宋体"/>
          <w:kern w:val="0"/>
          <w:sz w:val="28"/>
          <w:szCs w:val="28"/>
          <w:lang w:val="en-US" w:eastAsia="zh-CN" w:bidi="ar-SA"/>
        </w:rPr>
        <w:t>（公司名称）的</w:t>
      </w:r>
      <w:r>
        <w:rPr>
          <w:rFonts w:hint="eastAsia" w:ascii="宋体" w:hAnsi="宋体" w:eastAsia="宋体" w:cs="宋体"/>
          <w:kern w:val="0"/>
          <w:sz w:val="28"/>
          <w:szCs w:val="28"/>
          <w:u w:val="single"/>
          <w:lang w:val="en-US" w:eastAsia="zh-CN" w:bidi="ar-SA"/>
        </w:rPr>
        <w:t xml:space="preserve">      </w:t>
      </w:r>
      <w:r>
        <w:rPr>
          <w:rFonts w:hint="eastAsia" w:ascii="宋体" w:hAnsi="宋体" w:eastAsia="宋体" w:cs="宋体"/>
          <w:kern w:val="0"/>
          <w:sz w:val="28"/>
          <w:szCs w:val="28"/>
          <w:lang w:val="en-US" w:eastAsia="zh-CN" w:bidi="ar-SA"/>
        </w:rPr>
        <w:t xml:space="preserve">  （法定代表人姓名、职务）代表本公司授权</w:t>
      </w:r>
      <w:r>
        <w:rPr>
          <w:rFonts w:hint="eastAsia" w:ascii="宋体" w:hAnsi="宋体" w:eastAsia="宋体" w:cs="宋体"/>
          <w:kern w:val="0"/>
          <w:sz w:val="28"/>
          <w:szCs w:val="28"/>
          <w:u w:val="single"/>
          <w:lang w:val="en-US" w:eastAsia="zh-CN" w:bidi="ar-SA"/>
        </w:rPr>
        <w:t xml:space="preserve">        </w:t>
      </w:r>
      <w:r>
        <w:rPr>
          <w:rFonts w:hint="eastAsia" w:ascii="宋体" w:hAnsi="宋体" w:eastAsia="宋体" w:cs="宋体"/>
          <w:kern w:val="0"/>
          <w:sz w:val="28"/>
          <w:szCs w:val="28"/>
          <w:lang w:val="en-US" w:eastAsia="zh-CN" w:bidi="ar-SA"/>
        </w:rPr>
        <w:t>（被授权人的姓名、职务、联系方式）为本公司的合法代表，以本公司名义负责处理在南方医科大学第五附属</w:t>
      </w:r>
      <w:r>
        <w:rPr>
          <w:rFonts w:hint="eastAsia" w:ascii="宋体" w:hAnsi="宋体" w:eastAsia="宋体" w:cs="宋体"/>
          <w:color w:val="auto"/>
          <w:kern w:val="0"/>
          <w:sz w:val="28"/>
          <w:szCs w:val="28"/>
          <w:lang w:val="en-US" w:eastAsia="zh-CN" w:bidi="ar-SA"/>
        </w:rPr>
        <w:t>医院 ***项目（项目编号：</w:t>
      </w:r>
      <w:r>
        <w:rPr>
          <w:rFonts w:hint="eastAsia" w:ascii="宋体" w:hAnsi="宋体" w:eastAsia="宋体" w:cs="宋体"/>
          <w:color w:val="auto"/>
          <w:kern w:val="0"/>
          <w:sz w:val="28"/>
          <w:szCs w:val="28"/>
          <w:u w:val="single"/>
          <w:lang w:val="en-US" w:eastAsia="zh-CN" w:bidi="ar-SA"/>
        </w:rPr>
        <w:t xml:space="preserve">          </w:t>
      </w:r>
      <w:r>
        <w:rPr>
          <w:rFonts w:hint="eastAsia" w:ascii="宋体" w:hAnsi="宋体" w:eastAsia="宋体" w:cs="宋体"/>
          <w:color w:val="auto"/>
          <w:kern w:val="0"/>
          <w:sz w:val="28"/>
          <w:szCs w:val="28"/>
          <w:lang w:val="en-US" w:eastAsia="zh-CN" w:bidi="ar-SA"/>
        </w:rPr>
        <w:t>）院内采购活动中参</w:t>
      </w:r>
      <w:r>
        <w:rPr>
          <w:rFonts w:hint="eastAsia" w:ascii="宋体" w:hAnsi="宋体" w:eastAsia="宋体" w:cs="宋体"/>
          <w:color w:val="0000FF"/>
          <w:kern w:val="0"/>
          <w:sz w:val="28"/>
          <w:szCs w:val="28"/>
          <w:lang w:val="en-US" w:eastAsia="zh-CN" w:bidi="ar-SA"/>
        </w:rPr>
        <w:t>加磋商</w:t>
      </w:r>
      <w:r>
        <w:rPr>
          <w:rFonts w:hint="eastAsia" w:ascii="宋体" w:hAnsi="宋体" w:eastAsia="宋体" w:cs="宋体"/>
          <w:color w:val="auto"/>
          <w:kern w:val="0"/>
          <w:sz w:val="28"/>
          <w:szCs w:val="28"/>
          <w:lang w:val="en-US" w:eastAsia="zh-CN" w:bidi="ar-SA"/>
        </w:rPr>
        <w:t xml:space="preserve">、报价、签订合同等相关事宜。并负责一切文书资料的提供与确认，其签字与我司公章具有相同的法律效力。  </w:t>
      </w:r>
    </w:p>
    <w:p>
      <w:pPr>
        <w:pStyle w:val="27"/>
        <w:keepNext w:val="0"/>
        <w:keepLines w:val="0"/>
        <w:pageBreakBefore w:val="0"/>
        <w:widowControl/>
        <w:kinsoku/>
        <w:wordWrap/>
        <w:overflowPunct/>
        <w:topLinePunct w:val="0"/>
        <w:autoSpaceDE/>
        <w:autoSpaceDN/>
        <w:bidi w:val="0"/>
        <w:adjustRightInd/>
        <w:snapToGrid/>
        <w:spacing w:line="400" w:lineRule="exact"/>
        <w:ind w:firstLine="560"/>
        <w:textAlignment w:val="auto"/>
        <w:rPr>
          <w:rFonts w:hint="eastAsia"/>
          <w:sz w:val="28"/>
          <w:szCs w:val="28"/>
        </w:rPr>
      </w:pPr>
      <w:r>
        <w:rPr>
          <w:rFonts w:hint="eastAsia"/>
          <w:sz w:val="28"/>
          <w:szCs w:val="28"/>
        </w:rPr>
        <w:t>本授权书在签字盖章后生效，特此声明。</w:t>
      </w:r>
    </w:p>
    <w:p>
      <w:pPr>
        <w:pStyle w:val="27"/>
        <w:keepNext w:val="0"/>
        <w:keepLines w:val="0"/>
        <w:pageBreakBefore w:val="0"/>
        <w:widowControl/>
        <w:kinsoku/>
        <w:wordWrap/>
        <w:overflowPunct/>
        <w:topLinePunct w:val="0"/>
        <w:autoSpaceDE/>
        <w:autoSpaceDN/>
        <w:bidi w:val="0"/>
        <w:adjustRightInd/>
        <w:snapToGrid/>
        <w:spacing w:line="400" w:lineRule="exact"/>
        <w:ind w:firstLine="560"/>
        <w:textAlignment w:val="auto"/>
        <w:rPr>
          <w:sz w:val="28"/>
          <w:szCs w:val="28"/>
          <w:u w:val="single"/>
        </w:rPr>
      </w:pPr>
      <w:r>
        <w:rPr>
          <w:rFonts w:hint="eastAsia"/>
          <w:sz w:val="28"/>
          <w:szCs w:val="28"/>
        </w:rPr>
        <w:t>供应商法定代表人</w:t>
      </w:r>
      <w:r>
        <w:rPr>
          <w:rFonts w:hint="eastAsia"/>
          <w:sz w:val="28"/>
          <w:szCs w:val="28"/>
          <w:lang w:val="en-US" w:eastAsia="zh-CN"/>
        </w:rPr>
        <w:t>（亲笔签名或签章）</w:t>
      </w:r>
      <w:r>
        <w:rPr>
          <w:rFonts w:hint="eastAsia"/>
          <w:sz w:val="28"/>
          <w:szCs w:val="28"/>
        </w:rPr>
        <w:t>：</w:t>
      </w:r>
      <w:r>
        <w:rPr>
          <w:rFonts w:hint="eastAsia"/>
          <w:sz w:val="28"/>
          <w:szCs w:val="28"/>
          <w:u w:val="single"/>
        </w:rPr>
        <w:t xml:space="preserve">                                </w:t>
      </w:r>
    </w:p>
    <w:p>
      <w:pPr>
        <w:pStyle w:val="27"/>
        <w:keepNext w:val="0"/>
        <w:keepLines w:val="0"/>
        <w:pageBreakBefore w:val="0"/>
        <w:widowControl/>
        <w:kinsoku/>
        <w:wordWrap/>
        <w:overflowPunct/>
        <w:topLinePunct w:val="0"/>
        <w:autoSpaceDE/>
        <w:autoSpaceDN/>
        <w:bidi w:val="0"/>
        <w:adjustRightInd/>
        <w:snapToGrid/>
        <w:spacing w:line="400" w:lineRule="exact"/>
        <w:ind w:firstLine="560"/>
        <w:textAlignment w:val="auto"/>
        <w:rPr>
          <w:sz w:val="28"/>
          <w:szCs w:val="28"/>
        </w:rPr>
      </w:pPr>
      <w:r>
        <w:rPr>
          <w:rFonts w:hint="eastAsia"/>
          <w:sz w:val="28"/>
          <w:szCs w:val="28"/>
        </w:rPr>
        <w:t>被授权人</w:t>
      </w:r>
      <w:r>
        <w:rPr>
          <w:rFonts w:hint="eastAsia"/>
          <w:sz w:val="28"/>
          <w:szCs w:val="28"/>
          <w:lang w:val="en-US" w:eastAsia="zh-CN"/>
        </w:rPr>
        <w:t>（亲笔签名或签章）</w:t>
      </w:r>
      <w:r>
        <w:rPr>
          <w:rFonts w:hint="eastAsia"/>
          <w:sz w:val="28"/>
          <w:szCs w:val="28"/>
        </w:rPr>
        <w:t>：</w:t>
      </w:r>
      <w:r>
        <w:rPr>
          <w:rFonts w:hint="eastAsia"/>
          <w:sz w:val="28"/>
          <w:szCs w:val="28"/>
          <w:u w:val="single"/>
        </w:rPr>
        <w:t xml:space="preserve">                                        </w:t>
      </w:r>
    </w:p>
    <w:p>
      <w:pPr>
        <w:pStyle w:val="27"/>
        <w:keepNext w:val="0"/>
        <w:keepLines w:val="0"/>
        <w:pageBreakBefore w:val="0"/>
        <w:widowControl/>
        <w:kinsoku/>
        <w:wordWrap/>
        <w:overflowPunct/>
        <w:topLinePunct w:val="0"/>
        <w:autoSpaceDE/>
        <w:autoSpaceDN/>
        <w:bidi w:val="0"/>
        <w:adjustRightInd/>
        <w:snapToGrid/>
        <w:spacing w:line="400" w:lineRule="exact"/>
        <w:ind w:firstLine="560"/>
        <w:textAlignment w:val="auto"/>
        <w:rPr>
          <w:sz w:val="28"/>
          <w:szCs w:val="28"/>
          <w:u w:val="single"/>
        </w:rPr>
      </w:pPr>
      <w:r>
        <w:rPr>
          <w:rFonts w:hint="eastAsia"/>
          <w:sz w:val="28"/>
          <w:szCs w:val="28"/>
        </w:rPr>
        <w:t>公司名称（公章）：</w:t>
      </w:r>
      <w:r>
        <w:rPr>
          <w:rFonts w:hint="eastAsia"/>
          <w:sz w:val="28"/>
          <w:szCs w:val="28"/>
          <w:u w:val="single"/>
        </w:rPr>
        <w:t xml:space="preserve">                                        </w:t>
      </w:r>
    </w:p>
    <w:p>
      <w:pPr>
        <w:pStyle w:val="27"/>
        <w:keepNext w:val="0"/>
        <w:keepLines w:val="0"/>
        <w:pageBreakBefore w:val="0"/>
        <w:widowControl/>
        <w:kinsoku/>
        <w:wordWrap/>
        <w:overflowPunct/>
        <w:topLinePunct w:val="0"/>
        <w:autoSpaceDE/>
        <w:autoSpaceDN/>
        <w:bidi w:val="0"/>
        <w:adjustRightInd/>
        <w:snapToGrid/>
        <w:spacing w:line="400" w:lineRule="exact"/>
        <w:ind w:firstLine="560"/>
        <w:textAlignment w:val="auto"/>
        <w:rPr>
          <w:sz w:val="28"/>
          <w:szCs w:val="28"/>
        </w:rPr>
      </w:pPr>
      <w:r>
        <w:rPr>
          <w:rFonts w:hint="eastAsia"/>
          <w:sz w:val="28"/>
          <w:szCs w:val="28"/>
          <w:lang w:val="en-US" w:eastAsia="zh-CN"/>
        </w:rPr>
        <w:t>日</w:t>
      </w:r>
      <w:r>
        <w:rPr>
          <w:rFonts w:hint="eastAsia"/>
          <w:sz w:val="28"/>
          <w:szCs w:val="28"/>
        </w:rPr>
        <w:t>期 ：</w:t>
      </w:r>
      <w:r>
        <w:rPr>
          <w:rFonts w:hint="eastAsia"/>
          <w:sz w:val="28"/>
          <w:szCs w:val="28"/>
          <w:u w:val="single"/>
        </w:rPr>
        <w:t xml:space="preserve">                                                       </w:t>
      </w:r>
      <w:r>
        <w:rPr>
          <w:rFonts w:hint="eastAsia"/>
          <w:sz w:val="28"/>
          <w:szCs w:val="28"/>
        </w:rPr>
        <w:t xml:space="preserve">                                         </w:t>
      </w:r>
    </w:p>
    <w:p>
      <w:pPr>
        <w:pStyle w:val="27"/>
        <w:spacing w:line="360" w:lineRule="auto"/>
        <w:ind w:firstLine="360" w:firstLineChars="150"/>
        <w:jc w:val="center"/>
      </w:pPr>
      <w: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keepNext w:val="0"/>
        <w:keepLines w:val="0"/>
        <w:widowControl/>
        <w:suppressLineNumbers w:val="0"/>
        <w:jc w:val="left"/>
        <w:rPr>
          <w:rFonts w:hint="eastAsia" w:ascii="宋体" w:hAnsi="宋体" w:eastAsia="宋体" w:cs="宋体"/>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 xml:space="preserve">说明： </w:t>
      </w:r>
    </w:p>
    <w:p>
      <w:pPr>
        <w:keepNext w:val="0"/>
        <w:keepLines w:val="0"/>
        <w:widowControl/>
        <w:suppressLineNumbers w:val="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1.本授权书内容不得擅自修改。 </w:t>
      </w:r>
    </w:p>
    <w:p>
      <w:pPr>
        <w:keepNext w:val="0"/>
        <w:keepLines w:val="0"/>
        <w:widowControl/>
        <w:suppressLineNumbers w:val="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2.须提供第二代居民身份证双面复印证，并加盖供应商公章。 </w:t>
      </w:r>
    </w:p>
    <w:p>
      <w:pPr>
        <w:keepNext w:val="0"/>
        <w:keepLines w:val="0"/>
        <w:widowControl/>
        <w:suppressLineNumbers w:val="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3.内容必须填写真实、清楚、涂改无效，不得转让、买卖。 </w:t>
      </w:r>
    </w:p>
    <w:p>
      <w:pPr>
        <w:keepNext w:val="0"/>
        <w:keepLines w:val="0"/>
        <w:widowControl/>
        <w:suppressLineNumbers w:val="0"/>
        <w:jc w:val="left"/>
        <w:rPr>
          <w:b/>
          <w:bCs/>
          <w:sz w:val="32"/>
          <w:szCs w:val="32"/>
        </w:rPr>
      </w:pPr>
      <w:r>
        <w:rPr>
          <w:rFonts w:hint="eastAsia" w:ascii="宋体" w:hAnsi="宋体" w:eastAsia="宋体" w:cs="宋体"/>
          <w:color w:val="auto"/>
          <w:kern w:val="0"/>
          <w:sz w:val="24"/>
          <w:szCs w:val="24"/>
          <w:lang w:val="en-US" w:eastAsia="zh-CN" w:bidi="ar"/>
        </w:rPr>
        <w:t>4.</w:t>
      </w:r>
      <w:r>
        <w:rPr>
          <w:rFonts w:hint="eastAsia" w:ascii="宋体" w:hAnsi="宋体" w:cs="宋体"/>
          <w:color w:val="auto"/>
          <w:kern w:val="0"/>
          <w:sz w:val="24"/>
          <w:szCs w:val="24"/>
          <w:lang w:val="en-US" w:eastAsia="zh-CN" w:bidi="ar"/>
        </w:rPr>
        <w:t>院内</w:t>
      </w:r>
      <w:r>
        <w:rPr>
          <w:rFonts w:hint="eastAsia" w:ascii="宋体" w:hAnsi="宋体" w:eastAsia="宋体" w:cs="宋体"/>
          <w:color w:val="auto"/>
          <w:kern w:val="0"/>
          <w:sz w:val="24"/>
          <w:szCs w:val="24"/>
          <w:lang w:val="en-US" w:eastAsia="zh-CN" w:bidi="ar"/>
        </w:rPr>
        <w:t>竞争性磋商响应文件递交人及磋商签字代表为法定代表人/负责人，则本表不适用</w:t>
      </w:r>
    </w:p>
    <w:p>
      <w:pPr>
        <w:keepNext w:val="0"/>
        <w:keepLines w:val="0"/>
        <w:widowControl/>
        <w:suppressLineNumbers w:val="0"/>
        <w:jc w:val="center"/>
        <w:rPr>
          <w:rFonts w:hint="eastAsia" w:ascii="宋体" w:hAnsi="宋体" w:eastAsia="宋体" w:cs="宋体"/>
          <w:b/>
          <w:bCs/>
          <w:color w:val="auto"/>
          <w:kern w:val="0"/>
          <w:sz w:val="24"/>
          <w:szCs w:val="24"/>
          <w:lang w:val="en-US" w:eastAsia="zh-CN" w:bidi="ar"/>
        </w:rPr>
      </w:pPr>
      <w:bookmarkStart w:id="236" w:name="_Toc10212"/>
      <w:bookmarkStart w:id="237" w:name="_Toc32281"/>
      <w:bookmarkStart w:id="238" w:name="_Toc31757"/>
    </w:p>
    <w:p>
      <w:pPr>
        <w:keepNext w:val="0"/>
        <w:keepLines w:val="0"/>
        <w:widowControl/>
        <w:suppressLineNumbers w:val="0"/>
        <w:jc w:val="center"/>
        <w:rPr>
          <w:rFonts w:hint="eastAsia" w:ascii="宋体" w:hAnsi="宋体" w:eastAsia="宋体" w:cs="宋体"/>
          <w:b/>
          <w:bCs/>
          <w:color w:val="auto"/>
          <w:kern w:val="0"/>
          <w:sz w:val="24"/>
          <w:szCs w:val="24"/>
          <w:lang w:val="en-US" w:eastAsia="zh-CN" w:bidi="ar"/>
        </w:rPr>
      </w:pPr>
    </w:p>
    <w:p>
      <w:pPr>
        <w:keepNext w:val="0"/>
        <w:keepLines w:val="0"/>
        <w:widowControl/>
        <w:suppressLineNumbers w:val="0"/>
        <w:jc w:val="center"/>
        <w:rPr>
          <w:color w:val="auto"/>
          <w:sz w:val="24"/>
          <w:szCs w:val="24"/>
        </w:rPr>
      </w:pPr>
      <w:r>
        <w:rPr>
          <w:rFonts w:hint="eastAsia" w:ascii="宋体" w:hAnsi="宋体" w:eastAsia="宋体" w:cs="宋体"/>
          <w:b/>
          <w:bCs/>
          <w:color w:val="auto"/>
          <w:kern w:val="0"/>
          <w:sz w:val="24"/>
          <w:szCs w:val="24"/>
          <w:lang w:val="en-US" w:eastAsia="zh-CN" w:bidi="ar"/>
        </w:rPr>
        <w:t>供应商综合概况</w:t>
      </w:r>
    </w:p>
    <w:p>
      <w:pPr>
        <w:keepNext w:val="0"/>
        <w:keepLines w:val="0"/>
        <w:widowControl/>
        <w:numPr>
          <w:ilvl w:val="0"/>
          <w:numId w:val="7"/>
        </w:numPr>
        <w:suppressLineNumbers w:val="0"/>
        <w:jc w:val="left"/>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 xml:space="preserve">供应商情况介绍表 </w:t>
      </w:r>
    </w:p>
    <w:p>
      <w:pPr>
        <w:pStyle w:val="2"/>
        <w:numPr>
          <w:ilvl w:val="0"/>
          <w:numId w:val="0"/>
        </w:numPr>
        <w:rPr>
          <w:color w:val="auto"/>
        </w:rPr>
      </w:pPr>
    </w:p>
    <w:tbl>
      <w:tblPr>
        <w:tblStyle w:val="19"/>
        <w:tblW w:w="99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1533"/>
        <w:gridCol w:w="1700"/>
        <w:gridCol w:w="1567"/>
        <w:gridCol w:w="1067"/>
        <w:gridCol w:w="2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1613" w:type="dxa"/>
            <w:vAlign w:val="center"/>
          </w:tcPr>
          <w:p>
            <w:pPr>
              <w:keepNext w:val="0"/>
              <w:keepLines w:val="0"/>
              <w:widowControl/>
              <w:suppressLineNumbers w:val="0"/>
              <w:jc w:val="center"/>
              <w:rPr>
                <w:rFonts w:hint="eastAsia" w:ascii="宋体" w:hAnsi="宋体" w:eastAsia="宋体" w:cs="宋体"/>
                <w:b/>
                <w:bCs/>
                <w:color w:val="auto"/>
                <w:kern w:val="0"/>
                <w:sz w:val="24"/>
                <w:szCs w:val="24"/>
                <w:vertAlign w:val="baseline"/>
                <w:lang w:val="en-US" w:eastAsia="zh-CN" w:bidi="ar"/>
              </w:rPr>
            </w:pPr>
            <w:r>
              <w:rPr>
                <w:rFonts w:hint="eastAsia" w:ascii="宋体" w:hAnsi="宋体" w:eastAsia="宋体" w:cs="宋体"/>
                <w:b/>
                <w:bCs/>
                <w:color w:val="auto"/>
                <w:kern w:val="0"/>
                <w:sz w:val="24"/>
                <w:szCs w:val="24"/>
                <w:lang w:val="en-US" w:eastAsia="zh-CN" w:bidi="ar"/>
              </w:rPr>
              <w:t>单位名称</w:t>
            </w:r>
          </w:p>
        </w:tc>
        <w:tc>
          <w:tcPr>
            <w:tcW w:w="8300" w:type="dxa"/>
            <w:gridSpan w:val="5"/>
            <w:vAlign w:val="center"/>
          </w:tcPr>
          <w:p>
            <w:pPr>
              <w:keepNext w:val="0"/>
              <w:keepLines w:val="0"/>
              <w:widowControl/>
              <w:suppressLineNumbers w:val="0"/>
              <w:jc w:val="center"/>
              <w:rPr>
                <w:rFonts w:hint="eastAsia" w:ascii="宋体" w:hAnsi="宋体" w:eastAsia="宋体" w:cs="宋体"/>
                <w:b/>
                <w:bCs/>
                <w:color w:val="auto"/>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13" w:type="dxa"/>
            <w:vAlign w:val="center"/>
          </w:tcPr>
          <w:p>
            <w:pPr>
              <w:keepNext w:val="0"/>
              <w:keepLines w:val="0"/>
              <w:widowControl/>
              <w:suppressLineNumbers w:val="0"/>
              <w:jc w:val="center"/>
              <w:rPr>
                <w:rFonts w:hint="eastAsia" w:ascii="宋体" w:hAnsi="宋体" w:eastAsia="宋体" w:cs="宋体"/>
                <w:b/>
                <w:bCs/>
                <w:color w:val="auto"/>
                <w:kern w:val="0"/>
                <w:sz w:val="24"/>
                <w:szCs w:val="24"/>
                <w:vertAlign w:val="baseline"/>
                <w:lang w:val="en-US" w:eastAsia="zh-CN" w:bidi="ar"/>
              </w:rPr>
            </w:pPr>
            <w:r>
              <w:rPr>
                <w:rFonts w:hint="eastAsia" w:ascii="宋体" w:hAnsi="宋体" w:eastAsia="宋体" w:cs="宋体"/>
                <w:b/>
                <w:bCs/>
                <w:color w:val="auto"/>
                <w:kern w:val="0"/>
                <w:sz w:val="24"/>
                <w:szCs w:val="24"/>
                <w:lang w:val="en-US" w:eastAsia="zh-CN" w:bidi="ar"/>
              </w:rPr>
              <w:t>地 址</w:t>
            </w:r>
          </w:p>
        </w:tc>
        <w:tc>
          <w:tcPr>
            <w:tcW w:w="8300" w:type="dxa"/>
            <w:gridSpan w:val="5"/>
            <w:vAlign w:val="center"/>
          </w:tcPr>
          <w:p>
            <w:pPr>
              <w:keepNext w:val="0"/>
              <w:keepLines w:val="0"/>
              <w:widowControl/>
              <w:suppressLineNumbers w:val="0"/>
              <w:jc w:val="center"/>
              <w:rPr>
                <w:rFonts w:hint="eastAsia" w:ascii="宋体" w:hAnsi="宋体" w:eastAsia="宋体" w:cs="宋体"/>
                <w:b/>
                <w:bCs/>
                <w:color w:val="auto"/>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1613" w:type="dxa"/>
            <w:vAlign w:val="center"/>
          </w:tcPr>
          <w:p>
            <w:pPr>
              <w:keepNext w:val="0"/>
              <w:keepLines w:val="0"/>
              <w:widowControl/>
              <w:suppressLineNumbers w:val="0"/>
              <w:jc w:val="center"/>
              <w:rPr>
                <w:rFonts w:hint="eastAsia" w:ascii="宋体" w:hAnsi="宋体" w:eastAsia="宋体" w:cs="宋体"/>
                <w:b/>
                <w:bCs/>
                <w:color w:val="auto"/>
                <w:kern w:val="0"/>
                <w:sz w:val="24"/>
                <w:szCs w:val="24"/>
                <w:vertAlign w:val="baseline"/>
                <w:lang w:val="en-US" w:eastAsia="zh-CN" w:bidi="ar"/>
              </w:rPr>
            </w:pPr>
            <w:r>
              <w:rPr>
                <w:rFonts w:hint="eastAsia" w:ascii="宋体" w:hAnsi="宋体" w:eastAsia="宋体" w:cs="宋体"/>
                <w:b/>
                <w:bCs/>
                <w:color w:val="auto"/>
                <w:kern w:val="0"/>
                <w:sz w:val="24"/>
                <w:szCs w:val="24"/>
                <w:lang w:val="en-US" w:eastAsia="zh-CN" w:bidi="ar"/>
              </w:rPr>
              <w:t>主管部门</w:t>
            </w:r>
          </w:p>
        </w:tc>
        <w:tc>
          <w:tcPr>
            <w:tcW w:w="1533" w:type="dxa"/>
            <w:vAlign w:val="center"/>
          </w:tcPr>
          <w:p>
            <w:pPr>
              <w:keepNext w:val="0"/>
              <w:keepLines w:val="0"/>
              <w:widowControl/>
              <w:suppressLineNumbers w:val="0"/>
              <w:jc w:val="center"/>
              <w:rPr>
                <w:rFonts w:hint="eastAsia" w:ascii="宋体" w:hAnsi="宋体" w:eastAsia="宋体" w:cs="宋体"/>
                <w:b/>
                <w:bCs/>
                <w:color w:val="auto"/>
                <w:kern w:val="0"/>
                <w:sz w:val="24"/>
                <w:szCs w:val="24"/>
                <w:vertAlign w:val="baseline"/>
                <w:lang w:val="en-US" w:eastAsia="zh-CN" w:bidi="ar"/>
              </w:rPr>
            </w:pPr>
          </w:p>
        </w:tc>
        <w:tc>
          <w:tcPr>
            <w:tcW w:w="1700" w:type="dxa"/>
            <w:vAlign w:val="center"/>
          </w:tcPr>
          <w:p>
            <w:pPr>
              <w:keepNext w:val="0"/>
              <w:keepLines w:val="0"/>
              <w:widowControl/>
              <w:suppressLineNumbers w:val="0"/>
              <w:jc w:val="center"/>
              <w:rPr>
                <w:rFonts w:hint="eastAsia" w:ascii="宋体" w:hAnsi="宋体" w:eastAsia="宋体" w:cs="宋体"/>
                <w:b/>
                <w:bCs/>
                <w:color w:val="auto"/>
                <w:kern w:val="0"/>
                <w:sz w:val="24"/>
                <w:szCs w:val="24"/>
                <w:vertAlign w:val="baseline"/>
                <w:lang w:val="en-US" w:eastAsia="zh-CN" w:bidi="ar"/>
              </w:rPr>
            </w:pPr>
            <w:r>
              <w:rPr>
                <w:rFonts w:hint="eastAsia" w:ascii="宋体" w:hAnsi="宋体" w:eastAsia="宋体" w:cs="宋体"/>
                <w:b/>
                <w:bCs/>
                <w:color w:val="auto"/>
                <w:kern w:val="0"/>
                <w:sz w:val="24"/>
                <w:szCs w:val="24"/>
                <w:lang w:val="en-US" w:eastAsia="zh-CN" w:bidi="ar"/>
              </w:rPr>
              <w:t>法人代表</w:t>
            </w:r>
          </w:p>
        </w:tc>
        <w:tc>
          <w:tcPr>
            <w:tcW w:w="1567" w:type="dxa"/>
            <w:vAlign w:val="center"/>
          </w:tcPr>
          <w:p>
            <w:pPr>
              <w:keepNext w:val="0"/>
              <w:keepLines w:val="0"/>
              <w:widowControl/>
              <w:suppressLineNumbers w:val="0"/>
              <w:jc w:val="center"/>
              <w:rPr>
                <w:rFonts w:hint="eastAsia" w:ascii="宋体" w:hAnsi="宋体" w:eastAsia="宋体" w:cs="宋体"/>
                <w:b/>
                <w:bCs/>
                <w:color w:val="auto"/>
                <w:kern w:val="0"/>
                <w:sz w:val="24"/>
                <w:szCs w:val="24"/>
                <w:vertAlign w:val="baseline"/>
                <w:lang w:val="en-US" w:eastAsia="zh-CN" w:bidi="ar"/>
              </w:rPr>
            </w:pPr>
          </w:p>
        </w:tc>
        <w:tc>
          <w:tcPr>
            <w:tcW w:w="1067" w:type="dxa"/>
            <w:vAlign w:val="center"/>
          </w:tcPr>
          <w:p>
            <w:pPr>
              <w:keepNext w:val="0"/>
              <w:keepLines w:val="0"/>
              <w:widowControl/>
              <w:suppressLineNumbers w:val="0"/>
              <w:jc w:val="center"/>
              <w:rPr>
                <w:rFonts w:hint="eastAsia" w:ascii="宋体" w:hAnsi="宋体" w:eastAsia="宋体" w:cs="宋体"/>
                <w:b/>
                <w:bCs/>
                <w:color w:val="auto"/>
                <w:kern w:val="0"/>
                <w:sz w:val="24"/>
                <w:szCs w:val="24"/>
                <w:vertAlign w:val="baseline"/>
                <w:lang w:val="en-US" w:eastAsia="zh-CN" w:bidi="ar"/>
              </w:rPr>
            </w:pPr>
            <w:r>
              <w:rPr>
                <w:rFonts w:hint="eastAsia" w:ascii="宋体" w:hAnsi="宋体" w:eastAsia="宋体" w:cs="宋体"/>
                <w:b/>
                <w:bCs/>
                <w:color w:val="auto"/>
                <w:kern w:val="0"/>
                <w:sz w:val="24"/>
                <w:szCs w:val="24"/>
                <w:lang w:val="en-US" w:eastAsia="zh-CN" w:bidi="ar"/>
              </w:rPr>
              <w:t>职 务</w:t>
            </w:r>
          </w:p>
        </w:tc>
        <w:tc>
          <w:tcPr>
            <w:tcW w:w="2433" w:type="dxa"/>
            <w:vAlign w:val="center"/>
          </w:tcPr>
          <w:p>
            <w:pPr>
              <w:keepNext w:val="0"/>
              <w:keepLines w:val="0"/>
              <w:widowControl/>
              <w:suppressLineNumbers w:val="0"/>
              <w:jc w:val="center"/>
              <w:rPr>
                <w:rFonts w:hint="eastAsia" w:ascii="宋体" w:hAnsi="宋体" w:eastAsia="宋体" w:cs="宋体"/>
                <w:b/>
                <w:bCs/>
                <w:color w:val="auto"/>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1613" w:type="dxa"/>
            <w:vAlign w:val="center"/>
          </w:tcPr>
          <w:p>
            <w:pPr>
              <w:keepNext w:val="0"/>
              <w:keepLines w:val="0"/>
              <w:widowControl/>
              <w:suppressLineNumbers w:val="0"/>
              <w:jc w:val="center"/>
              <w:rPr>
                <w:rFonts w:hint="eastAsia" w:ascii="宋体" w:hAnsi="宋体" w:eastAsia="宋体" w:cs="宋体"/>
                <w:b/>
                <w:bCs/>
                <w:color w:val="auto"/>
                <w:kern w:val="0"/>
                <w:sz w:val="24"/>
                <w:szCs w:val="24"/>
                <w:vertAlign w:val="baseline"/>
                <w:lang w:val="en-US" w:eastAsia="zh-CN" w:bidi="ar"/>
              </w:rPr>
            </w:pPr>
            <w:r>
              <w:rPr>
                <w:rFonts w:hint="eastAsia" w:ascii="宋体" w:hAnsi="宋体" w:eastAsia="宋体" w:cs="宋体"/>
                <w:b/>
                <w:bCs/>
                <w:color w:val="auto"/>
                <w:kern w:val="0"/>
                <w:sz w:val="24"/>
                <w:szCs w:val="24"/>
                <w:lang w:val="en-US" w:eastAsia="zh-CN" w:bidi="ar"/>
              </w:rPr>
              <w:t>经济类型</w:t>
            </w:r>
          </w:p>
        </w:tc>
        <w:tc>
          <w:tcPr>
            <w:tcW w:w="1533" w:type="dxa"/>
            <w:vAlign w:val="center"/>
          </w:tcPr>
          <w:p>
            <w:pPr>
              <w:keepNext w:val="0"/>
              <w:keepLines w:val="0"/>
              <w:widowControl/>
              <w:suppressLineNumbers w:val="0"/>
              <w:jc w:val="center"/>
              <w:rPr>
                <w:rFonts w:hint="eastAsia" w:ascii="宋体" w:hAnsi="宋体" w:eastAsia="宋体" w:cs="宋体"/>
                <w:b/>
                <w:bCs/>
                <w:color w:val="auto"/>
                <w:kern w:val="0"/>
                <w:sz w:val="24"/>
                <w:szCs w:val="24"/>
                <w:vertAlign w:val="baseline"/>
                <w:lang w:val="en-US" w:eastAsia="zh-CN" w:bidi="ar"/>
              </w:rPr>
            </w:pPr>
          </w:p>
        </w:tc>
        <w:tc>
          <w:tcPr>
            <w:tcW w:w="1700" w:type="dxa"/>
            <w:vAlign w:val="center"/>
          </w:tcPr>
          <w:p>
            <w:pPr>
              <w:keepNext w:val="0"/>
              <w:keepLines w:val="0"/>
              <w:widowControl/>
              <w:suppressLineNumbers w:val="0"/>
              <w:jc w:val="center"/>
              <w:rPr>
                <w:rFonts w:hint="eastAsia" w:ascii="宋体" w:hAnsi="宋体" w:eastAsia="宋体" w:cs="宋体"/>
                <w:b/>
                <w:bCs/>
                <w:color w:val="auto"/>
                <w:kern w:val="0"/>
                <w:sz w:val="24"/>
                <w:szCs w:val="24"/>
                <w:vertAlign w:val="baseline"/>
                <w:lang w:val="en-US" w:eastAsia="zh-CN" w:bidi="ar"/>
              </w:rPr>
            </w:pPr>
            <w:r>
              <w:rPr>
                <w:rFonts w:hint="eastAsia" w:ascii="宋体" w:hAnsi="宋体" w:eastAsia="宋体" w:cs="宋体"/>
                <w:b/>
                <w:bCs/>
                <w:color w:val="auto"/>
                <w:kern w:val="0"/>
                <w:sz w:val="24"/>
                <w:szCs w:val="24"/>
                <w:lang w:val="en-US" w:eastAsia="zh-CN" w:bidi="ar"/>
              </w:rPr>
              <w:t>授权代表</w:t>
            </w:r>
          </w:p>
        </w:tc>
        <w:tc>
          <w:tcPr>
            <w:tcW w:w="1567" w:type="dxa"/>
            <w:vAlign w:val="center"/>
          </w:tcPr>
          <w:p>
            <w:pPr>
              <w:keepNext w:val="0"/>
              <w:keepLines w:val="0"/>
              <w:widowControl/>
              <w:suppressLineNumbers w:val="0"/>
              <w:jc w:val="center"/>
              <w:rPr>
                <w:rFonts w:hint="eastAsia" w:ascii="宋体" w:hAnsi="宋体" w:eastAsia="宋体" w:cs="宋体"/>
                <w:b/>
                <w:bCs/>
                <w:color w:val="auto"/>
                <w:kern w:val="0"/>
                <w:sz w:val="24"/>
                <w:szCs w:val="24"/>
                <w:vertAlign w:val="baseline"/>
                <w:lang w:val="en-US" w:eastAsia="zh-CN" w:bidi="ar"/>
              </w:rPr>
            </w:pPr>
          </w:p>
        </w:tc>
        <w:tc>
          <w:tcPr>
            <w:tcW w:w="1067" w:type="dxa"/>
            <w:vAlign w:val="center"/>
          </w:tcPr>
          <w:p>
            <w:pPr>
              <w:keepNext w:val="0"/>
              <w:keepLines w:val="0"/>
              <w:widowControl/>
              <w:suppressLineNumbers w:val="0"/>
              <w:jc w:val="center"/>
              <w:rPr>
                <w:rFonts w:hint="eastAsia" w:ascii="宋体" w:hAnsi="宋体" w:eastAsia="宋体" w:cs="宋体"/>
                <w:b/>
                <w:bCs/>
                <w:color w:val="auto"/>
                <w:kern w:val="0"/>
                <w:sz w:val="24"/>
                <w:szCs w:val="24"/>
                <w:vertAlign w:val="baseline"/>
                <w:lang w:val="en-US" w:eastAsia="zh-CN" w:bidi="ar"/>
              </w:rPr>
            </w:pPr>
            <w:r>
              <w:rPr>
                <w:rFonts w:hint="eastAsia" w:ascii="宋体" w:hAnsi="宋体" w:eastAsia="宋体" w:cs="宋体"/>
                <w:b/>
                <w:bCs/>
                <w:color w:val="auto"/>
                <w:kern w:val="0"/>
                <w:sz w:val="24"/>
                <w:szCs w:val="24"/>
                <w:lang w:val="en-US" w:eastAsia="zh-CN" w:bidi="ar"/>
              </w:rPr>
              <w:t>职 务</w:t>
            </w:r>
          </w:p>
        </w:tc>
        <w:tc>
          <w:tcPr>
            <w:tcW w:w="2433" w:type="dxa"/>
            <w:vAlign w:val="center"/>
          </w:tcPr>
          <w:p>
            <w:pPr>
              <w:keepNext w:val="0"/>
              <w:keepLines w:val="0"/>
              <w:widowControl/>
              <w:suppressLineNumbers w:val="0"/>
              <w:jc w:val="center"/>
              <w:rPr>
                <w:rFonts w:hint="eastAsia" w:ascii="宋体" w:hAnsi="宋体" w:eastAsia="宋体" w:cs="宋体"/>
                <w:b/>
                <w:bCs/>
                <w:color w:val="auto"/>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1613" w:type="dxa"/>
            <w:vAlign w:val="center"/>
          </w:tcPr>
          <w:p>
            <w:pPr>
              <w:keepNext w:val="0"/>
              <w:keepLines w:val="0"/>
              <w:widowControl/>
              <w:suppressLineNumbers w:val="0"/>
              <w:jc w:val="center"/>
              <w:rPr>
                <w:rFonts w:hint="eastAsia" w:ascii="宋体" w:hAnsi="宋体" w:eastAsia="宋体" w:cs="宋体"/>
                <w:b/>
                <w:bCs/>
                <w:color w:val="auto"/>
                <w:kern w:val="0"/>
                <w:sz w:val="24"/>
                <w:szCs w:val="24"/>
                <w:vertAlign w:val="baseline"/>
                <w:lang w:val="en-US" w:eastAsia="zh-CN" w:bidi="ar"/>
              </w:rPr>
            </w:pPr>
            <w:r>
              <w:rPr>
                <w:rFonts w:hint="eastAsia" w:ascii="宋体" w:hAnsi="宋体" w:eastAsia="宋体" w:cs="宋体"/>
                <w:b/>
                <w:bCs/>
                <w:color w:val="auto"/>
                <w:kern w:val="0"/>
                <w:sz w:val="24"/>
                <w:szCs w:val="24"/>
                <w:lang w:val="en-US" w:eastAsia="zh-CN" w:bidi="ar"/>
              </w:rPr>
              <w:t>邮 编</w:t>
            </w:r>
          </w:p>
        </w:tc>
        <w:tc>
          <w:tcPr>
            <w:tcW w:w="1533" w:type="dxa"/>
            <w:vAlign w:val="center"/>
          </w:tcPr>
          <w:p>
            <w:pPr>
              <w:keepNext w:val="0"/>
              <w:keepLines w:val="0"/>
              <w:widowControl/>
              <w:suppressLineNumbers w:val="0"/>
              <w:jc w:val="center"/>
              <w:rPr>
                <w:rFonts w:hint="eastAsia" w:ascii="宋体" w:hAnsi="宋体" w:eastAsia="宋体" w:cs="宋体"/>
                <w:b/>
                <w:bCs/>
                <w:color w:val="auto"/>
                <w:kern w:val="0"/>
                <w:sz w:val="24"/>
                <w:szCs w:val="24"/>
                <w:vertAlign w:val="baseline"/>
                <w:lang w:val="en-US" w:eastAsia="zh-CN" w:bidi="ar"/>
              </w:rPr>
            </w:pPr>
          </w:p>
        </w:tc>
        <w:tc>
          <w:tcPr>
            <w:tcW w:w="1700" w:type="dxa"/>
            <w:vAlign w:val="center"/>
          </w:tcPr>
          <w:p>
            <w:pPr>
              <w:keepNext w:val="0"/>
              <w:keepLines w:val="0"/>
              <w:widowControl/>
              <w:suppressLineNumbers w:val="0"/>
              <w:jc w:val="center"/>
              <w:rPr>
                <w:rFonts w:hint="eastAsia" w:ascii="宋体" w:hAnsi="宋体" w:eastAsia="宋体" w:cs="宋体"/>
                <w:b/>
                <w:bCs/>
                <w:color w:val="auto"/>
                <w:kern w:val="0"/>
                <w:sz w:val="24"/>
                <w:szCs w:val="24"/>
                <w:vertAlign w:val="baseline"/>
                <w:lang w:val="en-US" w:eastAsia="zh-CN" w:bidi="ar"/>
              </w:rPr>
            </w:pPr>
            <w:r>
              <w:rPr>
                <w:rFonts w:hint="eastAsia" w:ascii="宋体" w:hAnsi="宋体" w:eastAsia="宋体" w:cs="宋体"/>
                <w:b/>
                <w:bCs/>
                <w:color w:val="auto"/>
                <w:kern w:val="0"/>
                <w:sz w:val="24"/>
                <w:szCs w:val="24"/>
                <w:lang w:val="en-US" w:eastAsia="zh-CN" w:bidi="ar"/>
              </w:rPr>
              <w:t>电 话</w:t>
            </w:r>
          </w:p>
        </w:tc>
        <w:tc>
          <w:tcPr>
            <w:tcW w:w="1567" w:type="dxa"/>
            <w:vAlign w:val="center"/>
          </w:tcPr>
          <w:p>
            <w:pPr>
              <w:keepNext w:val="0"/>
              <w:keepLines w:val="0"/>
              <w:widowControl/>
              <w:suppressLineNumbers w:val="0"/>
              <w:jc w:val="center"/>
              <w:rPr>
                <w:rFonts w:hint="eastAsia" w:ascii="宋体" w:hAnsi="宋体" w:eastAsia="宋体" w:cs="宋体"/>
                <w:b/>
                <w:bCs/>
                <w:color w:val="auto"/>
                <w:kern w:val="0"/>
                <w:sz w:val="24"/>
                <w:szCs w:val="24"/>
                <w:vertAlign w:val="baseline"/>
                <w:lang w:val="en-US" w:eastAsia="zh-CN" w:bidi="ar"/>
              </w:rPr>
            </w:pPr>
          </w:p>
        </w:tc>
        <w:tc>
          <w:tcPr>
            <w:tcW w:w="1067" w:type="dxa"/>
            <w:vAlign w:val="center"/>
          </w:tcPr>
          <w:p>
            <w:pPr>
              <w:keepNext w:val="0"/>
              <w:keepLines w:val="0"/>
              <w:widowControl/>
              <w:suppressLineNumbers w:val="0"/>
              <w:jc w:val="center"/>
              <w:rPr>
                <w:rFonts w:hint="eastAsia" w:ascii="宋体" w:hAnsi="宋体" w:eastAsia="宋体" w:cs="宋体"/>
                <w:b/>
                <w:bCs/>
                <w:color w:val="auto"/>
                <w:kern w:val="0"/>
                <w:sz w:val="24"/>
                <w:szCs w:val="24"/>
                <w:vertAlign w:val="baseline"/>
                <w:lang w:val="en-US" w:eastAsia="zh-CN" w:bidi="ar"/>
              </w:rPr>
            </w:pPr>
            <w:r>
              <w:rPr>
                <w:rFonts w:hint="eastAsia" w:ascii="宋体" w:hAnsi="宋体" w:eastAsia="宋体" w:cs="宋体"/>
                <w:b/>
                <w:bCs/>
                <w:color w:val="auto"/>
                <w:kern w:val="0"/>
                <w:sz w:val="24"/>
                <w:szCs w:val="24"/>
                <w:lang w:val="en-US" w:eastAsia="zh-CN" w:bidi="ar"/>
              </w:rPr>
              <w:t>传 真</w:t>
            </w:r>
          </w:p>
        </w:tc>
        <w:tc>
          <w:tcPr>
            <w:tcW w:w="2433" w:type="dxa"/>
            <w:vAlign w:val="center"/>
          </w:tcPr>
          <w:p>
            <w:pPr>
              <w:keepNext w:val="0"/>
              <w:keepLines w:val="0"/>
              <w:widowControl/>
              <w:suppressLineNumbers w:val="0"/>
              <w:jc w:val="center"/>
              <w:rPr>
                <w:rFonts w:hint="eastAsia" w:ascii="宋体" w:hAnsi="宋体" w:eastAsia="宋体" w:cs="宋体"/>
                <w:b/>
                <w:bCs/>
                <w:color w:val="auto"/>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1613" w:type="dxa"/>
            <w:vAlign w:val="center"/>
          </w:tcPr>
          <w:p>
            <w:pPr>
              <w:keepNext w:val="0"/>
              <w:keepLines w:val="0"/>
              <w:widowControl/>
              <w:suppressLineNumbers w:val="0"/>
              <w:jc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单位简介及机构设置</w:t>
            </w:r>
          </w:p>
        </w:tc>
        <w:tc>
          <w:tcPr>
            <w:tcW w:w="8300" w:type="dxa"/>
            <w:gridSpan w:val="5"/>
            <w:vAlign w:val="center"/>
          </w:tcPr>
          <w:p>
            <w:pPr>
              <w:keepNext w:val="0"/>
              <w:keepLines w:val="0"/>
              <w:widowControl/>
              <w:suppressLineNumbers w:val="0"/>
              <w:jc w:val="center"/>
              <w:rPr>
                <w:rFonts w:hint="eastAsia" w:ascii="宋体" w:hAnsi="宋体" w:eastAsia="宋体" w:cs="宋体"/>
                <w:b/>
                <w:bCs/>
                <w:color w:val="auto"/>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1613" w:type="dxa"/>
            <w:vAlign w:val="center"/>
          </w:tcPr>
          <w:p>
            <w:pPr>
              <w:keepNext w:val="0"/>
              <w:keepLines w:val="0"/>
              <w:widowControl/>
              <w:suppressLineNumbers w:val="0"/>
              <w:jc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单位优势及特长</w:t>
            </w:r>
          </w:p>
        </w:tc>
        <w:tc>
          <w:tcPr>
            <w:tcW w:w="8300" w:type="dxa"/>
            <w:gridSpan w:val="5"/>
            <w:vAlign w:val="center"/>
          </w:tcPr>
          <w:p>
            <w:pPr>
              <w:keepNext w:val="0"/>
              <w:keepLines w:val="0"/>
              <w:widowControl/>
              <w:suppressLineNumbers w:val="0"/>
              <w:jc w:val="center"/>
              <w:rPr>
                <w:rFonts w:hint="eastAsia" w:ascii="宋体" w:hAnsi="宋体" w:eastAsia="宋体" w:cs="宋体"/>
                <w:b/>
                <w:bCs/>
                <w:color w:val="auto"/>
                <w:kern w:val="0"/>
                <w:sz w:val="24"/>
                <w:szCs w:val="24"/>
                <w:vertAlign w:val="baseline"/>
                <w:lang w:val="en-US" w:eastAsia="zh-CN" w:bidi="ar"/>
              </w:rPr>
            </w:pPr>
          </w:p>
        </w:tc>
      </w:tr>
    </w:tbl>
    <w:p>
      <w:pPr>
        <w:keepNext w:val="0"/>
        <w:keepLines w:val="0"/>
        <w:widowControl/>
        <w:suppressLineNumbers w:val="0"/>
        <w:jc w:val="left"/>
        <w:rPr>
          <w:color w:val="auto"/>
        </w:rPr>
      </w:pPr>
    </w:p>
    <w:p>
      <w:pPr>
        <w:keepNext w:val="0"/>
        <w:keepLines w:val="0"/>
        <w:widowControl/>
        <w:suppressLineNumbers w:val="0"/>
        <w:jc w:val="left"/>
        <w:rPr>
          <w:color w:val="auto"/>
        </w:rPr>
      </w:pPr>
      <w:r>
        <w:rPr>
          <w:rFonts w:hint="eastAsia" w:ascii="宋体" w:hAnsi="宋体" w:eastAsia="宋体" w:cs="宋体"/>
          <w:color w:val="auto"/>
          <w:kern w:val="0"/>
          <w:sz w:val="24"/>
          <w:szCs w:val="24"/>
          <w:lang w:val="en-US" w:eastAsia="zh-CN" w:bidi="ar"/>
        </w:rPr>
        <w:t xml:space="preserve">注： </w:t>
      </w:r>
    </w:p>
    <w:p>
      <w:pPr>
        <w:keepNext w:val="0"/>
        <w:keepLines w:val="0"/>
        <w:widowControl/>
        <w:suppressLineNumbers w:val="0"/>
        <w:jc w:val="left"/>
        <w:rPr>
          <w:color w:val="auto"/>
        </w:rPr>
      </w:pPr>
      <w:r>
        <w:rPr>
          <w:rFonts w:hint="eastAsia" w:ascii="宋体" w:hAnsi="宋体" w:eastAsia="宋体" w:cs="宋体"/>
          <w:color w:val="auto"/>
          <w:kern w:val="0"/>
          <w:sz w:val="24"/>
          <w:szCs w:val="24"/>
          <w:lang w:val="en-US" w:eastAsia="zh-CN" w:bidi="ar"/>
        </w:rPr>
        <w:t xml:space="preserve">1）文字描述：单位性质、发展历程、经营规模及服务理念、主营产品、技术力量等。 </w:t>
      </w:r>
    </w:p>
    <w:p>
      <w:pPr>
        <w:keepNext w:val="0"/>
        <w:keepLines w:val="0"/>
        <w:widowControl/>
        <w:suppressLineNumbers w:val="0"/>
        <w:jc w:val="left"/>
        <w:rPr>
          <w:color w:val="auto"/>
        </w:rPr>
      </w:pPr>
      <w:r>
        <w:rPr>
          <w:rFonts w:hint="eastAsia" w:ascii="宋体" w:hAnsi="宋体" w:eastAsia="宋体" w:cs="宋体"/>
          <w:color w:val="auto"/>
          <w:kern w:val="0"/>
          <w:sz w:val="24"/>
          <w:szCs w:val="24"/>
          <w:lang w:val="en-US" w:eastAsia="zh-CN" w:bidi="ar"/>
        </w:rPr>
        <w:t xml:space="preserve">2) 如供应商此表数据有虚假，一经查实，自行承担相关责任。 </w:t>
      </w:r>
    </w:p>
    <w:p>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（二）同类项目业绩介绍 </w:t>
      </w:r>
    </w:p>
    <w:p>
      <w:pPr>
        <w:pStyle w:val="27"/>
        <w:tabs>
          <w:tab w:val="left" w:pos="1050"/>
          <w:tab w:val="center" w:pos="4535"/>
        </w:tabs>
        <w:spacing w:line="360" w:lineRule="auto"/>
        <w:jc w:val="center"/>
        <w:outlineLvl w:val="0"/>
        <w:rPr>
          <w:b/>
          <w:bCs/>
          <w:color w:val="auto"/>
          <w:sz w:val="32"/>
          <w:szCs w:val="32"/>
        </w:rPr>
      </w:pPr>
      <w:r>
        <w:rPr>
          <w:rFonts w:hint="eastAsia"/>
          <w:b/>
          <w:bCs/>
          <w:color w:val="auto"/>
          <w:sz w:val="32"/>
          <w:szCs w:val="32"/>
        </w:rPr>
        <w:t>2019年1月1日以来同类项目经验情况一览表</w:t>
      </w:r>
      <w:bookmarkEnd w:id="216"/>
      <w:bookmarkEnd w:id="217"/>
      <w:bookmarkEnd w:id="236"/>
      <w:bookmarkEnd w:id="237"/>
      <w:bookmarkEnd w:id="238"/>
    </w:p>
    <w:tbl>
      <w:tblPr>
        <w:tblStyle w:val="18"/>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52"/>
        <w:gridCol w:w="2656"/>
        <w:gridCol w:w="1995"/>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vAlign w:val="center"/>
          </w:tcPr>
          <w:p>
            <w:pPr>
              <w:spacing w:line="360" w:lineRule="auto"/>
              <w:jc w:val="center"/>
              <w:rPr>
                <w:rFonts w:ascii="宋体" w:hAnsi="宋体"/>
                <w:b/>
                <w:color w:val="auto"/>
                <w:sz w:val="24"/>
              </w:rPr>
            </w:pPr>
            <w:r>
              <w:rPr>
                <w:rFonts w:hint="eastAsia" w:ascii="宋体" w:hAnsi="宋体"/>
                <w:b/>
                <w:color w:val="auto"/>
                <w:sz w:val="24"/>
              </w:rPr>
              <w:t>序号</w:t>
            </w:r>
          </w:p>
        </w:tc>
        <w:tc>
          <w:tcPr>
            <w:tcW w:w="1452" w:type="dxa"/>
            <w:vAlign w:val="center"/>
          </w:tcPr>
          <w:p>
            <w:pPr>
              <w:spacing w:line="360" w:lineRule="auto"/>
              <w:jc w:val="center"/>
              <w:rPr>
                <w:rFonts w:ascii="宋体" w:hAnsi="宋体"/>
                <w:b/>
                <w:color w:val="auto"/>
                <w:sz w:val="24"/>
              </w:rPr>
            </w:pPr>
            <w:r>
              <w:rPr>
                <w:rFonts w:hint="eastAsia" w:ascii="宋体" w:hAnsi="宋体"/>
                <w:b/>
                <w:color w:val="auto"/>
                <w:sz w:val="24"/>
              </w:rPr>
              <w:t>业主名称</w:t>
            </w:r>
          </w:p>
        </w:tc>
        <w:tc>
          <w:tcPr>
            <w:tcW w:w="2656" w:type="dxa"/>
            <w:vAlign w:val="center"/>
          </w:tcPr>
          <w:p>
            <w:pPr>
              <w:spacing w:line="360" w:lineRule="auto"/>
              <w:jc w:val="center"/>
              <w:rPr>
                <w:rFonts w:ascii="宋体" w:hAnsi="宋体"/>
                <w:b/>
                <w:color w:val="auto"/>
                <w:sz w:val="24"/>
              </w:rPr>
            </w:pPr>
            <w:r>
              <w:rPr>
                <w:rFonts w:hint="eastAsia" w:ascii="宋体" w:hAnsi="宋体"/>
                <w:b/>
                <w:color w:val="auto"/>
                <w:sz w:val="24"/>
              </w:rPr>
              <w:t>项目名称</w:t>
            </w:r>
          </w:p>
        </w:tc>
        <w:tc>
          <w:tcPr>
            <w:tcW w:w="1995" w:type="dxa"/>
            <w:vAlign w:val="center"/>
          </w:tcPr>
          <w:p>
            <w:pPr>
              <w:spacing w:line="360" w:lineRule="auto"/>
              <w:jc w:val="center"/>
              <w:rPr>
                <w:rFonts w:ascii="宋体" w:hAnsi="宋体"/>
                <w:b/>
                <w:color w:val="auto"/>
                <w:sz w:val="24"/>
              </w:rPr>
            </w:pPr>
            <w:r>
              <w:rPr>
                <w:rFonts w:hint="eastAsia" w:ascii="宋体" w:hAnsi="宋体"/>
                <w:b/>
                <w:color w:val="auto"/>
                <w:sz w:val="24"/>
              </w:rPr>
              <w:t>合同签订时间</w:t>
            </w:r>
          </w:p>
        </w:tc>
        <w:tc>
          <w:tcPr>
            <w:tcW w:w="2551" w:type="dxa"/>
            <w:vAlign w:val="center"/>
          </w:tcPr>
          <w:p>
            <w:pPr>
              <w:jc w:val="center"/>
              <w:rPr>
                <w:rFonts w:ascii="宋体" w:hAnsi="宋体"/>
                <w:b/>
                <w:color w:val="auto"/>
                <w:sz w:val="24"/>
              </w:rPr>
            </w:pPr>
            <w:r>
              <w:rPr>
                <w:rFonts w:hint="eastAsia" w:ascii="宋体" w:hAnsi="宋体"/>
                <w:b/>
                <w:color w:val="auto"/>
                <w:sz w:val="24"/>
              </w:rPr>
              <w:t>业主单位</w:t>
            </w:r>
          </w:p>
          <w:p>
            <w:pPr>
              <w:jc w:val="center"/>
              <w:rPr>
                <w:rFonts w:ascii="宋体" w:hAnsi="宋体"/>
                <w:b/>
                <w:color w:val="auto"/>
                <w:sz w:val="24"/>
              </w:rPr>
            </w:pPr>
            <w:r>
              <w:rPr>
                <w:rFonts w:hint="eastAsia" w:ascii="宋体" w:hAnsi="宋体"/>
                <w:b/>
                <w:color w:val="auto"/>
                <w:sz w:val="24"/>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28" w:type="dxa"/>
            <w:vAlign w:val="center"/>
          </w:tcPr>
          <w:p>
            <w:pPr>
              <w:spacing w:line="360" w:lineRule="auto"/>
              <w:jc w:val="center"/>
              <w:rPr>
                <w:rFonts w:ascii="宋体" w:hAnsi="宋体"/>
                <w:color w:val="auto"/>
                <w:sz w:val="24"/>
              </w:rPr>
            </w:pPr>
            <w:r>
              <w:rPr>
                <w:rFonts w:hint="eastAsia" w:ascii="宋体" w:hAnsi="宋体"/>
                <w:color w:val="auto"/>
                <w:sz w:val="24"/>
              </w:rPr>
              <w:t>1</w:t>
            </w:r>
          </w:p>
        </w:tc>
        <w:tc>
          <w:tcPr>
            <w:tcW w:w="1452" w:type="dxa"/>
            <w:vAlign w:val="center"/>
          </w:tcPr>
          <w:p>
            <w:pPr>
              <w:spacing w:line="360" w:lineRule="auto"/>
              <w:jc w:val="center"/>
              <w:rPr>
                <w:rFonts w:ascii="宋体" w:hAnsi="宋体"/>
                <w:color w:val="auto"/>
                <w:sz w:val="24"/>
              </w:rPr>
            </w:pPr>
          </w:p>
        </w:tc>
        <w:tc>
          <w:tcPr>
            <w:tcW w:w="2656" w:type="dxa"/>
            <w:vAlign w:val="center"/>
          </w:tcPr>
          <w:p>
            <w:pPr>
              <w:spacing w:line="360" w:lineRule="auto"/>
              <w:jc w:val="center"/>
              <w:rPr>
                <w:rFonts w:ascii="宋体" w:hAnsi="宋体"/>
                <w:color w:val="auto"/>
                <w:sz w:val="24"/>
              </w:rPr>
            </w:pPr>
          </w:p>
        </w:tc>
        <w:tc>
          <w:tcPr>
            <w:tcW w:w="1995" w:type="dxa"/>
            <w:vAlign w:val="center"/>
          </w:tcPr>
          <w:p>
            <w:pPr>
              <w:spacing w:line="360" w:lineRule="auto"/>
              <w:jc w:val="center"/>
              <w:rPr>
                <w:rFonts w:ascii="宋体" w:hAnsi="宋体"/>
                <w:color w:val="auto"/>
                <w:sz w:val="24"/>
              </w:rPr>
            </w:pPr>
          </w:p>
        </w:tc>
        <w:tc>
          <w:tcPr>
            <w:tcW w:w="2551" w:type="dxa"/>
            <w:vAlign w:val="center"/>
          </w:tcPr>
          <w:p>
            <w:pPr>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828" w:type="dxa"/>
            <w:vAlign w:val="center"/>
          </w:tcPr>
          <w:p>
            <w:pPr>
              <w:spacing w:line="360" w:lineRule="auto"/>
              <w:jc w:val="center"/>
              <w:rPr>
                <w:rFonts w:ascii="宋体" w:hAnsi="宋体"/>
                <w:color w:val="auto"/>
                <w:sz w:val="24"/>
              </w:rPr>
            </w:pPr>
            <w:r>
              <w:rPr>
                <w:rFonts w:hint="eastAsia" w:ascii="宋体" w:hAnsi="宋体"/>
                <w:color w:val="auto"/>
                <w:sz w:val="24"/>
              </w:rPr>
              <w:t>2</w:t>
            </w:r>
          </w:p>
        </w:tc>
        <w:tc>
          <w:tcPr>
            <w:tcW w:w="1452" w:type="dxa"/>
            <w:vAlign w:val="center"/>
          </w:tcPr>
          <w:p>
            <w:pPr>
              <w:spacing w:line="360" w:lineRule="auto"/>
              <w:jc w:val="center"/>
              <w:rPr>
                <w:rFonts w:ascii="宋体" w:hAnsi="宋体"/>
                <w:color w:val="auto"/>
                <w:sz w:val="24"/>
              </w:rPr>
            </w:pPr>
          </w:p>
        </w:tc>
        <w:tc>
          <w:tcPr>
            <w:tcW w:w="2656" w:type="dxa"/>
            <w:vAlign w:val="center"/>
          </w:tcPr>
          <w:p>
            <w:pPr>
              <w:spacing w:line="360" w:lineRule="auto"/>
              <w:jc w:val="center"/>
              <w:rPr>
                <w:rFonts w:ascii="宋体" w:hAnsi="宋体"/>
                <w:color w:val="auto"/>
                <w:sz w:val="24"/>
              </w:rPr>
            </w:pPr>
          </w:p>
        </w:tc>
        <w:tc>
          <w:tcPr>
            <w:tcW w:w="1995" w:type="dxa"/>
            <w:vAlign w:val="center"/>
          </w:tcPr>
          <w:p>
            <w:pPr>
              <w:spacing w:line="360" w:lineRule="auto"/>
              <w:jc w:val="center"/>
              <w:rPr>
                <w:rFonts w:ascii="宋体" w:hAnsi="宋体"/>
                <w:color w:val="auto"/>
                <w:sz w:val="24"/>
              </w:rPr>
            </w:pPr>
          </w:p>
        </w:tc>
        <w:tc>
          <w:tcPr>
            <w:tcW w:w="2551" w:type="dxa"/>
            <w:vAlign w:val="center"/>
          </w:tcPr>
          <w:p>
            <w:pPr>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28" w:type="dxa"/>
            <w:vAlign w:val="center"/>
          </w:tcPr>
          <w:p>
            <w:pPr>
              <w:spacing w:line="360" w:lineRule="auto"/>
              <w:jc w:val="center"/>
              <w:rPr>
                <w:rFonts w:ascii="宋体" w:hAnsi="宋体"/>
                <w:color w:val="auto"/>
                <w:sz w:val="24"/>
              </w:rPr>
            </w:pPr>
            <w:r>
              <w:rPr>
                <w:rFonts w:hint="eastAsia" w:ascii="宋体" w:hAnsi="宋体"/>
                <w:color w:val="auto"/>
                <w:sz w:val="24"/>
              </w:rPr>
              <w:t>…</w:t>
            </w:r>
          </w:p>
        </w:tc>
        <w:tc>
          <w:tcPr>
            <w:tcW w:w="1452" w:type="dxa"/>
            <w:vAlign w:val="center"/>
          </w:tcPr>
          <w:p>
            <w:pPr>
              <w:spacing w:line="360" w:lineRule="auto"/>
              <w:jc w:val="center"/>
              <w:rPr>
                <w:rFonts w:ascii="宋体" w:hAnsi="宋体"/>
                <w:color w:val="auto"/>
                <w:sz w:val="24"/>
              </w:rPr>
            </w:pPr>
          </w:p>
        </w:tc>
        <w:tc>
          <w:tcPr>
            <w:tcW w:w="2656" w:type="dxa"/>
            <w:vAlign w:val="center"/>
          </w:tcPr>
          <w:p>
            <w:pPr>
              <w:spacing w:line="360" w:lineRule="auto"/>
              <w:jc w:val="center"/>
              <w:rPr>
                <w:rFonts w:ascii="宋体" w:hAnsi="宋体"/>
                <w:color w:val="auto"/>
                <w:sz w:val="24"/>
              </w:rPr>
            </w:pPr>
          </w:p>
        </w:tc>
        <w:tc>
          <w:tcPr>
            <w:tcW w:w="1995" w:type="dxa"/>
            <w:vAlign w:val="center"/>
          </w:tcPr>
          <w:p>
            <w:pPr>
              <w:spacing w:line="360" w:lineRule="auto"/>
              <w:jc w:val="center"/>
              <w:rPr>
                <w:rFonts w:ascii="宋体" w:hAnsi="宋体"/>
                <w:color w:val="auto"/>
                <w:sz w:val="24"/>
              </w:rPr>
            </w:pPr>
          </w:p>
        </w:tc>
        <w:tc>
          <w:tcPr>
            <w:tcW w:w="2551" w:type="dxa"/>
            <w:vAlign w:val="center"/>
          </w:tcPr>
          <w:p>
            <w:pPr>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828" w:type="dxa"/>
            <w:vAlign w:val="center"/>
          </w:tcPr>
          <w:p>
            <w:pPr>
              <w:spacing w:line="360" w:lineRule="auto"/>
              <w:jc w:val="center"/>
              <w:rPr>
                <w:rFonts w:ascii="宋体" w:hAnsi="宋体"/>
                <w:color w:val="auto"/>
                <w:sz w:val="24"/>
              </w:rPr>
            </w:pPr>
            <w:r>
              <w:rPr>
                <w:rFonts w:hint="eastAsia" w:ascii="宋体" w:hAnsi="宋体"/>
                <w:color w:val="auto"/>
                <w:sz w:val="24"/>
              </w:rPr>
              <w:t>小计</w:t>
            </w:r>
          </w:p>
        </w:tc>
        <w:tc>
          <w:tcPr>
            <w:tcW w:w="1452" w:type="dxa"/>
            <w:vAlign w:val="center"/>
          </w:tcPr>
          <w:p>
            <w:pPr>
              <w:spacing w:line="360" w:lineRule="auto"/>
              <w:jc w:val="center"/>
              <w:rPr>
                <w:rFonts w:ascii="宋体" w:hAnsi="宋体"/>
                <w:color w:val="auto"/>
                <w:sz w:val="24"/>
              </w:rPr>
            </w:pPr>
          </w:p>
        </w:tc>
        <w:tc>
          <w:tcPr>
            <w:tcW w:w="2656" w:type="dxa"/>
            <w:vAlign w:val="center"/>
          </w:tcPr>
          <w:p>
            <w:pPr>
              <w:spacing w:line="360" w:lineRule="auto"/>
              <w:jc w:val="center"/>
              <w:rPr>
                <w:rFonts w:ascii="宋体" w:hAnsi="宋体"/>
                <w:color w:val="auto"/>
                <w:sz w:val="24"/>
              </w:rPr>
            </w:pPr>
          </w:p>
        </w:tc>
        <w:tc>
          <w:tcPr>
            <w:tcW w:w="1995" w:type="dxa"/>
            <w:vAlign w:val="center"/>
          </w:tcPr>
          <w:p>
            <w:pPr>
              <w:spacing w:line="360" w:lineRule="auto"/>
              <w:jc w:val="center"/>
              <w:rPr>
                <w:rFonts w:ascii="宋体" w:hAnsi="宋体"/>
                <w:color w:val="auto"/>
                <w:sz w:val="24"/>
              </w:rPr>
            </w:pPr>
          </w:p>
        </w:tc>
        <w:tc>
          <w:tcPr>
            <w:tcW w:w="2551" w:type="dxa"/>
            <w:vAlign w:val="center"/>
          </w:tcPr>
          <w:p>
            <w:pPr>
              <w:spacing w:line="360" w:lineRule="auto"/>
              <w:jc w:val="center"/>
              <w:rPr>
                <w:rFonts w:ascii="宋体" w:hAnsi="宋体"/>
                <w:color w:val="auto"/>
                <w:sz w:val="24"/>
              </w:rPr>
            </w:pPr>
          </w:p>
        </w:tc>
      </w:tr>
    </w:tbl>
    <w:p>
      <w:pPr>
        <w:pStyle w:val="2"/>
        <w:rPr>
          <w:rFonts w:ascii="宋体" w:hAnsi="宋体"/>
          <w:color w:val="auto"/>
          <w:sz w:val="24"/>
        </w:rPr>
      </w:pPr>
    </w:p>
    <w:p>
      <w:pPr>
        <w:pStyle w:val="2"/>
        <w:spacing w:line="360" w:lineRule="auto"/>
        <w:ind w:firstLine="480" w:firstLineChars="200"/>
        <w:outlineLvl w:val="0"/>
        <w:rPr>
          <w:rFonts w:hint="eastAsia" w:ascii="宋体" w:hAnsi="宋体"/>
          <w:color w:val="auto"/>
          <w:sz w:val="24"/>
        </w:rPr>
      </w:pPr>
      <w:bookmarkStart w:id="239" w:name="_Toc3109"/>
      <w:bookmarkStart w:id="240" w:name="_Toc16613"/>
      <w:bookmarkStart w:id="241" w:name="_Toc6536"/>
      <w:r>
        <w:rPr>
          <w:rFonts w:hint="eastAsia" w:ascii="宋体" w:hAnsi="宋体"/>
          <w:color w:val="auto"/>
          <w:sz w:val="24"/>
        </w:rPr>
        <w:t>注：</w:t>
      </w:r>
    </w:p>
    <w:p>
      <w:pPr>
        <w:keepNext w:val="0"/>
        <w:keepLines w:val="0"/>
        <w:widowControl/>
        <w:suppressLineNumbers w:val="0"/>
        <w:ind w:firstLine="480" w:firstLineChars="200"/>
        <w:jc w:val="left"/>
        <w:rPr>
          <w:rFonts w:hint="eastAsia" w:ascii="宋体" w:hAnsi="宋体"/>
          <w:color w:val="auto"/>
          <w:sz w:val="24"/>
        </w:rPr>
      </w:pPr>
      <w:r>
        <w:rPr>
          <w:rFonts w:hint="eastAsia" w:ascii="宋体" w:hAnsi="宋体"/>
          <w:color w:val="auto"/>
          <w:sz w:val="24"/>
          <w:lang w:val="en-US" w:eastAsia="zh-CN"/>
        </w:rPr>
        <w:t>1.</w:t>
      </w:r>
      <w:bookmarkEnd w:id="239"/>
      <w:bookmarkEnd w:id="240"/>
      <w:bookmarkEnd w:id="241"/>
      <w:r>
        <w:rPr>
          <w:rFonts w:hint="eastAsia" w:ascii="宋体" w:hAnsi="宋体" w:eastAsia="宋体" w:cs="宋体"/>
          <w:color w:val="auto"/>
          <w:kern w:val="0"/>
          <w:sz w:val="24"/>
          <w:szCs w:val="24"/>
          <w:lang w:val="en-US" w:eastAsia="zh-CN" w:bidi="ar"/>
        </w:rPr>
        <w:t>各项业绩必须提供合同复印件，并加盖供应商公章</w:t>
      </w:r>
    </w:p>
    <w:p>
      <w:pPr>
        <w:keepNext w:val="0"/>
        <w:keepLines w:val="0"/>
        <w:widowControl/>
        <w:suppressLineNumbers w:val="0"/>
        <w:ind w:firstLine="480" w:firstLineChars="200"/>
        <w:jc w:val="left"/>
        <w:rPr>
          <w:color w:val="auto"/>
        </w:rPr>
      </w:pPr>
      <w:r>
        <w:rPr>
          <w:rFonts w:hint="eastAsia" w:ascii="宋体" w:hAnsi="宋体"/>
          <w:color w:val="auto"/>
          <w:sz w:val="24"/>
          <w:lang w:val="en-US" w:eastAsia="zh-CN"/>
        </w:rPr>
        <w:t>2.</w:t>
      </w:r>
      <w:r>
        <w:rPr>
          <w:rFonts w:hint="eastAsia" w:ascii="宋体" w:hAnsi="宋体" w:eastAsia="宋体" w:cs="宋体"/>
          <w:color w:val="auto"/>
          <w:kern w:val="0"/>
          <w:sz w:val="24"/>
          <w:szCs w:val="24"/>
          <w:lang w:val="en-US" w:eastAsia="zh-CN" w:bidi="ar"/>
        </w:rPr>
        <w:t>供应商未按上表和要求填报业绩情况的，视为无同类项目业绩。</w:t>
      </w:r>
    </w:p>
    <w:p>
      <w:pPr>
        <w:pStyle w:val="2"/>
        <w:spacing w:line="360" w:lineRule="auto"/>
        <w:ind w:firstLine="480" w:firstLineChars="200"/>
        <w:outlineLvl w:val="0"/>
        <w:rPr>
          <w:rFonts w:hint="default" w:ascii="宋体" w:hAnsi="宋体" w:eastAsia="宋体"/>
          <w:color w:val="auto"/>
          <w:sz w:val="24"/>
          <w:lang w:val="en-US" w:eastAsia="zh-CN"/>
        </w:rPr>
      </w:pPr>
    </w:p>
    <w:p>
      <w:pPr>
        <w:pStyle w:val="2"/>
        <w:ind w:firstLine="3614" w:firstLineChars="1000"/>
        <w:rPr>
          <w:b/>
          <w:bCs/>
          <w:sz w:val="36"/>
          <w:szCs w:val="36"/>
        </w:rPr>
      </w:pPr>
    </w:p>
    <w:p>
      <w:pPr>
        <w:pStyle w:val="2"/>
        <w:ind w:firstLine="3614" w:firstLineChars="1000"/>
        <w:rPr>
          <w:b/>
          <w:bCs/>
          <w:sz w:val="36"/>
          <w:szCs w:val="36"/>
        </w:rPr>
      </w:pPr>
    </w:p>
    <w:p>
      <w:pPr>
        <w:pStyle w:val="2"/>
        <w:ind w:firstLine="3614" w:firstLineChars="1000"/>
        <w:rPr>
          <w:b/>
          <w:bCs/>
          <w:sz w:val="36"/>
          <w:szCs w:val="36"/>
        </w:rPr>
      </w:pPr>
    </w:p>
    <w:p>
      <w:pPr>
        <w:pStyle w:val="2"/>
        <w:ind w:firstLine="3614" w:firstLineChars="1000"/>
        <w:rPr>
          <w:b/>
          <w:bCs/>
          <w:sz w:val="36"/>
          <w:szCs w:val="36"/>
        </w:rPr>
      </w:pPr>
    </w:p>
    <w:p>
      <w:pPr>
        <w:pStyle w:val="2"/>
        <w:ind w:firstLine="3614" w:firstLineChars="1000"/>
        <w:rPr>
          <w:b/>
          <w:bCs/>
          <w:sz w:val="36"/>
          <w:szCs w:val="36"/>
        </w:rPr>
      </w:pPr>
    </w:p>
    <w:p>
      <w:pPr>
        <w:pStyle w:val="2"/>
        <w:ind w:firstLine="3614" w:firstLineChars="1000"/>
        <w:rPr>
          <w:b/>
          <w:bCs/>
          <w:sz w:val="36"/>
          <w:szCs w:val="36"/>
        </w:rPr>
      </w:pPr>
    </w:p>
    <w:p>
      <w:pPr>
        <w:pStyle w:val="2"/>
        <w:ind w:firstLine="3614" w:firstLineChars="1000"/>
        <w:rPr>
          <w:b/>
          <w:bCs/>
          <w:sz w:val="36"/>
          <w:szCs w:val="36"/>
        </w:rPr>
      </w:pPr>
    </w:p>
    <w:p>
      <w:pPr>
        <w:pStyle w:val="2"/>
        <w:ind w:firstLine="3614" w:firstLineChars="1000"/>
        <w:rPr>
          <w:b/>
          <w:bCs/>
          <w:sz w:val="36"/>
          <w:szCs w:val="36"/>
        </w:rPr>
      </w:pPr>
    </w:p>
    <w:p>
      <w:pPr>
        <w:widowControl/>
        <w:spacing w:line="360" w:lineRule="auto"/>
        <w:jc w:val="left"/>
        <w:rPr>
          <w:rFonts w:ascii="仿宋" w:hAnsi="仿宋" w:eastAsia="仿宋" w:cs="宋体"/>
          <w:b/>
          <w:kern w:val="0"/>
          <w:sz w:val="24"/>
          <w:szCs w:val="32"/>
        </w:rPr>
        <w:sectPr>
          <w:footerReference r:id="rId10" w:type="default"/>
          <w:pgSz w:w="11906" w:h="16838"/>
          <w:pgMar w:top="1440" w:right="1134" w:bottom="1440" w:left="1134" w:header="851" w:footer="992" w:gutter="0"/>
          <w:pgNumType w:fmt="decimal"/>
          <w:cols w:space="720" w:num="1"/>
          <w:docGrid w:linePitch="312" w:charSpace="0"/>
        </w:sectPr>
      </w:pPr>
      <w:bookmarkStart w:id="242" w:name="_Toc40776119"/>
      <w:bookmarkStart w:id="243" w:name="_Toc21435"/>
      <w:bookmarkStart w:id="244" w:name="_Toc27180"/>
      <w:bookmarkStart w:id="245" w:name="_Toc20164"/>
      <w:bookmarkStart w:id="246" w:name="_Toc9749"/>
      <w:bookmarkStart w:id="247" w:name="_Toc40346385"/>
      <w:bookmarkStart w:id="248" w:name="_Toc24877"/>
      <w:bookmarkStart w:id="249" w:name="_Toc23732"/>
      <w:bookmarkStart w:id="250" w:name="_Toc16505"/>
      <w:bookmarkStart w:id="251" w:name="_Toc40346226"/>
      <w:bookmarkStart w:id="252" w:name="_Toc30558"/>
      <w:bookmarkStart w:id="253" w:name="_Toc17929"/>
    </w:p>
    <w:bookmarkEnd w:id="242"/>
    <w:bookmarkEnd w:id="243"/>
    <w:bookmarkEnd w:id="244"/>
    <w:bookmarkEnd w:id="245"/>
    <w:bookmarkEnd w:id="246"/>
    <w:bookmarkEnd w:id="247"/>
    <w:bookmarkEnd w:id="248"/>
    <w:bookmarkEnd w:id="249"/>
    <w:bookmarkEnd w:id="250"/>
    <w:bookmarkEnd w:id="251"/>
    <w:bookmarkEnd w:id="252"/>
    <w:bookmarkEnd w:id="253"/>
    <w:p>
      <w:pPr>
        <w:widowControl/>
        <w:spacing w:line="360" w:lineRule="auto"/>
        <w:jc w:val="center"/>
        <w:outlineLvl w:val="0"/>
        <w:rPr>
          <w:rFonts w:hint="eastAsia" w:ascii="宋体" w:hAnsi="宋体" w:cs="宋体"/>
          <w:b/>
          <w:bCs/>
          <w:kern w:val="0"/>
          <w:sz w:val="32"/>
          <w:szCs w:val="32"/>
        </w:rPr>
      </w:pPr>
      <w:bookmarkStart w:id="254" w:name="_Toc5499"/>
      <w:bookmarkStart w:id="255" w:name="_Toc15272"/>
      <w:r>
        <w:rPr>
          <w:rFonts w:hint="eastAsia" w:ascii="宋体" w:hAnsi="宋体" w:cs="宋体"/>
          <w:b/>
          <w:bCs/>
          <w:kern w:val="0"/>
          <w:sz w:val="32"/>
          <w:szCs w:val="32"/>
        </w:rPr>
        <w:t>项目投入人员一览表</w:t>
      </w:r>
      <w:bookmarkEnd w:id="254"/>
      <w:bookmarkEnd w:id="255"/>
    </w:p>
    <w:p>
      <w:pPr>
        <w:pStyle w:val="2"/>
        <w:rPr>
          <w:rFonts w:hint="eastAsia" w:ascii="宋体" w:hAnsi="宋体" w:cs="宋体"/>
          <w:b/>
          <w:bCs/>
          <w:kern w:val="0"/>
          <w:sz w:val="32"/>
          <w:szCs w:val="32"/>
        </w:rPr>
      </w:pPr>
    </w:p>
    <w:p>
      <w:pPr>
        <w:pStyle w:val="8"/>
      </w:pPr>
    </w:p>
    <w:tbl>
      <w:tblPr>
        <w:tblStyle w:val="18"/>
        <w:tblW w:w="8842" w:type="dxa"/>
        <w:tblInd w:w="0" w:type="dxa"/>
        <w:tblLayout w:type="fixed"/>
        <w:tblCellMar>
          <w:top w:w="0" w:type="dxa"/>
          <w:left w:w="108" w:type="dxa"/>
          <w:bottom w:w="0" w:type="dxa"/>
          <w:right w:w="108" w:type="dxa"/>
        </w:tblCellMar>
      </w:tblPr>
      <w:tblGrid>
        <w:gridCol w:w="859"/>
        <w:gridCol w:w="1650"/>
        <w:gridCol w:w="991"/>
        <w:gridCol w:w="605"/>
        <w:gridCol w:w="487"/>
        <w:gridCol w:w="1220"/>
        <w:gridCol w:w="735"/>
        <w:gridCol w:w="945"/>
        <w:gridCol w:w="1350"/>
      </w:tblGrid>
      <w:tr>
        <w:tblPrEx>
          <w:tblCellMar>
            <w:top w:w="0" w:type="dxa"/>
            <w:left w:w="108" w:type="dxa"/>
            <w:bottom w:w="0" w:type="dxa"/>
            <w:right w:w="108" w:type="dxa"/>
          </w:tblCellMar>
        </w:tblPrEx>
        <w:trPr>
          <w:trHeight w:val="451" w:hRule="exact"/>
        </w:trPr>
        <w:tc>
          <w:tcPr>
            <w:tcW w:w="859" w:type="dxa"/>
            <w:vMerge w:val="restart"/>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40" w:lineRule="exact"/>
              <w:ind w:left="197" w:right="-239"/>
              <w:jc w:val="left"/>
              <w:rPr>
                <w:rFonts w:ascii="Calibri" w:hAnsi="Calibri"/>
                <w:b/>
                <w:bCs/>
                <w:sz w:val="24"/>
              </w:rPr>
            </w:pPr>
          </w:p>
          <w:p>
            <w:pPr>
              <w:spacing w:line="373" w:lineRule="exact"/>
              <w:ind w:left="197" w:right="-239"/>
              <w:jc w:val="left"/>
              <w:rPr>
                <w:rFonts w:ascii="Calibri" w:hAnsi="Calibri"/>
                <w:b/>
                <w:bCs/>
                <w:sz w:val="24"/>
              </w:rPr>
            </w:pPr>
            <w:r>
              <w:rPr>
                <w:rFonts w:ascii="宋体" w:hAnsi="宋体" w:cs="宋体"/>
                <w:b/>
                <w:bCs/>
                <w:color w:val="000000"/>
                <w:sz w:val="24"/>
              </w:rPr>
              <w:t>序号</w:t>
            </w:r>
          </w:p>
        </w:tc>
        <w:tc>
          <w:tcPr>
            <w:tcW w:w="1650" w:type="dxa"/>
            <w:vMerge w:val="restart"/>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40" w:lineRule="exact"/>
              <w:ind w:left="110" w:right="-239"/>
              <w:jc w:val="left"/>
              <w:rPr>
                <w:rFonts w:ascii="Calibri" w:hAnsi="Calibri"/>
                <w:b/>
                <w:bCs/>
                <w:sz w:val="24"/>
              </w:rPr>
            </w:pPr>
          </w:p>
          <w:p>
            <w:pPr>
              <w:spacing w:line="373" w:lineRule="exact"/>
              <w:ind w:left="110" w:right="-239"/>
              <w:jc w:val="left"/>
              <w:rPr>
                <w:rFonts w:ascii="Calibri" w:hAnsi="Calibri"/>
                <w:b/>
                <w:bCs/>
                <w:sz w:val="24"/>
              </w:rPr>
            </w:pPr>
            <w:r>
              <w:rPr>
                <w:rFonts w:ascii="宋体" w:hAnsi="宋体" w:cs="宋体"/>
                <w:b/>
                <w:bCs/>
                <w:color w:val="000000"/>
                <w:sz w:val="24"/>
              </w:rPr>
              <w:t>本项目任职</w:t>
            </w:r>
          </w:p>
        </w:tc>
        <w:tc>
          <w:tcPr>
            <w:tcW w:w="991" w:type="dxa"/>
            <w:vMerge w:val="restart"/>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40" w:lineRule="exact"/>
              <w:ind w:left="286" w:right="-239"/>
              <w:jc w:val="left"/>
              <w:rPr>
                <w:rFonts w:ascii="Calibri" w:hAnsi="Calibri"/>
                <w:b/>
                <w:bCs/>
                <w:sz w:val="24"/>
              </w:rPr>
            </w:pPr>
          </w:p>
          <w:p>
            <w:pPr>
              <w:spacing w:line="373" w:lineRule="exact"/>
              <w:ind w:left="286" w:right="-239"/>
              <w:jc w:val="left"/>
              <w:rPr>
                <w:rFonts w:ascii="Calibri" w:hAnsi="Calibri"/>
                <w:b/>
                <w:bCs/>
                <w:sz w:val="24"/>
              </w:rPr>
            </w:pPr>
            <w:r>
              <w:rPr>
                <w:rFonts w:ascii="宋体" w:hAnsi="宋体" w:cs="宋体"/>
                <w:b/>
                <w:bCs/>
                <w:color w:val="000000"/>
                <w:sz w:val="24"/>
              </w:rPr>
              <w:t>姓名</w:t>
            </w:r>
          </w:p>
        </w:tc>
        <w:tc>
          <w:tcPr>
            <w:tcW w:w="605" w:type="dxa"/>
            <w:vMerge w:val="restart"/>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92" w:lineRule="exact"/>
              <w:ind w:left="194" w:right="-239"/>
              <w:jc w:val="left"/>
              <w:rPr>
                <w:rFonts w:ascii="Calibri" w:hAnsi="Calibri"/>
                <w:b/>
                <w:bCs/>
                <w:sz w:val="24"/>
              </w:rPr>
            </w:pPr>
            <w:r>
              <w:rPr>
                <w:rFonts w:ascii="宋体" w:hAnsi="宋体" w:cs="宋体"/>
                <w:b/>
                <w:bCs/>
                <w:color w:val="000000"/>
                <w:sz w:val="24"/>
              </w:rPr>
              <w:t>职</w:t>
            </w:r>
          </w:p>
          <w:p>
            <w:pPr>
              <w:spacing w:line="442" w:lineRule="exact"/>
              <w:ind w:left="194" w:right="-239"/>
              <w:jc w:val="left"/>
              <w:rPr>
                <w:rFonts w:ascii="Calibri" w:hAnsi="Calibri"/>
                <w:b/>
                <w:bCs/>
                <w:sz w:val="24"/>
              </w:rPr>
            </w:pPr>
            <w:r>
              <w:rPr>
                <w:rFonts w:ascii="宋体" w:hAnsi="宋体" w:cs="宋体"/>
                <w:b/>
                <w:bCs/>
                <w:color w:val="000000"/>
                <w:sz w:val="24"/>
              </w:rPr>
              <w:t>称</w:t>
            </w:r>
          </w:p>
        </w:tc>
        <w:tc>
          <w:tcPr>
            <w:tcW w:w="487" w:type="dxa"/>
            <w:vMerge w:val="restart"/>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92" w:lineRule="exact"/>
              <w:ind w:left="137" w:right="-239"/>
              <w:jc w:val="left"/>
              <w:rPr>
                <w:rFonts w:ascii="Calibri" w:hAnsi="Calibri"/>
                <w:b/>
                <w:bCs/>
                <w:sz w:val="24"/>
              </w:rPr>
            </w:pPr>
            <w:r>
              <w:rPr>
                <w:rFonts w:ascii="宋体" w:hAnsi="宋体" w:cs="宋体"/>
                <w:b/>
                <w:bCs/>
                <w:color w:val="000000"/>
                <w:sz w:val="24"/>
              </w:rPr>
              <w:t>专</w:t>
            </w:r>
          </w:p>
          <w:p>
            <w:pPr>
              <w:spacing w:line="442" w:lineRule="exact"/>
              <w:ind w:left="137" w:right="-239"/>
              <w:jc w:val="left"/>
              <w:rPr>
                <w:rFonts w:ascii="Calibri" w:hAnsi="Calibri"/>
                <w:b/>
                <w:bCs/>
                <w:sz w:val="24"/>
              </w:rPr>
            </w:pPr>
            <w:r>
              <w:rPr>
                <w:rFonts w:ascii="宋体" w:hAnsi="宋体" w:cs="宋体"/>
                <w:b/>
                <w:bCs/>
                <w:color w:val="000000"/>
                <w:sz w:val="24"/>
              </w:rPr>
              <w:t>业</w:t>
            </w:r>
          </w:p>
        </w:tc>
        <w:tc>
          <w:tcPr>
            <w:tcW w:w="2900" w:type="dxa"/>
            <w:gridSpan w:val="3"/>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87" w:lineRule="exact"/>
              <w:ind w:left="410" w:right="-239"/>
              <w:jc w:val="left"/>
              <w:rPr>
                <w:rFonts w:ascii="Calibri" w:hAnsi="Calibri"/>
                <w:b/>
                <w:bCs/>
                <w:sz w:val="24"/>
              </w:rPr>
            </w:pPr>
            <w:r>
              <w:rPr>
                <w:rFonts w:ascii="宋体" w:hAnsi="宋体" w:cs="宋体"/>
                <w:b/>
                <w:bCs/>
                <w:color w:val="000000"/>
                <w:sz w:val="24"/>
              </w:rPr>
              <w:t>执业或职业资格证明</w:t>
            </w:r>
          </w:p>
        </w:tc>
        <w:tc>
          <w:tcPr>
            <w:tcW w:w="1350" w:type="dxa"/>
            <w:vMerge w:val="restart"/>
            <w:tcBorders>
              <w:top w:val="single" w:color="000000" w:sz="6" w:space="0"/>
              <w:left w:val="single" w:color="000000" w:sz="6" w:space="0"/>
              <w:right w:val="single" w:color="000000" w:sz="6" w:space="0"/>
            </w:tcBorders>
            <w:shd w:val="clear" w:color="auto" w:fill="auto"/>
            <w:tcMar>
              <w:left w:w="0" w:type="dxa"/>
              <w:right w:w="0" w:type="dxa"/>
            </w:tcMar>
            <w:vAlign w:val="center"/>
          </w:tcPr>
          <w:p>
            <w:pPr>
              <w:keepNext w:val="0"/>
              <w:keepLines w:val="0"/>
              <w:widowControl/>
              <w:suppressLineNumbers w:val="0"/>
              <w:jc w:val="left"/>
            </w:pPr>
            <w:r>
              <w:rPr>
                <w:rFonts w:hint="eastAsia" w:ascii="宋体" w:hAnsi="宋体" w:eastAsia="宋体" w:cs="宋体"/>
                <w:b/>
                <w:bCs/>
                <w:color w:val="000000"/>
                <w:kern w:val="0"/>
                <w:sz w:val="21"/>
                <w:szCs w:val="21"/>
                <w:lang w:val="en-US" w:eastAsia="zh-CN" w:bidi="ar"/>
              </w:rPr>
              <w:t xml:space="preserve">资料所在页码 </w:t>
            </w:r>
          </w:p>
          <w:p>
            <w:pPr>
              <w:keepNext w:val="0"/>
              <w:keepLines w:val="0"/>
              <w:widowControl/>
              <w:suppressLineNumbers w:val="0"/>
              <w:jc w:val="left"/>
              <w:rPr>
                <w:rFonts w:ascii="Calibri" w:hAnsi="Calibri"/>
                <w:b/>
                <w:bCs/>
                <w:sz w:val="24"/>
              </w:rPr>
            </w:pPr>
            <w:r>
              <w:rPr>
                <w:rFonts w:hint="eastAsia" w:ascii="宋体" w:hAnsi="宋体" w:eastAsia="宋体" w:cs="宋体"/>
                <w:b/>
                <w:bCs/>
                <w:color w:val="000000"/>
                <w:kern w:val="0"/>
                <w:sz w:val="21"/>
                <w:szCs w:val="21"/>
                <w:lang w:val="en-US" w:eastAsia="zh-CN" w:bidi="ar"/>
              </w:rPr>
              <w:t>范围（必填项）</w:t>
            </w:r>
          </w:p>
        </w:tc>
      </w:tr>
      <w:tr>
        <w:tblPrEx>
          <w:tblCellMar>
            <w:top w:w="0" w:type="dxa"/>
            <w:left w:w="108" w:type="dxa"/>
            <w:bottom w:w="0" w:type="dxa"/>
            <w:right w:w="108" w:type="dxa"/>
          </w:tblCellMar>
        </w:tblPrEx>
        <w:trPr>
          <w:trHeight w:val="449" w:hRule="exact"/>
        </w:trPr>
        <w:tc>
          <w:tcPr>
            <w:tcW w:w="859"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b/>
                <w:bCs/>
                <w:sz w:val="24"/>
              </w:rPr>
            </w:pPr>
          </w:p>
        </w:tc>
        <w:tc>
          <w:tcPr>
            <w:tcW w:w="1650"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b/>
                <w:bCs/>
                <w:sz w:val="24"/>
              </w:rPr>
            </w:pPr>
          </w:p>
        </w:tc>
        <w:tc>
          <w:tcPr>
            <w:tcW w:w="991"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b/>
                <w:bCs/>
                <w:sz w:val="24"/>
              </w:rPr>
            </w:pPr>
          </w:p>
        </w:tc>
        <w:tc>
          <w:tcPr>
            <w:tcW w:w="605"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b/>
                <w:bCs/>
                <w:sz w:val="24"/>
              </w:rPr>
            </w:pPr>
          </w:p>
        </w:tc>
        <w:tc>
          <w:tcPr>
            <w:tcW w:w="487"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b/>
                <w:bCs/>
                <w:sz w:val="24"/>
              </w:rPr>
            </w:pPr>
          </w:p>
        </w:tc>
        <w:tc>
          <w:tcPr>
            <w:tcW w:w="12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87" w:lineRule="exact"/>
              <w:ind w:left="146" w:right="-239"/>
              <w:jc w:val="left"/>
              <w:rPr>
                <w:rFonts w:ascii="Calibri" w:hAnsi="Calibri"/>
                <w:b/>
                <w:bCs/>
                <w:sz w:val="24"/>
              </w:rPr>
            </w:pPr>
            <w:r>
              <w:rPr>
                <w:rFonts w:ascii="宋体" w:hAnsi="宋体" w:cs="宋体"/>
                <w:b/>
                <w:bCs/>
                <w:color w:val="000000"/>
                <w:sz w:val="24"/>
              </w:rPr>
              <w:t>证书名称</w:t>
            </w:r>
          </w:p>
        </w:tc>
        <w:tc>
          <w:tcPr>
            <w:tcW w:w="73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87" w:lineRule="exact"/>
              <w:ind w:left="144" w:right="-239"/>
              <w:jc w:val="left"/>
              <w:rPr>
                <w:rFonts w:ascii="Calibri" w:hAnsi="Calibri"/>
                <w:b/>
                <w:bCs/>
                <w:sz w:val="24"/>
              </w:rPr>
            </w:pPr>
            <w:r>
              <w:rPr>
                <w:rFonts w:ascii="宋体" w:hAnsi="宋体" w:cs="宋体"/>
                <w:b/>
                <w:bCs/>
                <w:color w:val="000000"/>
                <w:sz w:val="24"/>
              </w:rPr>
              <w:t>级别</w:t>
            </w:r>
          </w:p>
        </w:tc>
        <w:tc>
          <w:tcPr>
            <w:tcW w:w="94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87" w:lineRule="exact"/>
              <w:ind w:left="226" w:right="-239"/>
              <w:jc w:val="left"/>
              <w:rPr>
                <w:rFonts w:ascii="Calibri" w:hAnsi="Calibri"/>
                <w:b/>
                <w:bCs/>
                <w:sz w:val="24"/>
              </w:rPr>
            </w:pPr>
            <w:r>
              <w:rPr>
                <w:rFonts w:ascii="宋体" w:hAnsi="宋体" w:cs="宋体"/>
                <w:b/>
                <w:bCs/>
                <w:color w:val="000000"/>
                <w:sz w:val="24"/>
              </w:rPr>
              <w:t>证号</w:t>
            </w:r>
          </w:p>
        </w:tc>
        <w:tc>
          <w:tcPr>
            <w:tcW w:w="1350" w:type="dxa"/>
            <w:vMerge w:val="continue"/>
            <w:tcBorders>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b/>
                <w:bCs/>
                <w:sz w:val="24"/>
              </w:rPr>
            </w:pPr>
          </w:p>
        </w:tc>
      </w:tr>
      <w:tr>
        <w:tblPrEx>
          <w:tblCellMar>
            <w:top w:w="0" w:type="dxa"/>
            <w:left w:w="108" w:type="dxa"/>
            <w:bottom w:w="0" w:type="dxa"/>
            <w:right w:w="108" w:type="dxa"/>
          </w:tblCellMar>
        </w:tblPrEx>
        <w:trPr>
          <w:trHeight w:val="451" w:hRule="exact"/>
        </w:trPr>
        <w:tc>
          <w:tcPr>
            <w:tcW w:w="85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6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99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60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48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2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73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94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r>
      <w:tr>
        <w:tblPrEx>
          <w:tblCellMar>
            <w:top w:w="0" w:type="dxa"/>
            <w:left w:w="108" w:type="dxa"/>
            <w:bottom w:w="0" w:type="dxa"/>
            <w:right w:w="108" w:type="dxa"/>
          </w:tblCellMar>
        </w:tblPrEx>
        <w:trPr>
          <w:trHeight w:val="449" w:hRule="exact"/>
        </w:trPr>
        <w:tc>
          <w:tcPr>
            <w:tcW w:w="85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6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99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60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48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2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73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94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r>
      <w:tr>
        <w:tblPrEx>
          <w:tblCellMar>
            <w:top w:w="0" w:type="dxa"/>
            <w:left w:w="108" w:type="dxa"/>
            <w:bottom w:w="0" w:type="dxa"/>
            <w:right w:w="108" w:type="dxa"/>
          </w:tblCellMar>
        </w:tblPrEx>
        <w:trPr>
          <w:trHeight w:val="452" w:hRule="exact"/>
        </w:trPr>
        <w:tc>
          <w:tcPr>
            <w:tcW w:w="85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6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99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60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48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2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73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94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r>
      <w:tr>
        <w:tblPrEx>
          <w:tblCellMar>
            <w:top w:w="0" w:type="dxa"/>
            <w:left w:w="108" w:type="dxa"/>
            <w:bottom w:w="0" w:type="dxa"/>
            <w:right w:w="108" w:type="dxa"/>
          </w:tblCellMar>
        </w:tblPrEx>
        <w:trPr>
          <w:trHeight w:val="449" w:hRule="exact"/>
        </w:trPr>
        <w:tc>
          <w:tcPr>
            <w:tcW w:w="85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6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99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60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48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2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73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94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r>
      <w:tr>
        <w:tblPrEx>
          <w:tblCellMar>
            <w:top w:w="0" w:type="dxa"/>
            <w:left w:w="108" w:type="dxa"/>
            <w:bottom w:w="0" w:type="dxa"/>
            <w:right w:w="108" w:type="dxa"/>
          </w:tblCellMar>
        </w:tblPrEx>
        <w:trPr>
          <w:trHeight w:val="451" w:hRule="exact"/>
        </w:trPr>
        <w:tc>
          <w:tcPr>
            <w:tcW w:w="85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6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99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60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48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2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73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94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r>
    </w:tbl>
    <w:p>
      <w:pPr>
        <w:pStyle w:val="6"/>
        <w:ind w:firstLine="0"/>
        <w:rPr>
          <w:b/>
          <w:sz w:val="24"/>
        </w:rPr>
      </w:pPr>
    </w:p>
    <w:p>
      <w:pPr>
        <w:keepNext w:val="0"/>
        <w:keepLines w:val="0"/>
        <w:widowControl/>
        <w:suppressLineNumbers w:val="0"/>
        <w:jc w:val="left"/>
        <w:rPr>
          <w:rFonts w:hint="eastAsia"/>
          <w:b w:val="0"/>
          <w:bCs/>
          <w:color w:val="auto"/>
          <w:sz w:val="24"/>
        </w:rPr>
      </w:pPr>
      <w:r>
        <w:rPr>
          <w:rFonts w:hint="eastAsia"/>
          <w:b w:val="0"/>
          <w:bCs/>
          <w:color w:val="auto"/>
          <w:sz w:val="24"/>
        </w:rPr>
        <w:t>注：</w:t>
      </w:r>
    </w:p>
    <w:p>
      <w:pPr>
        <w:keepNext w:val="0"/>
        <w:keepLines w:val="0"/>
        <w:widowControl/>
        <w:suppressLineNumbers w:val="0"/>
        <w:jc w:val="left"/>
        <w:rPr>
          <w:rFonts w:hint="eastAsia"/>
          <w:b w:val="0"/>
          <w:bCs/>
          <w:color w:val="auto"/>
          <w:sz w:val="24"/>
        </w:rPr>
      </w:pPr>
      <w:r>
        <w:rPr>
          <w:rFonts w:hint="eastAsia"/>
          <w:b w:val="0"/>
          <w:bCs/>
          <w:color w:val="auto"/>
          <w:sz w:val="24"/>
          <w:lang w:val="en-US" w:eastAsia="zh-CN"/>
        </w:rPr>
        <w:t xml:space="preserve">1.供应商须提供投入人员职称、学历证书复印件，并加盖供应商公章； </w:t>
      </w:r>
    </w:p>
    <w:p>
      <w:pPr>
        <w:keepNext w:val="0"/>
        <w:keepLines w:val="0"/>
        <w:widowControl/>
        <w:suppressLineNumbers w:val="0"/>
        <w:jc w:val="left"/>
        <w:rPr>
          <w:rFonts w:hint="eastAsia"/>
          <w:b w:val="0"/>
          <w:bCs/>
          <w:color w:val="auto"/>
          <w:sz w:val="24"/>
        </w:rPr>
      </w:pPr>
      <w:r>
        <w:rPr>
          <w:rFonts w:hint="eastAsia"/>
          <w:b w:val="0"/>
          <w:bCs/>
          <w:color w:val="auto"/>
          <w:sz w:val="24"/>
          <w:lang w:val="en-US" w:eastAsia="zh-CN"/>
        </w:rPr>
        <w:t xml:space="preserve">2.提供服务人员在本单位购买近六个月的社保证明文件（社保证明文件为供应商所属 </w:t>
      </w:r>
    </w:p>
    <w:p>
      <w:pPr>
        <w:keepNext w:val="0"/>
        <w:keepLines w:val="0"/>
        <w:widowControl/>
        <w:suppressLineNumbers w:val="0"/>
        <w:jc w:val="left"/>
        <w:rPr>
          <w:rFonts w:hint="eastAsia"/>
          <w:b w:val="0"/>
          <w:bCs/>
          <w:color w:val="auto"/>
          <w:sz w:val="24"/>
        </w:rPr>
      </w:pPr>
      <w:r>
        <w:rPr>
          <w:rFonts w:hint="eastAsia"/>
          <w:b w:val="0"/>
          <w:bCs/>
          <w:color w:val="auto"/>
          <w:sz w:val="24"/>
          <w:lang w:val="en-US" w:eastAsia="zh-CN"/>
        </w:rPr>
        <w:t xml:space="preserve">当地社保管理部门出具的证明加盖社保部门印章）； </w:t>
      </w:r>
    </w:p>
    <w:p>
      <w:pPr>
        <w:keepNext w:val="0"/>
        <w:keepLines w:val="0"/>
        <w:widowControl/>
        <w:suppressLineNumbers w:val="0"/>
        <w:jc w:val="left"/>
        <w:rPr>
          <w:rFonts w:hint="eastAsia"/>
          <w:b w:val="0"/>
          <w:bCs/>
          <w:color w:val="auto"/>
          <w:sz w:val="24"/>
        </w:rPr>
      </w:pPr>
      <w:r>
        <w:rPr>
          <w:rFonts w:hint="eastAsia"/>
          <w:b w:val="0"/>
          <w:bCs/>
          <w:color w:val="auto"/>
          <w:sz w:val="24"/>
          <w:lang w:val="en-US" w:eastAsia="zh-CN"/>
        </w:rPr>
        <w:t>3. 供应商未按上表和要求填写的，视为无效材料。</w:t>
      </w:r>
    </w:p>
    <w:p>
      <w:pPr>
        <w:keepNext w:val="0"/>
        <w:keepLines w:val="0"/>
        <w:widowControl/>
        <w:suppressLineNumbers w:val="0"/>
        <w:jc w:val="left"/>
        <w:rPr>
          <w:rFonts w:hint="eastAsia"/>
          <w:b/>
          <w:sz w:val="24"/>
        </w:rPr>
      </w:pPr>
    </w:p>
    <w:p>
      <w:pPr>
        <w:widowControl/>
        <w:spacing w:line="500" w:lineRule="atLeast"/>
        <w:rPr>
          <w:rFonts w:hint="eastAsia" w:ascii="仿宋" w:hAnsi="仿宋" w:eastAsia="仿宋" w:cs="宋体"/>
          <w:b/>
          <w:kern w:val="0"/>
          <w:sz w:val="24"/>
          <w:szCs w:val="32"/>
        </w:rPr>
      </w:pPr>
    </w:p>
    <w:p>
      <w:pPr>
        <w:widowControl/>
        <w:spacing w:line="500" w:lineRule="atLeast"/>
        <w:rPr>
          <w:rFonts w:hint="eastAsia" w:ascii="仿宋" w:hAnsi="仿宋" w:eastAsia="仿宋" w:cs="宋体"/>
          <w:b/>
          <w:kern w:val="0"/>
          <w:sz w:val="24"/>
          <w:szCs w:val="32"/>
        </w:rPr>
      </w:pPr>
    </w:p>
    <w:p>
      <w:pPr>
        <w:widowControl/>
        <w:spacing w:line="500" w:lineRule="atLeast"/>
        <w:jc w:val="right"/>
        <w:rPr>
          <w:rFonts w:hint="eastAsia" w:ascii="仿宋" w:hAnsi="仿宋" w:eastAsia="仿宋" w:cs="宋体"/>
          <w:b/>
          <w:kern w:val="0"/>
          <w:sz w:val="24"/>
          <w:szCs w:val="32"/>
        </w:rPr>
      </w:pPr>
    </w:p>
    <w:p>
      <w:pPr>
        <w:pStyle w:val="2"/>
        <w:rPr>
          <w:rFonts w:hint="eastAsia" w:ascii="仿宋" w:hAnsi="仿宋" w:eastAsia="仿宋" w:cs="宋体"/>
          <w:b/>
          <w:kern w:val="0"/>
          <w:sz w:val="24"/>
          <w:szCs w:val="32"/>
        </w:rPr>
      </w:pPr>
    </w:p>
    <w:p>
      <w:pPr>
        <w:pStyle w:val="2"/>
        <w:rPr>
          <w:rFonts w:hint="eastAsia" w:ascii="仿宋" w:hAnsi="仿宋" w:eastAsia="仿宋" w:cs="宋体"/>
          <w:b/>
          <w:kern w:val="0"/>
          <w:sz w:val="24"/>
          <w:szCs w:val="32"/>
        </w:rPr>
      </w:pPr>
    </w:p>
    <w:p>
      <w:pPr>
        <w:pStyle w:val="2"/>
        <w:rPr>
          <w:rFonts w:hint="eastAsia" w:ascii="仿宋" w:hAnsi="仿宋" w:eastAsia="仿宋" w:cs="宋体"/>
          <w:b/>
          <w:kern w:val="0"/>
          <w:sz w:val="24"/>
          <w:szCs w:val="32"/>
        </w:rPr>
      </w:pPr>
    </w:p>
    <w:p>
      <w:pPr>
        <w:pStyle w:val="2"/>
        <w:rPr>
          <w:rFonts w:hint="eastAsia" w:ascii="仿宋" w:hAnsi="仿宋" w:eastAsia="仿宋" w:cs="宋体"/>
          <w:b/>
          <w:kern w:val="0"/>
          <w:sz w:val="24"/>
          <w:szCs w:val="32"/>
        </w:rPr>
      </w:pPr>
    </w:p>
    <w:p>
      <w:pPr>
        <w:pStyle w:val="2"/>
        <w:rPr>
          <w:rFonts w:hint="eastAsia" w:ascii="仿宋" w:hAnsi="仿宋" w:eastAsia="仿宋" w:cs="宋体"/>
          <w:b/>
          <w:kern w:val="0"/>
          <w:sz w:val="24"/>
          <w:szCs w:val="32"/>
        </w:rPr>
      </w:pPr>
    </w:p>
    <w:p>
      <w:pPr>
        <w:pStyle w:val="2"/>
        <w:rPr>
          <w:rFonts w:hint="eastAsia" w:ascii="仿宋" w:hAnsi="仿宋" w:eastAsia="仿宋" w:cs="宋体"/>
          <w:b/>
          <w:kern w:val="0"/>
          <w:sz w:val="24"/>
          <w:szCs w:val="32"/>
        </w:rPr>
      </w:pPr>
    </w:p>
    <w:p>
      <w:pPr>
        <w:pStyle w:val="2"/>
        <w:rPr>
          <w:rFonts w:hint="eastAsia" w:ascii="仿宋" w:hAnsi="仿宋" w:eastAsia="仿宋" w:cs="宋体"/>
          <w:b/>
          <w:kern w:val="0"/>
          <w:sz w:val="24"/>
          <w:szCs w:val="32"/>
        </w:rPr>
      </w:pPr>
    </w:p>
    <w:p>
      <w:pPr>
        <w:widowControl/>
        <w:spacing w:line="500" w:lineRule="atLeast"/>
        <w:rPr>
          <w:rFonts w:hint="eastAsia" w:ascii="仿宋" w:hAnsi="仿宋" w:eastAsia="仿宋" w:cs="宋体"/>
          <w:b/>
          <w:kern w:val="0"/>
          <w:sz w:val="24"/>
          <w:szCs w:val="32"/>
        </w:rPr>
      </w:pPr>
    </w:p>
    <w:p>
      <w:pPr>
        <w:widowControl/>
        <w:spacing w:line="500" w:lineRule="atLeast"/>
        <w:rPr>
          <w:rFonts w:hint="eastAsia" w:ascii="仿宋" w:hAnsi="仿宋" w:eastAsia="仿宋" w:cs="宋体"/>
          <w:b/>
          <w:kern w:val="0"/>
          <w:sz w:val="24"/>
          <w:szCs w:val="32"/>
        </w:rPr>
      </w:pPr>
    </w:p>
    <w:p>
      <w:pPr>
        <w:widowControl/>
        <w:spacing w:line="500" w:lineRule="atLeast"/>
        <w:rPr>
          <w:rFonts w:hint="eastAsia" w:ascii="仿宋" w:hAnsi="仿宋" w:eastAsia="仿宋" w:cs="宋体"/>
          <w:b/>
          <w:kern w:val="0"/>
          <w:sz w:val="24"/>
          <w:szCs w:val="32"/>
        </w:rPr>
      </w:pPr>
    </w:p>
    <w:p>
      <w:pPr>
        <w:widowControl/>
        <w:spacing w:line="500" w:lineRule="atLeast"/>
        <w:rPr>
          <w:rFonts w:hint="eastAsia" w:ascii="仿宋" w:hAnsi="仿宋" w:eastAsia="仿宋" w:cs="宋体"/>
          <w:b/>
          <w:kern w:val="0"/>
          <w:sz w:val="24"/>
          <w:szCs w:val="32"/>
        </w:rPr>
      </w:pPr>
    </w:p>
    <w:p>
      <w:pPr>
        <w:widowControl/>
        <w:spacing w:line="500" w:lineRule="atLeast"/>
        <w:rPr>
          <w:rFonts w:hint="eastAsia"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p>
    <w:p>
      <w:pPr>
        <w:pStyle w:val="2"/>
        <w:jc w:val="center"/>
        <w:rPr>
          <w:rFonts w:hint="eastAsia" w:ascii="宋体" w:hAnsi="宋体" w:cs="宋体"/>
          <w:b/>
          <w:bCs/>
          <w:kern w:val="0"/>
          <w:sz w:val="32"/>
          <w:szCs w:val="32"/>
        </w:rPr>
      </w:pPr>
      <w:r>
        <w:rPr>
          <w:rFonts w:hint="eastAsia" w:ascii="宋体" w:hAnsi="宋体" w:cs="宋体"/>
          <w:b/>
          <w:bCs/>
          <w:kern w:val="0"/>
          <w:sz w:val="32"/>
          <w:szCs w:val="32"/>
        </w:rPr>
        <w:t>主要</w:t>
      </w:r>
      <w:r>
        <w:rPr>
          <w:rFonts w:hint="eastAsia" w:ascii="宋体" w:hAnsi="宋体" w:cs="宋体"/>
          <w:b/>
          <w:bCs/>
          <w:kern w:val="0"/>
          <w:sz w:val="32"/>
          <w:szCs w:val="32"/>
          <w:lang w:eastAsia="zh-CN"/>
        </w:rPr>
        <w:t>负责人</w:t>
      </w:r>
      <w:r>
        <w:rPr>
          <w:rFonts w:hint="eastAsia" w:ascii="宋体" w:hAnsi="宋体" w:cs="宋体"/>
          <w:b/>
          <w:bCs/>
          <w:kern w:val="0"/>
          <w:sz w:val="32"/>
          <w:szCs w:val="32"/>
        </w:rPr>
        <w:t>简历表</w:t>
      </w:r>
    </w:p>
    <w:p>
      <w:pPr>
        <w:pStyle w:val="2"/>
        <w:jc w:val="center"/>
        <w:rPr>
          <w:rFonts w:hint="eastAsia" w:ascii="宋体" w:hAnsi="宋体" w:cs="宋体"/>
          <w:b/>
          <w:bCs/>
          <w:kern w:val="0"/>
          <w:sz w:val="32"/>
          <w:szCs w:val="32"/>
        </w:rPr>
      </w:pPr>
    </w:p>
    <w:tbl>
      <w:tblPr>
        <w:tblStyle w:val="18"/>
        <w:tblW w:w="9073" w:type="dxa"/>
        <w:tblInd w:w="0" w:type="dxa"/>
        <w:tblLayout w:type="fixed"/>
        <w:tblCellMar>
          <w:top w:w="0" w:type="dxa"/>
          <w:left w:w="108" w:type="dxa"/>
          <w:bottom w:w="0" w:type="dxa"/>
          <w:right w:w="108" w:type="dxa"/>
        </w:tblCellMar>
      </w:tblPr>
      <w:tblGrid>
        <w:gridCol w:w="1462"/>
        <w:gridCol w:w="357"/>
        <w:gridCol w:w="692"/>
        <w:gridCol w:w="958"/>
        <w:gridCol w:w="1066"/>
        <w:gridCol w:w="705"/>
        <w:gridCol w:w="1260"/>
        <w:gridCol w:w="655"/>
        <w:gridCol w:w="1918"/>
      </w:tblGrid>
      <w:tr>
        <w:tblPrEx>
          <w:tblCellMar>
            <w:top w:w="0" w:type="dxa"/>
            <w:left w:w="108" w:type="dxa"/>
            <w:bottom w:w="0" w:type="dxa"/>
            <w:right w:w="108" w:type="dxa"/>
          </w:tblCellMar>
        </w:tblPrEx>
        <w:trPr>
          <w:trHeight w:val="890" w:hRule="exact"/>
        </w:trPr>
        <w:tc>
          <w:tcPr>
            <w:tcW w:w="146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40" w:lineRule="exact"/>
              <w:ind w:left="278" w:right="-239"/>
              <w:jc w:val="left"/>
              <w:rPr>
                <w:rFonts w:ascii="Calibri" w:hAnsi="Calibri"/>
                <w:b/>
                <w:bCs/>
                <w:sz w:val="24"/>
              </w:rPr>
            </w:pPr>
          </w:p>
          <w:p>
            <w:pPr>
              <w:spacing w:line="368" w:lineRule="exact"/>
              <w:ind w:left="278" w:right="-239"/>
              <w:jc w:val="left"/>
              <w:rPr>
                <w:rFonts w:ascii="Calibri" w:hAnsi="Calibri"/>
                <w:b/>
                <w:bCs/>
                <w:sz w:val="24"/>
              </w:rPr>
            </w:pPr>
            <w:r>
              <w:rPr>
                <w:rFonts w:ascii="宋体" w:hAnsi="宋体" w:cs="宋体"/>
                <w:b/>
                <w:bCs/>
                <w:color w:val="000000"/>
                <w:sz w:val="24"/>
              </w:rPr>
              <w:t>姓</w:t>
            </w:r>
            <w:r>
              <w:rPr>
                <w:rFonts w:ascii="Calibri" w:hAnsi="Calibri" w:cs="Calibri"/>
                <w:b/>
                <w:bCs/>
                <w:color w:val="000000"/>
                <w:spacing w:val="4"/>
                <w:sz w:val="24"/>
              </w:rPr>
              <w:t>    </w:t>
            </w:r>
            <w:r>
              <w:rPr>
                <w:rFonts w:ascii="宋体" w:hAnsi="宋体" w:cs="宋体"/>
                <w:b/>
                <w:bCs/>
                <w:color w:val="000000"/>
                <w:sz w:val="24"/>
              </w:rPr>
              <w:t>名</w:t>
            </w:r>
          </w:p>
        </w:tc>
        <w:tc>
          <w:tcPr>
            <w:tcW w:w="1049" w:type="dxa"/>
            <w:gridSpan w:val="2"/>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68" w:lineRule="exact"/>
              <w:jc w:val="left"/>
              <w:rPr>
                <w:rFonts w:ascii="Calibri" w:hAnsi="Calibri"/>
                <w:b/>
                <w:bCs/>
                <w:sz w:val="24"/>
              </w:rPr>
            </w:pPr>
          </w:p>
        </w:tc>
        <w:tc>
          <w:tcPr>
            <w:tcW w:w="95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40" w:lineRule="exact"/>
              <w:ind w:left="269" w:right="-239"/>
              <w:jc w:val="left"/>
              <w:rPr>
                <w:rFonts w:ascii="Calibri" w:hAnsi="Calibri"/>
                <w:b/>
                <w:bCs/>
                <w:sz w:val="24"/>
              </w:rPr>
            </w:pPr>
          </w:p>
          <w:p>
            <w:pPr>
              <w:spacing w:line="368" w:lineRule="exact"/>
              <w:ind w:left="269" w:right="-239"/>
              <w:jc w:val="left"/>
              <w:rPr>
                <w:rFonts w:ascii="Calibri" w:hAnsi="Calibri"/>
                <w:b/>
                <w:bCs/>
                <w:sz w:val="24"/>
              </w:rPr>
            </w:pPr>
            <w:r>
              <w:rPr>
                <w:rFonts w:ascii="宋体" w:hAnsi="宋体" w:cs="宋体"/>
                <w:b/>
                <w:bCs/>
                <w:color w:val="000000"/>
                <w:sz w:val="24"/>
              </w:rPr>
              <w:t>年龄</w:t>
            </w:r>
          </w:p>
        </w:tc>
        <w:tc>
          <w:tcPr>
            <w:tcW w:w="106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68" w:lineRule="exact"/>
              <w:jc w:val="left"/>
              <w:rPr>
                <w:rFonts w:ascii="Calibri" w:hAnsi="Calibri"/>
                <w:b/>
                <w:bCs/>
                <w:sz w:val="24"/>
              </w:rPr>
            </w:pPr>
          </w:p>
        </w:tc>
        <w:tc>
          <w:tcPr>
            <w:tcW w:w="2620" w:type="dxa"/>
            <w:gridSpan w:val="3"/>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90" w:lineRule="exact"/>
              <w:ind w:right="-239"/>
              <w:jc w:val="left"/>
              <w:rPr>
                <w:rFonts w:ascii="Calibri" w:hAnsi="Calibri"/>
                <w:b/>
                <w:bCs/>
                <w:sz w:val="24"/>
              </w:rPr>
            </w:pPr>
            <w:r>
              <w:rPr>
                <w:rFonts w:ascii="宋体" w:hAnsi="宋体" w:cs="宋体"/>
                <w:b/>
                <w:bCs/>
                <w:color w:val="000000"/>
                <w:sz w:val="24"/>
              </w:rPr>
              <w:t>执业资格证书（或上岗</w:t>
            </w:r>
          </w:p>
          <w:p>
            <w:pPr>
              <w:spacing w:line="439" w:lineRule="exact"/>
              <w:ind w:right="-239"/>
              <w:jc w:val="left"/>
              <w:rPr>
                <w:rFonts w:ascii="Calibri" w:hAnsi="Calibri"/>
                <w:b/>
                <w:bCs/>
                <w:sz w:val="24"/>
              </w:rPr>
            </w:pPr>
            <w:r>
              <w:rPr>
                <w:rFonts w:ascii="宋体" w:hAnsi="宋体" w:cs="宋体"/>
                <w:b/>
                <w:bCs/>
                <w:color w:val="000000"/>
                <w:sz w:val="24"/>
              </w:rPr>
              <w:t>证书）名称</w:t>
            </w:r>
          </w:p>
        </w:tc>
        <w:tc>
          <w:tcPr>
            <w:tcW w:w="191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439" w:lineRule="exact"/>
              <w:jc w:val="left"/>
              <w:rPr>
                <w:rFonts w:ascii="Calibri" w:hAnsi="Calibri"/>
                <w:b/>
                <w:bCs/>
                <w:sz w:val="24"/>
              </w:rPr>
            </w:pPr>
          </w:p>
        </w:tc>
      </w:tr>
      <w:tr>
        <w:tblPrEx>
          <w:tblCellMar>
            <w:top w:w="0" w:type="dxa"/>
            <w:left w:w="108" w:type="dxa"/>
            <w:bottom w:w="0" w:type="dxa"/>
            <w:right w:w="108" w:type="dxa"/>
          </w:tblCellMar>
        </w:tblPrEx>
        <w:trPr>
          <w:trHeight w:val="698" w:hRule="exact"/>
        </w:trPr>
        <w:tc>
          <w:tcPr>
            <w:tcW w:w="146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40" w:lineRule="exact"/>
              <w:ind w:left="278" w:right="-239"/>
              <w:jc w:val="left"/>
              <w:rPr>
                <w:rFonts w:ascii="Calibri" w:hAnsi="Calibri"/>
                <w:b/>
                <w:bCs/>
                <w:sz w:val="24"/>
              </w:rPr>
            </w:pPr>
          </w:p>
          <w:p>
            <w:pPr>
              <w:spacing w:line="272" w:lineRule="exact"/>
              <w:ind w:left="278" w:right="-239"/>
              <w:jc w:val="left"/>
              <w:rPr>
                <w:rFonts w:ascii="Calibri" w:hAnsi="Calibri"/>
                <w:b/>
                <w:bCs/>
                <w:sz w:val="24"/>
              </w:rPr>
            </w:pPr>
            <w:r>
              <w:rPr>
                <w:rFonts w:ascii="宋体" w:hAnsi="宋体" w:cs="宋体"/>
                <w:b/>
                <w:bCs/>
                <w:color w:val="000000"/>
                <w:sz w:val="24"/>
              </w:rPr>
              <w:t>职</w:t>
            </w:r>
            <w:r>
              <w:rPr>
                <w:rFonts w:ascii="Calibri" w:hAnsi="Calibri" w:cs="Calibri"/>
                <w:b/>
                <w:bCs/>
                <w:color w:val="000000"/>
                <w:spacing w:val="4"/>
                <w:sz w:val="24"/>
              </w:rPr>
              <w:t>    </w:t>
            </w:r>
            <w:r>
              <w:rPr>
                <w:rFonts w:ascii="宋体" w:hAnsi="宋体" w:cs="宋体"/>
                <w:b/>
                <w:bCs/>
                <w:color w:val="000000"/>
                <w:sz w:val="24"/>
              </w:rPr>
              <w:t>称</w:t>
            </w:r>
          </w:p>
        </w:tc>
        <w:tc>
          <w:tcPr>
            <w:tcW w:w="1049" w:type="dxa"/>
            <w:gridSpan w:val="2"/>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272" w:lineRule="exact"/>
              <w:jc w:val="left"/>
              <w:rPr>
                <w:rFonts w:ascii="Calibri" w:hAnsi="Calibri"/>
                <w:b/>
                <w:bCs/>
                <w:sz w:val="24"/>
              </w:rPr>
            </w:pPr>
          </w:p>
        </w:tc>
        <w:tc>
          <w:tcPr>
            <w:tcW w:w="95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40" w:lineRule="exact"/>
              <w:ind w:left="269" w:right="-239"/>
              <w:jc w:val="left"/>
              <w:rPr>
                <w:rFonts w:ascii="Calibri" w:hAnsi="Calibri"/>
                <w:b/>
                <w:bCs/>
                <w:sz w:val="24"/>
              </w:rPr>
            </w:pPr>
          </w:p>
          <w:p>
            <w:pPr>
              <w:spacing w:line="272" w:lineRule="exact"/>
              <w:ind w:left="269" w:right="-239"/>
              <w:jc w:val="left"/>
              <w:rPr>
                <w:rFonts w:ascii="Calibri" w:hAnsi="Calibri"/>
                <w:b/>
                <w:bCs/>
                <w:sz w:val="24"/>
              </w:rPr>
            </w:pPr>
            <w:r>
              <w:rPr>
                <w:rFonts w:ascii="宋体" w:hAnsi="宋体" w:cs="宋体"/>
                <w:b/>
                <w:bCs/>
                <w:color w:val="000000"/>
                <w:sz w:val="24"/>
              </w:rPr>
              <w:t>学历</w:t>
            </w:r>
          </w:p>
        </w:tc>
        <w:tc>
          <w:tcPr>
            <w:tcW w:w="106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272" w:lineRule="exact"/>
              <w:jc w:val="left"/>
              <w:rPr>
                <w:rFonts w:ascii="Calibri" w:hAnsi="Calibri"/>
                <w:b/>
                <w:bCs/>
                <w:sz w:val="24"/>
              </w:rPr>
            </w:pPr>
          </w:p>
        </w:tc>
        <w:tc>
          <w:tcPr>
            <w:tcW w:w="2620" w:type="dxa"/>
            <w:gridSpan w:val="3"/>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40" w:lineRule="exact"/>
              <w:ind w:left="449" w:right="-239"/>
              <w:jc w:val="left"/>
              <w:rPr>
                <w:rFonts w:ascii="Calibri" w:hAnsi="Calibri"/>
                <w:b/>
                <w:bCs/>
                <w:sz w:val="24"/>
              </w:rPr>
            </w:pPr>
          </w:p>
          <w:p>
            <w:pPr>
              <w:spacing w:line="272" w:lineRule="exact"/>
              <w:ind w:left="449" w:right="-239"/>
              <w:jc w:val="left"/>
              <w:rPr>
                <w:rFonts w:ascii="Calibri" w:hAnsi="Calibri"/>
                <w:b/>
                <w:bCs/>
                <w:sz w:val="24"/>
              </w:rPr>
            </w:pPr>
            <w:r>
              <w:rPr>
                <w:rFonts w:ascii="宋体" w:hAnsi="宋体" w:cs="宋体"/>
                <w:b/>
                <w:bCs/>
                <w:color w:val="000000"/>
                <w:sz w:val="24"/>
              </w:rPr>
              <w:t>拟在本项目任职</w:t>
            </w:r>
          </w:p>
        </w:tc>
        <w:tc>
          <w:tcPr>
            <w:tcW w:w="191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272" w:lineRule="exact"/>
              <w:jc w:val="left"/>
              <w:rPr>
                <w:rFonts w:ascii="Calibri" w:hAnsi="Calibri"/>
                <w:b/>
                <w:bCs/>
                <w:sz w:val="24"/>
              </w:rPr>
            </w:pPr>
          </w:p>
        </w:tc>
      </w:tr>
      <w:tr>
        <w:tblPrEx>
          <w:tblCellMar>
            <w:top w:w="0" w:type="dxa"/>
            <w:left w:w="108" w:type="dxa"/>
            <w:bottom w:w="0" w:type="dxa"/>
            <w:right w:w="108" w:type="dxa"/>
          </w:tblCellMar>
        </w:tblPrEx>
        <w:trPr>
          <w:trHeight w:val="701" w:hRule="exact"/>
        </w:trPr>
        <w:tc>
          <w:tcPr>
            <w:tcW w:w="146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40" w:lineRule="exact"/>
              <w:ind w:left="173" w:right="-239"/>
              <w:jc w:val="left"/>
              <w:rPr>
                <w:rFonts w:ascii="Calibri" w:hAnsi="Calibri"/>
                <w:b/>
                <w:bCs/>
                <w:sz w:val="24"/>
              </w:rPr>
            </w:pPr>
          </w:p>
          <w:p>
            <w:pPr>
              <w:spacing w:line="275" w:lineRule="exact"/>
              <w:ind w:left="173" w:right="-239"/>
              <w:jc w:val="left"/>
              <w:rPr>
                <w:rFonts w:ascii="Calibri" w:hAnsi="Calibri"/>
                <w:b/>
                <w:bCs/>
                <w:sz w:val="24"/>
              </w:rPr>
            </w:pPr>
            <w:r>
              <w:rPr>
                <w:rFonts w:ascii="宋体" w:hAnsi="宋体" w:cs="宋体"/>
                <w:b/>
                <w:bCs/>
                <w:color w:val="000000"/>
                <w:sz w:val="24"/>
              </w:rPr>
              <w:t>工作年限</w:t>
            </w:r>
          </w:p>
        </w:tc>
        <w:tc>
          <w:tcPr>
            <w:tcW w:w="3073" w:type="dxa"/>
            <w:gridSpan w:val="4"/>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275" w:lineRule="exact"/>
              <w:jc w:val="left"/>
              <w:rPr>
                <w:rFonts w:ascii="Calibri" w:hAnsi="Calibri"/>
                <w:b/>
                <w:bCs/>
                <w:sz w:val="24"/>
              </w:rPr>
            </w:pPr>
          </w:p>
        </w:tc>
        <w:tc>
          <w:tcPr>
            <w:tcW w:w="2620" w:type="dxa"/>
            <w:gridSpan w:val="3"/>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40" w:lineRule="exact"/>
              <w:ind w:left="343" w:right="-239"/>
              <w:jc w:val="left"/>
              <w:rPr>
                <w:rFonts w:ascii="Calibri" w:hAnsi="Calibri"/>
                <w:b/>
                <w:bCs/>
                <w:sz w:val="24"/>
              </w:rPr>
            </w:pPr>
          </w:p>
          <w:p>
            <w:pPr>
              <w:spacing w:line="275" w:lineRule="exact"/>
              <w:ind w:left="343" w:right="-239"/>
              <w:jc w:val="left"/>
              <w:rPr>
                <w:rFonts w:ascii="Calibri" w:hAnsi="Calibri"/>
                <w:b/>
                <w:bCs/>
                <w:sz w:val="24"/>
              </w:rPr>
            </w:pPr>
            <w:r>
              <w:rPr>
                <w:rFonts w:ascii="宋体" w:hAnsi="宋体" w:cs="宋体"/>
                <w:b/>
                <w:bCs/>
                <w:color w:val="000000"/>
                <w:sz w:val="24"/>
              </w:rPr>
              <w:t>从事监理工作年限</w:t>
            </w:r>
          </w:p>
        </w:tc>
        <w:tc>
          <w:tcPr>
            <w:tcW w:w="191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275" w:lineRule="exact"/>
              <w:jc w:val="left"/>
              <w:rPr>
                <w:rFonts w:ascii="Calibri" w:hAnsi="Calibri"/>
                <w:b/>
                <w:bCs/>
                <w:sz w:val="24"/>
              </w:rPr>
            </w:pPr>
          </w:p>
        </w:tc>
      </w:tr>
      <w:tr>
        <w:tblPrEx>
          <w:tblCellMar>
            <w:top w:w="0" w:type="dxa"/>
            <w:left w:w="108" w:type="dxa"/>
            <w:bottom w:w="0" w:type="dxa"/>
            <w:right w:w="108" w:type="dxa"/>
          </w:tblCellMar>
        </w:tblPrEx>
        <w:trPr>
          <w:trHeight w:val="710" w:hRule="exact"/>
        </w:trPr>
        <w:tc>
          <w:tcPr>
            <w:tcW w:w="146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40" w:lineRule="exact"/>
              <w:ind w:left="173" w:right="-239"/>
              <w:jc w:val="left"/>
              <w:rPr>
                <w:rFonts w:ascii="Calibri" w:hAnsi="Calibri"/>
                <w:b/>
                <w:bCs/>
                <w:sz w:val="24"/>
              </w:rPr>
            </w:pPr>
          </w:p>
          <w:p>
            <w:pPr>
              <w:spacing w:line="277" w:lineRule="exact"/>
              <w:ind w:left="173" w:right="-239"/>
              <w:jc w:val="left"/>
              <w:rPr>
                <w:rFonts w:ascii="Calibri" w:hAnsi="Calibri"/>
                <w:b/>
                <w:bCs/>
                <w:sz w:val="24"/>
              </w:rPr>
            </w:pPr>
            <w:r>
              <w:rPr>
                <w:rFonts w:ascii="宋体" w:hAnsi="宋体" w:cs="宋体"/>
                <w:b/>
                <w:bCs/>
                <w:color w:val="000000"/>
                <w:sz w:val="24"/>
              </w:rPr>
              <w:t>毕业学校</w:t>
            </w:r>
          </w:p>
        </w:tc>
        <w:tc>
          <w:tcPr>
            <w:tcW w:w="7611" w:type="dxa"/>
            <w:gridSpan w:val="8"/>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40" w:lineRule="exact"/>
              <w:ind w:left="1263" w:right="-239"/>
              <w:jc w:val="left"/>
              <w:rPr>
                <w:rFonts w:ascii="Calibri" w:hAnsi="Calibri"/>
                <w:b/>
                <w:bCs/>
                <w:sz w:val="24"/>
              </w:rPr>
            </w:pPr>
          </w:p>
          <w:p>
            <w:pPr>
              <w:spacing w:line="277" w:lineRule="exact"/>
              <w:ind w:left="1263" w:right="-239"/>
              <w:jc w:val="left"/>
              <w:rPr>
                <w:rFonts w:ascii="Calibri" w:hAnsi="Calibri"/>
                <w:b/>
                <w:bCs/>
                <w:sz w:val="24"/>
              </w:rPr>
            </w:pPr>
            <w:r>
              <w:rPr>
                <w:rFonts w:ascii="宋体" w:hAnsi="宋体" w:cs="宋体"/>
                <w:b/>
                <w:bCs/>
                <w:color w:val="000000"/>
                <w:sz w:val="24"/>
              </w:rPr>
              <w:t>年毕业于</w:t>
            </w:r>
            <w:r>
              <w:rPr>
                <w:rFonts w:ascii="Calibri" w:hAnsi="Calibri" w:cs="Calibri"/>
                <w:b/>
                <w:bCs/>
                <w:color w:val="000000"/>
                <w:spacing w:val="1"/>
                <w:sz w:val="24"/>
              </w:rPr>
              <w:t>                         </w:t>
            </w:r>
            <w:r>
              <w:rPr>
                <w:rFonts w:ascii="宋体" w:hAnsi="宋体" w:cs="宋体"/>
                <w:b/>
                <w:bCs/>
                <w:color w:val="000000"/>
                <w:spacing w:val="-1"/>
                <w:sz w:val="24"/>
              </w:rPr>
              <w:t>学校</w:t>
            </w:r>
            <w:r>
              <w:rPr>
                <w:rFonts w:ascii="Calibri" w:hAnsi="Calibri" w:cs="Calibri"/>
                <w:b/>
                <w:bCs/>
                <w:color w:val="000000"/>
                <w:sz w:val="24"/>
              </w:rPr>
              <w:t>                 </w:t>
            </w:r>
            <w:r>
              <w:rPr>
                <w:rFonts w:ascii="宋体" w:hAnsi="宋体" w:cs="宋体"/>
                <w:b/>
                <w:bCs/>
                <w:color w:val="000000"/>
                <w:sz w:val="24"/>
              </w:rPr>
              <w:t>专业</w:t>
            </w:r>
          </w:p>
        </w:tc>
      </w:tr>
      <w:tr>
        <w:tblPrEx>
          <w:tblCellMar>
            <w:top w:w="0" w:type="dxa"/>
            <w:left w:w="108" w:type="dxa"/>
            <w:bottom w:w="0" w:type="dxa"/>
            <w:right w:w="108" w:type="dxa"/>
          </w:tblCellMar>
        </w:tblPrEx>
        <w:trPr>
          <w:trHeight w:val="694" w:hRule="exact"/>
        </w:trPr>
        <w:tc>
          <w:tcPr>
            <w:tcW w:w="9073" w:type="dxa"/>
            <w:gridSpan w:val="9"/>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40" w:lineRule="exact"/>
              <w:ind w:left="108" w:right="-239"/>
              <w:jc w:val="left"/>
              <w:rPr>
                <w:rFonts w:ascii="Calibri" w:hAnsi="Calibri"/>
                <w:b/>
                <w:bCs/>
                <w:sz w:val="24"/>
              </w:rPr>
            </w:pPr>
          </w:p>
          <w:p>
            <w:pPr>
              <w:spacing w:line="270" w:lineRule="exact"/>
              <w:ind w:left="108" w:right="-239"/>
              <w:jc w:val="left"/>
              <w:rPr>
                <w:rFonts w:ascii="Calibri" w:hAnsi="Calibri"/>
                <w:b/>
                <w:bCs/>
                <w:sz w:val="24"/>
              </w:rPr>
            </w:pPr>
            <w:r>
              <w:rPr>
                <w:rFonts w:ascii="宋体" w:hAnsi="宋体" w:cs="宋体"/>
                <w:b/>
                <w:bCs/>
                <w:color w:val="000000"/>
                <w:sz w:val="24"/>
              </w:rPr>
              <w:t>主要工作经历</w:t>
            </w:r>
          </w:p>
        </w:tc>
      </w:tr>
      <w:tr>
        <w:tblPrEx>
          <w:tblCellMar>
            <w:top w:w="0" w:type="dxa"/>
            <w:left w:w="108" w:type="dxa"/>
            <w:bottom w:w="0" w:type="dxa"/>
            <w:right w:w="108" w:type="dxa"/>
          </w:tblCellMar>
        </w:tblPrEx>
        <w:trPr>
          <w:trHeight w:val="718" w:hRule="exact"/>
        </w:trPr>
        <w:tc>
          <w:tcPr>
            <w:tcW w:w="1819" w:type="dxa"/>
            <w:gridSpan w:val="2"/>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40" w:lineRule="exact"/>
              <w:ind w:left="456" w:right="-239"/>
              <w:jc w:val="left"/>
              <w:rPr>
                <w:rFonts w:ascii="Calibri" w:hAnsi="Calibri"/>
                <w:b/>
                <w:bCs/>
                <w:sz w:val="24"/>
              </w:rPr>
            </w:pPr>
          </w:p>
          <w:p>
            <w:pPr>
              <w:spacing w:line="282" w:lineRule="exact"/>
              <w:ind w:left="456" w:right="-239"/>
              <w:jc w:val="left"/>
              <w:rPr>
                <w:rFonts w:ascii="Calibri" w:hAnsi="Calibri"/>
                <w:b/>
                <w:bCs/>
                <w:sz w:val="24"/>
              </w:rPr>
            </w:pPr>
            <w:r>
              <w:rPr>
                <w:rFonts w:ascii="宋体" w:hAnsi="宋体" w:cs="宋体"/>
                <w:b/>
                <w:bCs/>
                <w:color w:val="000000"/>
                <w:sz w:val="24"/>
              </w:rPr>
              <w:t>时</w:t>
            </w:r>
            <w:r>
              <w:rPr>
                <w:rFonts w:ascii="Calibri" w:hAnsi="Calibri" w:cs="Calibri"/>
                <w:b/>
                <w:bCs/>
                <w:color w:val="000000"/>
                <w:spacing w:val="4"/>
                <w:sz w:val="24"/>
              </w:rPr>
              <w:t>    </w:t>
            </w:r>
            <w:r>
              <w:rPr>
                <w:rFonts w:ascii="宋体" w:hAnsi="宋体" w:cs="宋体"/>
                <w:b/>
                <w:bCs/>
                <w:color w:val="000000"/>
                <w:sz w:val="24"/>
              </w:rPr>
              <w:t>间</w:t>
            </w:r>
          </w:p>
        </w:tc>
        <w:tc>
          <w:tcPr>
            <w:tcW w:w="3421" w:type="dxa"/>
            <w:gridSpan w:val="4"/>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40" w:lineRule="exact"/>
              <w:ind w:left="869" w:right="-239"/>
              <w:jc w:val="left"/>
              <w:rPr>
                <w:rFonts w:ascii="Calibri" w:hAnsi="Calibri"/>
                <w:b/>
                <w:bCs/>
                <w:sz w:val="24"/>
              </w:rPr>
            </w:pPr>
          </w:p>
          <w:p>
            <w:pPr>
              <w:spacing w:line="282" w:lineRule="exact"/>
              <w:ind w:left="869" w:right="-239"/>
              <w:jc w:val="left"/>
              <w:rPr>
                <w:rFonts w:ascii="Calibri" w:hAnsi="Calibri"/>
                <w:b/>
                <w:bCs/>
                <w:sz w:val="24"/>
              </w:rPr>
            </w:pPr>
            <w:r>
              <w:rPr>
                <w:rFonts w:ascii="宋体" w:hAnsi="宋体" w:cs="宋体"/>
                <w:b/>
                <w:bCs/>
                <w:color w:val="000000"/>
                <w:sz w:val="24"/>
              </w:rPr>
              <w:t>参加过的类似项目</w:t>
            </w:r>
          </w:p>
        </w:tc>
        <w:tc>
          <w:tcPr>
            <w:tcW w:w="12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40" w:lineRule="exact"/>
              <w:ind w:left="209" w:right="-239"/>
              <w:jc w:val="left"/>
              <w:rPr>
                <w:rFonts w:ascii="Calibri" w:hAnsi="Calibri"/>
                <w:b/>
                <w:bCs/>
                <w:sz w:val="24"/>
              </w:rPr>
            </w:pPr>
          </w:p>
          <w:p>
            <w:pPr>
              <w:spacing w:line="282" w:lineRule="exact"/>
              <w:ind w:left="209" w:right="-239"/>
              <w:jc w:val="left"/>
              <w:rPr>
                <w:rFonts w:ascii="Calibri" w:hAnsi="Calibri"/>
                <w:b/>
                <w:bCs/>
                <w:sz w:val="24"/>
              </w:rPr>
            </w:pPr>
            <w:r>
              <w:rPr>
                <w:rFonts w:ascii="宋体" w:hAnsi="宋体" w:cs="宋体"/>
                <w:b/>
                <w:bCs/>
                <w:color w:val="000000"/>
                <w:sz w:val="24"/>
              </w:rPr>
              <w:t>担任职务</w:t>
            </w:r>
          </w:p>
        </w:tc>
        <w:tc>
          <w:tcPr>
            <w:tcW w:w="2573" w:type="dxa"/>
            <w:gridSpan w:val="2"/>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40" w:lineRule="exact"/>
              <w:ind w:left="307" w:right="-239"/>
              <w:jc w:val="left"/>
              <w:rPr>
                <w:rFonts w:ascii="Calibri" w:hAnsi="Calibri"/>
                <w:b/>
                <w:bCs/>
                <w:sz w:val="24"/>
              </w:rPr>
            </w:pPr>
          </w:p>
          <w:p>
            <w:pPr>
              <w:spacing w:line="282" w:lineRule="exact"/>
              <w:ind w:left="307" w:right="-239"/>
              <w:jc w:val="left"/>
              <w:rPr>
                <w:rFonts w:ascii="Calibri" w:hAnsi="Calibri"/>
                <w:b/>
                <w:bCs/>
                <w:sz w:val="24"/>
              </w:rPr>
            </w:pPr>
            <w:r>
              <w:rPr>
                <w:rFonts w:ascii="宋体" w:hAnsi="宋体" w:cs="宋体"/>
                <w:b/>
                <w:bCs/>
                <w:color w:val="000000"/>
                <w:sz w:val="24"/>
              </w:rPr>
              <w:t>委托人及联系电话</w:t>
            </w:r>
          </w:p>
        </w:tc>
      </w:tr>
      <w:tr>
        <w:tblPrEx>
          <w:tblCellMar>
            <w:top w:w="0" w:type="dxa"/>
            <w:left w:w="108" w:type="dxa"/>
            <w:bottom w:w="0" w:type="dxa"/>
            <w:right w:w="108" w:type="dxa"/>
          </w:tblCellMar>
        </w:tblPrEx>
        <w:trPr>
          <w:trHeight w:val="701" w:hRule="exact"/>
        </w:trPr>
        <w:tc>
          <w:tcPr>
            <w:tcW w:w="1819" w:type="dxa"/>
            <w:gridSpan w:val="2"/>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282" w:lineRule="exact"/>
              <w:jc w:val="left"/>
              <w:rPr>
                <w:rFonts w:ascii="Calibri" w:hAnsi="Calibri"/>
                <w:szCs w:val="22"/>
              </w:rPr>
            </w:pPr>
          </w:p>
        </w:tc>
        <w:tc>
          <w:tcPr>
            <w:tcW w:w="3421" w:type="dxa"/>
            <w:gridSpan w:val="4"/>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282" w:lineRule="exact"/>
              <w:jc w:val="left"/>
              <w:rPr>
                <w:rFonts w:ascii="Calibri" w:hAnsi="Calibri"/>
                <w:szCs w:val="22"/>
              </w:rPr>
            </w:pPr>
          </w:p>
        </w:tc>
        <w:tc>
          <w:tcPr>
            <w:tcW w:w="12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282" w:lineRule="exact"/>
              <w:jc w:val="left"/>
              <w:rPr>
                <w:rFonts w:ascii="Calibri" w:hAnsi="Calibri"/>
                <w:szCs w:val="22"/>
              </w:rPr>
            </w:pPr>
          </w:p>
        </w:tc>
        <w:tc>
          <w:tcPr>
            <w:tcW w:w="2573" w:type="dxa"/>
            <w:gridSpan w:val="2"/>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282" w:lineRule="exact"/>
              <w:jc w:val="left"/>
              <w:rPr>
                <w:rFonts w:ascii="Calibri" w:hAnsi="Calibri"/>
                <w:szCs w:val="22"/>
              </w:rPr>
            </w:pPr>
          </w:p>
        </w:tc>
      </w:tr>
      <w:tr>
        <w:tblPrEx>
          <w:tblCellMar>
            <w:top w:w="0" w:type="dxa"/>
            <w:left w:w="108" w:type="dxa"/>
            <w:bottom w:w="0" w:type="dxa"/>
            <w:right w:w="108" w:type="dxa"/>
          </w:tblCellMar>
        </w:tblPrEx>
        <w:trPr>
          <w:trHeight w:val="698" w:hRule="exact"/>
        </w:trPr>
        <w:tc>
          <w:tcPr>
            <w:tcW w:w="1819" w:type="dxa"/>
            <w:gridSpan w:val="2"/>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282" w:lineRule="exact"/>
              <w:jc w:val="left"/>
              <w:rPr>
                <w:rFonts w:ascii="Calibri" w:hAnsi="Calibri"/>
                <w:szCs w:val="22"/>
              </w:rPr>
            </w:pPr>
          </w:p>
        </w:tc>
        <w:tc>
          <w:tcPr>
            <w:tcW w:w="3421" w:type="dxa"/>
            <w:gridSpan w:val="4"/>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282" w:lineRule="exact"/>
              <w:jc w:val="left"/>
              <w:rPr>
                <w:rFonts w:ascii="Calibri" w:hAnsi="Calibri"/>
                <w:szCs w:val="22"/>
              </w:rPr>
            </w:pPr>
          </w:p>
        </w:tc>
        <w:tc>
          <w:tcPr>
            <w:tcW w:w="12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282" w:lineRule="exact"/>
              <w:jc w:val="left"/>
              <w:rPr>
                <w:rFonts w:ascii="Calibri" w:hAnsi="Calibri"/>
                <w:szCs w:val="22"/>
              </w:rPr>
            </w:pPr>
          </w:p>
        </w:tc>
        <w:tc>
          <w:tcPr>
            <w:tcW w:w="2573" w:type="dxa"/>
            <w:gridSpan w:val="2"/>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282" w:lineRule="exact"/>
              <w:jc w:val="left"/>
              <w:rPr>
                <w:rFonts w:ascii="Calibri" w:hAnsi="Calibri"/>
                <w:szCs w:val="22"/>
              </w:rPr>
            </w:pPr>
          </w:p>
        </w:tc>
      </w:tr>
      <w:tr>
        <w:tblPrEx>
          <w:tblCellMar>
            <w:top w:w="0" w:type="dxa"/>
            <w:left w:w="108" w:type="dxa"/>
            <w:bottom w:w="0" w:type="dxa"/>
            <w:right w:w="108" w:type="dxa"/>
          </w:tblCellMar>
        </w:tblPrEx>
        <w:trPr>
          <w:trHeight w:val="701" w:hRule="exact"/>
        </w:trPr>
        <w:tc>
          <w:tcPr>
            <w:tcW w:w="1819" w:type="dxa"/>
            <w:gridSpan w:val="2"/>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282" w:lineRule="exact"/>
              <w:jc w:val="left"/>
              <w:rPr>
                <w:rFonts w:ascii="Calibri" w:hAnsi="Calibri"/>
                <w:szCs w:val="22"/>
              </w:rPr>
            </w:pPr>
          </w:p>
        </w:tc>
        <w:tc>
          <w:tcPr>
            <w:tcW w:w="3421" w:type="dxa"/>
            <w:gridSpan w:val="4"/>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282" w:lineRule="exact"/>
              <w:jc w:val="left"/>
              <w:rPr>
                <w:rFonts w:ascii="Calibri" w:hAnsi="Calibri"/>
                <w:szCs w:val="22"/>
              </w:rPr>
            </w:pPr>
          </w:p>
        </w:tc>
        <w:tc>
          <w:tcPr>
            <w:tcW w:w="12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282" w:lineRule="exact"/>
              <w:jc w:val="left"/>
              <w:rPr>
                <w:rFonts w:ascii="Calibri" w:hAnsi="Calibri"/>
                <w:szCs w:val="22"/>
              </w:rPr>
            </w:pPr>
          </w:p>
        </w:tc>
        <w:tc>
          <w:tcPr>
            <w:tcW w:w="2573" w:type="dxa"/>
            <w:gridSpan w:val="2"/>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282" w:lineRule="exact"/>
              <w:jc w:val="left"/>
              <w:rPr>
                <w:rFonts w:ascii="Calibri" w:hAnsi="Calibri"/>
                <w:szCs w:val="22"/>
              </w:rPr>
            </w:pPr>
          </w:p>
        </w:tc>
      </w:tr>
      <w:tr>
        <w:tblPrEx>
          <w:tblCellMar>
            <w:top w:w="0" w:type="dxa"/>
            <w:left w:w="108" w:type="dxa"/>
            <w:bottom w:w="0" w:type="dxa"/>
            <w:right w:w="108" w:type="dxa"/>
          </w:tblCellMar>
        </w:tblPrEx>
        <w:trPr>
          <w:trHeight w:val="701" w:hRule="exact"/>
        </w:trPr>
        <w:tc>
          <w:tcPr>
            <w:tcW w:w="1819" w:type="dxa"/>
            <w:gridSpan w:val="2"/>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282" w:lineRule="exact"/>
              <w:jc w:val="left"/>
              <w:rPr>
                <w:rFonts w:ascii="Calibri" w:hAnsi="Calibri"/>
                <w:szCs w:val="22"/>
              </w:rPr>
            </w:pPr>
          </w:p>
        </w:tc>
        <w:tc>
          <w:tcPr>
            <w:tcW w:w="3421" w:type="dxa"/>
            <w:gridSpan w:val="4"/>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282" w:lineRule="exact"/>
              <w:jc w:val="left"/>
              <w:rPr>
                <w:rFonts w:ascii="Calibri" w:hAnsi="Calibri"/>
                <w:szCs w:val="22"/>
              </w:rPr>
            </w:pPr>
          </w:p>
        </w:tc>
        <w:tc>
          <w:tcPr>
            <w:tcW w:w="12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282" w:lineRule="exact"/>
              <w:jc w:val="left"/>
              <w:rPr>
                <w:rFonts w:ascii="Calibri" w:hAnsi="Calibri"/>
                <w:szCs w:val="22"/>
              </w:rPr>
            </w:pPr>
          </w:p>
        </w:tc>
        <w:tc>
          <w:tcPr>
            <w:tcW w:w="2573" w:type="dxa"/>
            <w:gridSpan w:val="2"/>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282" w:lineRule="exact"/>
              <w:jc w:val="left"/>
              <w:rPr>
                <w:rFonts w:ascii="Calibri" w:hAnsi="Calibri"/>
                <w:szCs w:val="22"/>
              </w:rPr>
            </w:pPr>
          </w:p>
        </w:tc>
      </w:tr>
      <w:tr>
        <w:tblPrEx>
          <w:tblCellMar>
            <w:top w:w="0" w:type="dxa"/>
            <w:left w:w="108" w:type="dxa"/>
            <w:bottom w:w="0" w:type="dxa"/>
            <w:right w:w="108" w:type="dxa"/>
          </w:tblCellMar>
        </w:tblPrEx>
        <w:trPr>
          <w:trHeight w:val="699" w:hRule="exact"/>
        </w:trPr>
        <w:tc>
          <w:tcPr>
            <w:tcW w:w="1819" w:type="dxa"/>
            <w:gridSpan w:val="2"/>
            <w:tcBorders>
              <w:top w:val="single" w:color="000000" w:sz="6" w:space="0"/>
              <w:left w:val="single" w:color="000000" w:sz="6" w:space="0"/>
              <w:bottom w:val="single" w:color="auto" w:sz="4" w:space="0"/>
              <w:right w:val="single" w:color="000000" w:sz="6" w:space="0"/>
            </w:tcBorders>
            <w:shd w:val="clear" w:color="auto" w:fill="auto"/>
            <w:tcMar>
              <w:left w:w="0" w:type="dxa"/>
              <w:right w:w="0" w:type="dxa"/>
            </w:tcMar>
          </w:tcPr>
          <w:p>
            <w:pPr>
              <w:spacing w:after="200" w:line="282" w:lineRule="exact"/>
              <w:jc w:val="left"/>
              <w:rPr>
                <w:rFonts w:ascii="Calibri" w:hAnsi="Calibri"/>
                <w:szCs w:val="22"/>
              </w:rPr>
            </w:pPr>
          </w:p>
        </w:tc>
        <w:tc>
          <w:tcPr>
            <w:tcW w:w="3421" w:type="dxa"/>
            <w:gridSpan w:val="4"/>
            <w:tcBorders>
              <w:top w:val="single" w:color="000000" w:sz="6" w:space="0"/>
              <w:left w:val="single" w:color="000000" w:sz="6" w:space="0"/>
              <w:bottom w:val="single" w:color="auto" w:sz="4" w:space="0"/>
              <w:right w:val="single" w:color="000000" w:sz="6" w:space="0"/>
            </w:tcBorders>
            <w:shd w:val="clear" w:color="auto" w:fill="auto"/>
            <w:tcMar>
              <w:left w:w="0" w:type="dxa"/>
              <w:right w:w="0" w:type="dxa"/>
            </w:tcMar>
          </w:tcPr>
          <w:p>
            <w:pPr>
              <w:spacing w:after="200" w:line="282" w:lineRule="exact"/>
              <w:jc w:val="left"/>
              <w:rPr>
                <w:rFonts w:ascii="Calibri" w:hAnsi="Calibri"/>
                <w:szCs w:val="22"/>
              </w:rPr>
            </w:pPr>
          </w:p>
        </w:tc>
        <w:tc>
          <w:tcPr>
            <w:tcW w:w="1260" w:type="dxa"/>
            <w:tcBorders>
              <w:top w:val="single" w:color="000000" w:sz="6" w:space="0"/>
              <w:left w:val="single" w:color="000000" w:sz="6" w:space="0"/>
              <w:bottom w:val="single" w:color="auto" w:sz="4" w:space="0"/>
              <w:right w:val="single" w:color="000000" w:sz="6" w:space="0"/>
            </w:tcBorders>
            <w:shd w:val="clear" w:color="auto" w:fill="auto"/>
            <w:tcMar>
              <w:left w:w="0" w:type="dxa"/>
              <w:right w:w="0" w:type="dxa"/>
            </w:tcMar>
          </w:tcPr>
          <w:p>
            <w:pPr>
              <w:spacing w:after="200" w:line="282" w:lineRule="exact"/>
              <w:jc w:val="left"/>
              <w:rPr>
                <w:rFonts w:ascii="Calibri" w:hAnsi="Calibri"/>
                <w:szCs w:val="22"/>
              </w:rPr>
            </w:pPr>
          </w:p>
        </w:tc>
        <w:tc>
          <w:tcPr>
            <w:tcW w:w="2573" w:type="dxa"/>
            <w:gridSpan w:val="2"/>
            <w:tcBorders>
              <w:top w:val="single" w:color="000000" w:sz="6" w:space="0"/>
              <w:left w:val="single" w:color="000000" w:sz="6" w:space="0"/>
              <w:bottom w:val="single" w:color="auto" w:sz="4" w:space="0"/>
              <w:right w:val="single" w:color="000000" w:sz="6" w:space="0"/>
            </w:tcBorders>
            <w:shd w:val="clear" w:color="auto" w:fill="auto"/>
            <w:tcMar>
              <w:left w:w="0" w:type="dxa"/>
              <w:right w:w="0" w:type="dxa"/>
            </w:tcMar>
          </w:tcPr>
          <w:p>
            <w:pPr>
              <w:spacing w:after="200" w:line="282" w:lineRule="exact"/>
              <w:jc w:val="left"/>
              <w:rPr>
                <w:rFonts w:ascii="Calibri" w:hAnsi="Calibri"/>
                <w:szCs w:val="22"/>
              </w:rPr>
            </w:pPr>
          </w:p>
        </w:tc>
      </w:tr>
    </w:tbl>
    <w:p>
      <w:pPr>
        <w:widowControl/>
        <w:spacing w:line="500" w:lineRule="atLeast"/>
        <w:rPr>
          <w:rFonts w:hint="eastAsia" w:ascii="仿宋" w:hAnsi="仿宋" w:eastAsia="仿宋" w:cs="宋体"/>
          <w:b/>
          <w:kern w:val="0"/>
          <w:sz w:val="24"/>
          <w:szCs w:val="32"/>
        </w:rPr>
      </w:pPr>
    </w:p>
    <w:p>
      <w:pPr>
        <w:pStyle w:val="2"/>
        <w:spacing w:line="360" w:lineRule="auto"/>
        <w:ind w:firstLine="480" w:firstLineChars="200"/>
        <w:outlineLvl w:val="0"/>
        <w:rPr>
          <w:b/>
          <w:bCs/>
          <w:sz w:val="36"/>
          <w:szCs w:val="36"/>
        </w:rPr>
      </w:pPr>
      <w:r>
        <w:rPr>
          <w:rFonts w:hint="eastAsia" w:ascii="宋体" w:hAnsi="宋体"/>
          <w:sz w:val="24"/>
        </w:rPr>
        <w:t>注：</w:t>
      </w:r>
      <w:r>
        <w:rPr>
          <w:rFonts w:hint="eastAsia" w:ascii="宋体" w:hAnsi="宋体"/>
          <w:sz w:val="24"/>
          <w:lang w:eastAsia="zh-CN"/>
        </w:rPr>
        <w:t>提供</w:t>
      </w:r>
      <w:r>
        <w:rPr>
          <w:rFonts w:hint="eastAsia" w:ascii="宋体" w:hAnsi="宋体"/>
          <w:sz w:val="24"/>
        </w:rPr>
        <w:t>同类项目的业绩证明材料（（需提供合同关键页复印件或中标通知书复印件，并加盖供应商公章）</w:t>
      </w:r>
    </w:p>
    <w:p>
      <w:pPr>
        <w:widowControl/>
        <w:spacing w:line="500" w:lineRule="atLeast"/>
        <w:rPr>
          <w:rFonts w:hint="eastAsia" w:ascii="仿宋" w:hAnsi="仿宋" w:eastAsia="仿宋" w:cs="宋体"/>
          <w:b/>
          <w:kern w:val="0"/>
          <w:sz w:val="24"/>
          <w:szCs w:val="32"/>
        </w:rPr>
      </w:pPr>
    </w:p>
    <w:p>
      <w:pPr>
        <w:widowControl/>
        <w:spacing w:line="500" w:lineRule="atLeast"/>
        <w:rPr>
          <w:rFonts w:hint="eastAsia" w:ascii="仿宋" w:hAnsi="仿宋" w:eastAsia="仿宋" w:cs="宋体"/>
          <w:b/>
          <w:kern w:val="0"/>
          <w:sz w:val="24"/>
          <w:szCs w:val="32"/>
        </w:rPr>
      </w:pPr>
    </w:p>
    <w:p>
      <w:pPr>
        <w:widowControl/>
        <w:spacing w:line="500" w:lineRule="atLeast"/>
        <w:rPr>
          <w:rFonts w:hint="eastAsia" w:ascii="仿宋" w:hAnsi="仿宋" w:eastAsia="仿宋" w:cs="宋体"/>
          <w:b/>
          <w:kern w:val="0"/>
          <w:sz w:val="24"/>
          <w:szCs w:val="32"/>
        </w:rPr>
      </w:pPr>
    </w:p>
    <w:p>
      <w:pPr>
        <w:widowControl/>
        <w:spacing w:line="500" w:lineRule="atLeast"/>
        <w:rPr>
          <w:rFonts w:hint="eastAsia" w:ascii="仿宋" w:hAnsi="仿宋" w:eastAsia="仿宋" w:cs="宋体"/>
          <w:b/>
          <w:kern w:val="0"/>
          <w:sz w:val="24"/>
          <w:szCs w:val="32"/>
        </w:rPr>
      </w:pPr>
    </w:p>
    <w:p>
      <w:pPr>
        <w:widowControl/>
        <w:spacing w:line="500" w:lineRule="atLeast"/>
        <w:rPr>
          <w:rFonts w:hint="eastAsia" w:ascii="仿宋" w:hAnsi="仿宋" w:eastAsia="仿宋" w:cs="宋体"/>
          <w:b/>
          <w:kern w:val="0"/>
          <w:sz w:val="24"/>
          <w:szCs w:val="32"/>
        </w:rPr>
      </w:pPr>
    </w:p>
    <w:p>
      <w:pPr>
        <w:widowControl/>
        <w:spacing w:line="500" w:lineRule="atLeast"/>
        <w:rPr>
          <w:rFonts w:ascii="宋体" w:hAnsi="宋体"/>
          <w:b/>
          <w:spacing w:val="4"/>
          <w:kern w:val="0"/>
          <w:szCs w:val="21"/>
        </w:rPr>
      </w:pPr>
    </w:p>
    <w:p>
      <w:pPr>
        <w:jc w:val="center"/>
        <w:rPr>
          <w:b/>
          <w:sz w:val="32"/>
          <w:szCs w:val="32"/>
        </w:rPr>
      </w:pPr>
    </w:p>
    <w:p>
      <w:pPr>
        <w:pStyle w:val="27"/>
        <w:spacing w:line="360" w:lineRule="auto"/>
        <w:jc w:val="center"/>
        <w:outlineLvl w:val="0"/>
        <w:rPr>
          <w:b/>
          <w:bCs/>
          <w:sz w:val="32"/>
          <w:szCs w:val="32"/>
        </w:rPr>
      </w:pPr>
      <w:bookmarkStart w:id="256" w:name="_Toc16816"/>
      <w:bookmarkStart w:id="257" w:name="_Toc1521"/>
      <w:bookmarkStart w:id="258" w:name="_Toc31988"/>
      <w:bookmarkStart w:id="259" w:name="_Toc17932"/>
      <w:bookmarkStart w:id="260" w:name="_Toc14093"/>
      <w:bookmarkStart w:id="261" w:name="_Toc19803"/>
      <w:bookmarkStart w:id="262" w:name="_Toc5396"/>
      <w:bookmarkStart w:id="263" w:name="_Toc24705"/>
      <w:bookmarkStart w:id="264" w:name="_Toc25012"/>
      <w:bookmarkStart w:id="265" w:name="_Toc14321"/>
      <w:bookmarkStart w:id="266" w:name="_Toc2196"/>
      <w:bookmarkStart w:id="267" w:name="_Toc27834"/>
      <w:r>
        <w:rPr>
          <w:rFonts w:hint="eastAsia"/>
          <w:b/>
          <w:bCs/>
          <w:sz w:val="32"/>
          <w:szCs w:val="32"/>
        </w:rPr>
        <w:t>公平竞争承诺书</w:t>
      </w:r>
      <w:bookmarkEnd w:id="256"/>
      <w:bookmarkEnd w:id="257"/>
      <w:bookmarkEnd w:id="258"/>
      <w:bookmarkEnd w:id="259"/>
      <w:bookmarkEnd w:id="260"/>
      <w:bookmarkEnd w:id="261"/>
      <w:bookmarkEnd w:id="262"/>
      <w:bookmarkEnd w:id="263"/>
      <w:bookmarkEnd w:id="264"/>
      <w:bookmarkEnd w:id="265"/>
      <w:bookmarkEnd w:id="266"/>
      <w:bookmarkEnd w:id="267"/>
    </w:p>
    <w:p>
      <w:pPr>
        <w:spacing w:line="360" w:lineRule="auto"/>
        <w:ind w:firstLine="560" w:firstLineChars="200"/>
        <w:rPr>
          <w:sz w:val="28"/>
          <w:szCs w:val="28"/>
        </w:rPr>
      </w:pPr>
    </w:p>
    <w:p>
      <w:pPr>
        <w:spacing w:line="360" w:lineRule="auto"/>
        <w:ind w:firstLine="560" w:firstLineChars="200"/>
        <w:rPr>
          <w:sz w:val="28"/>
          <w:szCs w:val="28"/>
        </w:rPr>
      </w:pPr>
      <w:r>
        <w:rPr>
          <w:sz w:val="28"/>
          <w:szCs w:val="28"/>
        </w:rPr>
        <w:t>本公司郑重承诺：本公司保证所提交的相关资质文件和证明材料的真实性，有良好的历史诚信记录，并将依法参与</w:t>
      </w:r>
      <w:r>
        <w:rPr>
          <w:sz w:val="28"/>
          <w:szCs w:val="28"/>
          <w:u w:val="single"/>
        </w:rPr>
        <w:t xml:space="preserve"> </w:t>
      </w:r>
      <w:r>
        <w:rPr>
          <w:rFonts w:hint="eastAsia"/>
          <w:sz w:val="28"/>
          <w:szCs w:val="28"/>
          <w:u w:val="single"/>
        </w:rPr>
        <w:t xml:space="preserve">      </w:t>
      </w:r>
      <w:r>
        <w:rPr>
          <w:sz w:val="28"/>
          <w:szCs w:val="28"/>
          <w:u w:val="single"/>
        </w:rPr>
        <w:t>项目名称</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u w:val="single"/>
        </w:rPr>
        <w:t xml:space="preserve">项目编号           </w:t>
      </w:r>
      <w:r>
        <w:rPr>
          <w:sz w:val="28"/>
          <w:szCs w:val="28"/>
        </w:rPr>
        <w:t xml:space="preserve">的公平竞争，不以任何不正当行为谋取不当利益，否则承担相应的法律责任。  </w:t>
      </w:r>
    </w:p>
    <w:p>
      <w:pPr>
        <w:rPr>
          <w:b/>
          <w:sz w:val="24"/>
        </w:rPr>
      </w:pPr>
    </w:p>
    <w:p>
      <w:pPr>
        <w:rPr>
          <w:b/>
          <w:sz w:val="24"/>
        </w:rPr>
      </w:pPr>
    </w:p>
    <w:p>
      <w:pPr>
        <w:rPr>
          <w:b/>
          <w:sz w:val="24"/>
        </w:rPr>
      </w:pPr>
    </w:p>
    <w:p>
      <w:pPr>
        <w:rPr>
          <w:b/>
          <w:sz w:val="24"/>
        </w:rPr>
      </w:pPr>
    </w:p>
    <w:p>
      <w:pPr>
        <w:rPr>
          <w:b/>
          <w:sz w:val="24"/>
        </w:rPr>
      </w:pPr>
    </w:p>
    <w:p>
      <w:pPr>
        <w:spacing w:line="360" w:lineRule="auto"/>
        <w:ind w:firstLine="482" w:firstLineChars="200"/>
        <w:rPr>
          <w:sz w:val="28"/>
          <w:szCs w:val="28"/>
        </w:rPr>
      </w:pPr>
      <w:r>
        <w:rPr>
          <w:b/>
          <w:sz w:val="24"/>
        </w:rPr>
        <w:t xml:space="preserve">                                                 </w:t>
      </w:r>
      <w:r>
        <w:rPr>
          <w:sz w:val="28"/>
          <w:szCs w:val="28"/>
        </w:rPr>
        <w:t xml:space="preserve"> （公司名称，加盖公章）</w:t>
      </w:r>
    </w:p>
    <w:p>
      <w:pPr>
        <w:spacing w:line="360" w:lineRule="auto"/>
        <w:ind w:firstLine="6720" w:firstLineChars="2400"/>
        <w:rPr>
          <w:sz w:val="28"/>
          <w:szCs w:val="28"/>
        </w:rPr>
      </w:pPr>
      <w:r>
        <w:rPr>
          <w:rFonts w:hint="eastAsia"/>
          <w:sz w:val="28"/>
          <w:szCs w:val="28"/>
        </w:rPr>
        <w:t>日期</w:t>
      </w:r>
      <w:r>
        <w:rPr>
          <w:sz w:val="28"/>
          <w:szCs w:val="28"/>
        </w:rPr>
        <w:t>：  年    月   日</w:t>
      </w:r>
    </w:p>
    <w:p>
      <w:pPr>
        <w:pStyle w:val="24"/>
        <w:rPr>
          <w:sz w:val="24"/>
        </w:rPr>
      </w:pPr>
    </w:p>
    <w:p>
      <w:pPr>
        <w:pStyle w:val="24"/>
        <w:rPr>
          <w:sz w:val="24"/>
        </w:rPr>
      </w:pPr>
    </w:p>
    <w:p>
      <w:pPr>
        <w:pStyle w:val="24"/>
        <w:rPr>
          <w:sz w:val="24"/>
        </w:rPr>
      </w:pPr>
    </w:p>
    <w:p>
      <w:pPr>
        <w:pStyle w:val="24"/>
        <w:rPr>
          <w:sz w:val="24"/>
        </w:rPr>
      </w:pPr>
    </w:p>
    <w:p>
      <w:pPr>
        <w:pStyle w:val="24"/>
        <w:rPr>
          <w:sz w:val="24"/>
        </w:rPr>
      </w:pPr>
    </w:p>
    <w:p>
      <w:pPr>
        <w:pStyle w:val="24"/>
        <w:rPr>
          <w:sz w:val="24"/>
        </w:rPr>
      </w:pPr>
    </w:p>
    <w:p>
      <w:pPr>
        <w:pStyle w:val="24"/>
        <w:rPr>
          <w:sz w:val="24"/>
        </w:rPr>
      </w:pPr>
    </w:p>
    <w:p>
      <w:pPr>
        <w:pStyle w:val="24"/>
        <w:rPr>
          <w:sz w:val="24"/>
        </w:rPr>
      </w:pPr>
    </w:p>
    <w:p>
      <w:pPr>
        <w:pStyle w:val="24"/>
        <w:rPr>
          <w:sz w:val="24"/>
        </w:rPr>
      </w:pPr>
    </w:p>
    <w:p>
      <w:pPr>
        <w:pStyle w:val="24"/>
        <w:rPr>
          <w:sz w:val="24"/>
        </w:rPr>
      </w:pPr>
    </w:p>
    <w:p>
      <w:pPr>
        <w:pStyle w:val="24"/>
        <w:rPr>
          <w:sz w:val="24"/>
        </w:rPr>
      </w:pPr>
    </w:p>
    <w:p>
      <w:pPr>
        <w:pStyle w:val="24"/>
        <w:rPr>
          <w:sz w:val="24"/>
        </w:rPr>
      </w:pPr>
    </w:p>
    <w:p>
      <w:pPr>
        <w:pStyle w:val="24"/>
        <w:rPr>
          <w:sz w:val="24"/>
        </w:rPr>
      </w:pPr>
    </w:p>
    <w:p>
      <w:pPr>
        <w:pStyle w:val="24"/>
        <w:rPr>
          <w:sz w:val="24"/>
        </w:rPr>
      </w:pPr>
    </w:p>
    <w:p>
      <w:pPr>
        <w:pStyle w:val="24"/>
        <w:rPr>
          <w:sz w:val="24"/>
        </w:rPr>
      </w:pPr>
    </w:p>
    <w:p>
      <w:pPr>
        <w:pStyle w:val="24"/>
        <w:rPr>
          <w:sz w:val="24"/>
        </w:rPr>
      </w:pPr>
    </w:p>
    <w:p>
      <w:pPr>
        <w:pStyle w:val="24"/>
        <w:rPr>
          <w:sz w:val="24"/>
        </w:rPr>
      </w:pPr>
    </w:p>
    <w:p>
      <w:pPr>
        <w:pStyle w:val="24"/>
        <w:rPr>
          <w:sz w:val="24"/>
        </w:rPr>
      </w:pPr>
    </w:p>
    <w:p>
      <w:pPr>
        <w:pStyle w:val="24"/>
        <w:rPr>
          <w:sz w:val="24"/>
        </w:rPr>
      </w:pPr>
    </w:p>
    <w:p>
      <w:pPr>
        <w:widowControl/>
        <w:spacing w:line="500" w:lineRule="atLeast"/>
        <w:rPr>
          <w:rFonts w:hint="eastAsia" w:ascii="仿宋" w:hAnsi="仿宋" w:eastAsia="仿宋" w:cs="宋体"/>
          <w:b/>
          <w:kern w:val="0"/>
          <w:sz w:val="24"/>
          <w:szCs w:val="32"/>
        </w:rPr>
      </w:pPr>
    </w:p>
    <w:p>
      <w:pPr>
        <w:widowControl/>
        <w:spacing w:line="500" w:lineRule="atLeast"/>
        <w:rPr>
          <w:rFonts w:hint="eastAsia" w:ascii="仿宋" w:hAnsi="仿宋" w:eastAsia="仿宋" w:cs="宋体"/>
          <w:b/>
          <w:kern w:val="0"/>
          <w:sz w:val="24"/>
          <w:szCs w:val="32"/>
        </w:rPr>
      </w:pPr>
    </w:p>
    <w:p>
      <w:pPr>
        <w:pStyle w:val="27"/>
        <w:spacing w:line="360" w:lineRule="auto"/>
        <w:jc w:val="center"/>
        <w:outlineLvl w:val="0"/>
        <w:rPr>
          <w:rFonts w:hint="eastAsia"/>
          <w:b/>
          <w:bCs/>
          <w:sz w:val="32"/>
          <w:szCs w:val="32"/>
          <w:highlight w:val="none"/>
        </w:rPr>
      </w:pPr>
      <w:bookmarkStart w:id="268" w:name="_Toc9085"/>
      <w:bookmarkStart w:id="269" w:name="_Toc12986"/>
      <w:bookmarkStart w:id="270" w:name="_Toc4538"/>
      <w:bookmarkStart w:id="271" w:name="_Toc9813"/>
      <w:bookmarkStart w:id="272" w:name="_Toc29986"/>
      <w:bookmarkStart w:id="273" w:name="_Toc5237"/>
      <w:bookmarkStart w:id="274" w:name="_Toc9308"/>
      <w:bookmarkStart w:id="275" w:name="_Toc20949"/>
      <w:bookmarkStart w:id="276" w:name="_Toc6773"/>
      <w:bookmarkStart w:id="277" w:name="_Toc12567"/>
      <w:bookmarkStart w:id="278" w:name="_Toc9333"/>
      <w:bookmarkStart w:id="279" w:name="_Toc22349"/>
    </w:p>
    <w:p>
      <w:pPr>
        <w:pStyle w:val="27"/>
        <w:spacing w:line="360" w:lineRule="auto"/>
        <w:jc w:val="center"/>
        <w:outlineLvl w:val="0"/>
        <w:rPr>
          <w:b/>
          <w:bCs/>
          <w:sz w:val="32"/>
          <w:szCs w:val="32"/>
          <w:highlight w:val="none"/>
        </w:rPr>
      </w:pPr>
      <w:r>
        <w:rPr>
          <w:rFonts w:hint="eastAsia"/>
          <w:b/>
          <w:bCs/>
          <w:sz w:val="32"/>
          <w:szCs w:val="32"/>
          <w:highlight w:val="none"/>
        </w:rPr>
        <w:t>关于资格和响应文件的声明函</w:t>
      </w:r>
      <w:bookmarkEnd w:id="268"/>
      <w:bookmarkEnd w:id="269"/>
      <w:bookmarkEnd w:id="270"/>
      <w:bookmarkEnd w:id="271"/>
      <w:bookmarkEnd w:id="272"/>
      <w:bookmarkEnd w:id="273"/>
      <w:bookmarkEnd w:id="274"/>
      <w:bookmarkEnd w:id="275"/>
      <w:bookmarkEnd w:id="276"/>
      <w:bookmarkEnd w:id="277"/>
      <w:bookmarkEnd w:id="278"/>
      <w:bookmarkEnd w:id="279"/>
    </w:p>
    <w:p>
      <w:pPr>
        <w:keepNext w:val="0"/>
        <w:keepLines w:val="0"/>
        <w:pageBreakBefore w:val="0"/>
        <w:widowControl w:val="0"/>
        <w:kinsoku/>
        <w:wordWrap/>
        <w:overflowPunct/>
        <w:topLinePunct w:val="0"/>
        <w:bidi w:val="0"/>
        <w:snapToGrid/>
        <w:spacing w:before="120" w:beforeLines="50" w:line="360" w:lineRule="exact"/>
        <w:rPr>
          <w:rFonts w:ascii="宋体" w:hAnsi="宋体"/>
          <w:sz w:val="24"/>
          <w:szCs w:val="24"/>
          <w:highlight w:val="none"/>
          <w:u w:val="none"/>
        </w:rPr>
      </w:pPr>
      <w:r>
        <w:rPr>
          <w:rFonts w:hint="eastAsia" w:ascii="宋体" w:hAnsi="宋体"/>
          <w:sz w:val="24"/>
          <w:szCs w:val="24"/>
          <w:highlight w:val="none"/>
        </w:rPr>
        <w:t>致：</w:t>
      </w:r>
      <w:r>
        <w:rPr>
          <w:rFonts w:hint="eastAsia" w:ascii="宋体" w:hAnsi="宋体"/>
          <w:sz w:val="24"/>
          <w:szCs w:val="24"/>
          <w:highlight w:val="none"/>
          <w:u w:val="none"/>
        </w:rPr>
        <w:t>南方医科大学第五附属医院</w:t>
      </w:r>
    </w:p>
    <w:p>
      <w:pPr>
        <w:keepNext w:val="0"/>
        <w:keepLines w:val="0"/>
        <w:pageBreakBefore w:val="0"/>
        <w:widowControl w:val="0"/>
        <w:kinsoku/>
        <w:wordWrap/>
        <w:overflowPunct/>
        <w:topLinePunct w:val="0"/>
        <w:bidi w:val="0"/>
        <w:snapToGrid/>
        <w:spacing w:line="360" w:lineRule="exact"/>
        <w:rPr>
          <w:rFonts w:ascii="宋体" w:hAnsi="宋体"/>
          <w:sz w:val="24"/>
          <w:szCs w:val="24"/>
          <w:highlight w:val="none"/>
        </w:rPr>
      </w:pPr>
      <w:r>
        <w:rPr>
          <w:rFonts w:hint="eastAsia" w:ascii="宋体" w:hAnsi="宋体"/>
          <w:sz w:val="24"/>
          <w:szCs w:val="24"/>
          <w:highlight w:val="none"/>
        </w:rPr>
        <w:t xml:space="preserve">    关于贵院</w:t>
      </w:r>
      <w:r>
        <w:rPr>
          <w:rFonts w:hint="eastAsia" w:ascii="宋体" w:hAnsi="宋体"/>
          <w:sz w:val="24"/>
          <w:szCs w:val="24"/>
          <w:highlight w:val="none"/>
          <w:lang w:eastAsia="zh-CN"/>
        </w:rPr>
        <w:t>组织采购项目（</w:t>
      </w:r>
      <w:r>
        <w:rPr>
          <w:rFonts w:hint="eastAsia" w:ascii="宋体" w:hAnsi="宋体"/>
          <w:sz w:val="24"/>
          <w:szCs w:val="24"/>
          <w:highlight w:val="none"/>
        </w:rPr>
        <w:t>项目名称:</w:t>
      </w:r>
      <w:r>
        <w:rPr>
          <w:rFonts w:hint="eastAsia" w:ascii="宋体" w:hAnsi="宋体"/>
          <w:sz w:val="24"/>
          <w:szCs w:val="24"/>
          <w:highlight w:val="none"/>
          <w:u w:val="single"/>
        </w:rPr>
        <w:t xml:space="preserve">          </w:t>
      </w:r>
      <w:r>
        <w:rPr>
          <w:rFonts w:hint="eastAsia" w:ascii="宋体" w:hAnsi="宋体"/>
          <w:sz w:val="24"/>
          <w:szCs w:val="24"/>
          <w:highlight w:val="none"/>
          <w:u w:val="single"/>
          <w:lang w:eastAsia="zh-CN"/>
        </w:rPr>
        <w:t>，</w:t>
      </w:r>
      <w:r>
        <w:rPr>
          <w:rFonts w:hint="eastAsia" w:ascii="宋体" w:hAnsi="宋体"/>
          <w:sz w:val="24"/>
          <w:szCs w:val="24"/>
          <w:highlight w:val="none"/>
        </w:rPr>
        <w:t>项目编号：</w:t>
      </w:r>
      <w:r>
        <w:rPr>
          <w:rFonts w:hint="eastAsia" w:ascii="宋体" w:hAnsi="宋体"/>
          <w:sz w:val="24"/>
          <w:szCs w:val="24"/>
          <w:highlight w:val="none"/>
          <w:u w:val="single"/>
        </w:rPr>
        <w:t xml:space="preserve">             </w:t>
      </w:r>
      <w:r>
        <w:rPr>
          <w:rFonts w:hint="eastAsia" w:ascii="宋体" w:hAnsi="宋体"/>
          <w:sz w:val="24"/>
          <w:szCs w:val="24"/>
          <w:highlight w:val="none"/>
        </w:rPr>
        <w:t>）</w:t>
      </w:r>
      <w:r>
        <w:rPr>
          <w:rFonts w:hint="eastAsia" w:ascii="宋体" w:hAnsi="宋体"/>
          <w:sz w:val="24"/>
          <w:szCs w:val="24"/>
          <w:highlight w:val="none"/>
          <w:lang w:eastAsia="zh-CN"/>
        </w:rPr>
        <w:t>院内竞争性磋商</w:t>
      </w:r>
      <w:r>
        <w:rPr>
          <w:rFonts w:hint="eastAsia" w:ascii="宋体" w:hAnsi="宋体"/>
          <w:sz w:val="24"/>
          <w:szCs w:val="24"/>
          <w:highlight w:val="none"/>
        </w:rPr>
        <w:t>邀请，本签字人愿意参加</w:t>
      </w:r>
      <w:r>
        <w:rPr>
          <w:rFonts w:hint="eastAsia" w:ascii="宋体" w:hAnsi="宋体"/>
          <w:sz w:val="24"/>
          <w:szCs w:val="24"/>
          <w:highlight w:val="none"/>
          <w:lang w:eastAsia="zh-CN"/>
        </w:rPr>
        <w:t>磋商</w:t>
      </w:r>
      <w:r>
        <w:rPr>
          <w:rFonts w:hint="eastAsia" w:ascii="宋体" w:hAnsi="宋体"/>
          <w:sz w:val="24"/>
          <w:szCs w:val="24"/>
          <w:highlight w:val="none"/>
        </w:rPr>
        <w:t>响应，提供</w:t>
      </w:r>
      <w:r>
        <w:rPr>
          <w:rFonts w:hint="eastAsia" w:ascii="宋体" w:hAnsi="宋体"/>
          <w:sz w:val="24"/>
          <w:szCs w:val="24"/>
          <w:highlight w:val="none"/>
          <w:lang w:eastAsia="zh-CN"/>
        </w:rPr>
        <w:t>磋商</w:t>
      </w:r>
      <w:r>
        <w:rPr>
          <w:rFonts w:hint="eastAsia" w:ascii="宋体" w:hAnsi="宋体"/>
          <w:sz w:val="24"/>
          <w:szCs w:val="24"/>
          <w:highlight w:val="none"/>
        </w:rPr>
        <w:t>文件中规定的货物</w:t>
      </w:r>
      <w:r>
        <w:rPr>
          <w:rFonts w:hint="eastAsia" w:ascii="宋体" w:hAnsi="宋体"/>
          <w:sz w:val="24"/>
          <w:szCs w:val="24"/>
          <w:highlight w:val="none"/>
          <w:lang w:eastAsia="zh-CN"/>
        </w:rPr>
        <w:t>、</w:t>
      </w:r>
      <w:r>
        <w:rPr>
          <w:rFonts w:hint="eastAsia" w:ascii="宋体" w:hAnsi="宋体"/>
          <w:sz w:val="24"/>
          <w:szCs w:val="24"/>
          <w:highlight w:val="none"/>
        </w:rPr>
        <w:t>服务</w:t>
      </w:r>
      <w:r>
        <w:rPr>
          <w:rFonts w:hint="eastAsia" w:ascii="宋体" w:hAnsi="宋体"/>
          <w:sz w:val="24"/>
          <w:szCs w:val="24"/>
          <w:highlight w:val="none"/>
          <w:lang w:eastAsia="zh-CN"/>
        </w:rPr>
        <w:t>及工程</w:t>
      </w:r>
      <w:r>
        <w:rPr>
          <w:rFonts w:hint="eastAsia" w:ascii="宋体" w:hAnsi="宋体"/>
          <w:sz w:val="24"/>
          <w:szCs w:val="24"/>
          <w:highlight w:val="none"/>
        </w:rPr>
        <w:t>，并证明提交的下列文件和说明</w:t>
      </w:r>
      <w:r>
        <w:rPr>
          <w:rFonts w:hint="eastAsia" w:ascii="宋体" w:hAnsi="宋体"/>
          <w:sz w:val="24"/>
          <w:szCs w:val="24"/>
          <w:highlight w:val="none"/>
          <w:lang w:eastAsia="zh-CN"/>
        </w:rPr>
        <w:t>（资料附后）</w:t>
      </w:r>
      <w:r>
        <w:rPr>
          <w:rFonts w:hint="eastAsia" w:ascii="宋体" w:hAnsi="宋体"/>
          <w:sz w:val="24"/>
          <w:szCs w:val="24"/>
          <w:highlight w:val="none"/>
        </w:rPr>
        <w:t>是准确的和真实的。</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ind w:firstLine="480" w:firstLineChars="200"/>
        <w:jc w:val="left"/>
        <w:textAlignment w:val="baseline"/>
        <w:rPr>
          <w:rFonts w:hint="eastAsia" w:ascii="宋体" w:hAnsi="宋体" w:eastAsia="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1.</w:t>
      </w:r>
      <w:r>
        <w:rPr>
          <w:rFonts w:hint="eastAsia" w:ascii="宋体" w:hAnsi="宋体" w:eastAsia="宋体" w:cs="宋体"/>
          <w:color w:val="000000"/>
          <w:kern w:val="0"/>
          <w:sz w:val="24"/>
          <w:szCs w:val="24"/>
          <w:highlight w:val="none"/>
          <w:lang w:val="en-US" w:eastAsia="zh-CN" w:bidi="ar"/>
        </w:rPr>
        <w:t>提供有效的营业执照（或事业法人登记证或身份证等相关证明）</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ind w:firstLine="480" w:firstLineChars="200"/>
        <w:jc w:val="left"/>
        <w:textAlignment w:val="baseline"/>
        <w:rPr>
          <w:rFonts w:hint="eastAsia" w:ascii="宋体" w:hAnsi="宋体"/>
          <w:bCs/>
          <w:sz w:val="24"/>
          <w:szCs w:val="24"/>
          <w:highlight w:val="none"/>
          <w:lang w:eastAsia="zh-CN"/>
        </w:rPr>
      </w:pPr>
      <w:r>
        <w:rPr>
          <w:rFonts w:hint="eastAsia" w:ascii="宋体" w:hAnsi="宋体" w:cs="宋体"/>
          <w:color w:val="000000"/>
          <w:kern w:val="0"/>
          <w:sz w:val="24"/>
          <w:szCs w:val="24"/>
          <w:highlight w:val="none"/>
          <w:lang w:val="en-US" w:eastAsia="zh-CN" w:bidi="ar"/>
        </w:rPr>
        <w:t>2.提供</w:t>
      </w:r>
      <w:r>
        <w:rPr>
          <w:rFonts w:hint="eastAsia" w:ascii="宋体" w:hAnsi="宋体"/>
          <w:bCs/>
          <w:sz w:val="24"/>
          <w:szCs w:val="24"/>
          <w:highlight w:val="none"/>
        </w:rPr>
        <w:t>行政部门颁发的建筑行业（建筑工程）设计</w:t>
      </w:r>
      <w:r>
        <w:rPr>
          <w:rFonts w:hint="eastAsia" w:ascii="宋体" w:hAnsi="宋体"/>
          <w:bCs/>
          <w:sz w:val="24"/>
          <w:szCs w:val="24"/>
          <w:highlight w:val="none"/>
          <w:lang w:val="en-US" w:eastAsia="zh-CN"/>
        </w:rPr>
        <w:t>乙</w:t>
      </w:r>
      <w:r>
        <w:rPr>
          <w:rFonts w:hint="eastAsia" w:ascii="宋体" w:hAnsi="宋体"/>
          <w:bCs/>
          <w:sz w:val="24"/>
          <w:szCs w:val="24"/>
          <w:highlight w:val="none"/>
        </w:rPr>
        <w:t>级</w:t>
      </w:r>
      <w:r>
        <w:rPr>
          <w:rFonts w:hint="eastAsia" w:ascii="宋体" w:hAnsi="宋体"/>
          <w:bCs/>
          <w:sz w:val="24"/>
          <w:szCs w:val="24"/>
          <w:highlight w:val="none"/>
          <w:lang w:val="en-US" w:eastAsia="zh-CN"/>
        </w:rPr>
        <w:t>或以上</w:t>
      </w:r>
      <w:r>
        <w:rPr>
          <w:rFonts w:hint="eastAsia" w:ascii="宋体" w:hAnsi="宋体"/>
          <w:bCs/>
          <w:sz w:val="24"/>
          <w:szCs w:val="24"/>
          <w:highlight w:val="none"/>
        </w:rPr>
        <w:t>资质</w:t>
      </w:r>
      <w:r>
        <w:rPr>
          <w:rFonts w:hint="eastAsia" w:ascii="宋体" w:hAnsi="宋体"/>
          <w:bCs/>
          <w:sz w:val="24"/>
          <w:szCs w:val="24"/>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jc w:val="left"/>
        <w:textAlignment w:val="baseline"/>
        <w:rPr>
          <w:rFonts w:ascii="宋体" w:hAnsi="宋体"/>
          <w:sz w:val="24"/>
          <w:szCs w:val="24"/>
          <w:highlight w:val="none"/>
        </w:rPr>
      </w:pPr>
      <w:r>
        <w:rPr>
          <w:rFonts w:hint="eastAsia" w:ascii="宋体" w:hAnsi="宋体" w:eastAsia="宋体" w:cs="宋体"/>
          <w:color w:val="000000"/>
          <w:kern w:val="0"/>
          <w:sz w:val="24"/>
          <w:szCs w:val="24"/>
          <w:highlight w:val="none"/>
          <w:lang w:val="en-US" w:eastAsia="zh-CN" w:bidi="ar"/>
        </w:rPr>
        <w:t xml:space="preserve">3.提供截止至采购公告后，在“信用中国”（www.creditchina.gov.cn） 中企业信用信息、“中国政府采购网”（www.ccgp.gov.cn）“政府采购严重违法失信行为信息记录”的网上查询打印件并加盖公章。 </w:t>
      </w:r>
    </w:p>
    <w:p>
      <w:pPr>
        <w:keepNext w:val="0"/>
        <w:keepLines w:val="0"/>
        <w:pageBreakBefore w:val="0"/>
        <w:widowControl w:val="0"/>
        <w:kinsoku/>
        <w:wordWrap/>
        <w:overflowPunct/>
        <w:topLinePunct w:val="0"/>
        <w:bidi w:val="0"/>
        <w:snapToGrid/>
        <w:spacing w:line="360" w:lineRule="exact"/>
        <w:ind w:firstLine="420"/>
        <w:rPr>
          <w:rFonts w:hint="eastAsia" w:ascii="宋体" w:hAnsi="宋体"/>
          <w:sz w:val="24"/>
          <w:szCs w:val="24"/>
          <w:highlight w:val="none"/>
        </w:rPr>
      </w:pPr>
      <w:r>
        <w:rPr>
          <w:rFonts w:hint="eastAsia" w:ascii="宋体" w:hAnsi="宋体"/>
          <w:sz w:val="24"/>
          <w:szCs w:val="24"/>
          <w:highlight w:val="none"/>
          <w:lang w:val="en-US" w:eastAsia="zh-CN"/>
        </w:rPr>
        <w:t>4</w:t>
      </w:r>
      <w:r>
        <w:rPr>
          <w:rFonts w:hint="eastAsia" w:ascii="宋体" w:hAnsi="宋体"/>
          <w:sz w:val="24"/>
          <w:szCs w:val="24"/>
          <w:highlight w:val="none"/>
        </w:rPr>
        <w:t>.</w:t>
      </w:r>
      <w:r>
        <w:rPr>
          <w:rFonts w:hint="eastAsia" w:ascii="宋体" w:hAnsi="宋体"/>
          <w:sz w:val="24"/>
          <w:szCs w:val="24"/>
          <w:highlight w:val="none"/>
          <w:lang w:eastAsia="zh-CN"/>
        </w:rPr>
        <w:t>我方</w:t>
      </w:r>
      <w:r>
        <w:rPr>
          <w:rFonts w:hint="eastAsia" w:ascii="宋体" w:hAnsi="宋体"/>
          <w:sz w:val="24"/>
          <w:szCs w:val="24"/>
          <w:highlight w:val="none"/>
        </w:rPr>
        <w:t>保证全部响应文件和问题的回答是真实和有效的，并对</w:t>
      </w:r>
      <w:r>
        <w:rPr>
          <w:rFonts w:hint="eastAsia" w:ascii="宋体" w:hAnsi="宋体"/>
          <w:sz w:val="24"/>
          <w:szCs w:val="24"/>
          <w:highlight w:val="none"/>
          <w:lang w:eastAsia="zh-CN"/>
        </w:rPr>
        <w:t>其</w:t>
      </w:r>
      <w:r>
        <w:rPr>
          <w:rFonts w:hint="eastAsia" w:ascii="宋体" w:hAnsi="宋体"/>
          <w:sz w:val="24"/>
          <w:szCs w:val="24"/>
          <w:highlight w:val="none"/>
        </w:rPr>
        <w:t>的真实性负责。</w:t>
      </w:r>
    </w:p>
    <w:p>
      <w:pPr>
        <w:keepNext w:val="0"/>
        <w:keepLines w:val="0"/>
        <w:pageBreakBefore w:val="0"/>
        <w:widowControl w:val="0"/>
        <w:kinsoku/>
        <w:wordWrap/>
        <w:overflowPunct/>
        <w:topLinePunct w:val="0"/>
        <w:bidi w:val="0"/>
        <w:snapToGrid/>
        <w:spacing w:line="360" w:lineRule="exact"/>
        <w:ind w:firstLine="42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5.同意并接受院内竞争性磋商文件的各项要求，遵守院内竞争性磋商文件中的各项规定，按院内竞争性磋商文件的要求提供报价。</w:t>
      </w:r>
    </w:p>
    <w:p>
      <w:pPr>
        <w:keepNext w:val="0"/>
        <w:keepLines w:val="0"/>
        <w:pageBreakBefore w:val="0"/>
        <w:widowControl w:val="0"/>
        <w:kinsoku/>
        <w:wordWrap/>
        <w:overflowPunct/>
        <w:topLinePunct w:val="0"/>
        <w:bidi w:val="0"/>
        <w:snapToGrid/>
        <w:spacing w:line="360" w:lineRule="exact"/>
        <w:ind w:firstLine="420"/>
        <w:rPr>
          <w:color w:val="auto"/>
          <w:sz w:val="24"/>
          <w:szCs w:val="24"/>
        </w:rPr>
      </w:pPr>
      <w:r>
        <w:rPr>
          <w:rFonts w:hint="eastAsia" w:ascii="宋体" w:hAnsi="宋体"/>
          <w:color w:val="auto"/>
          <w:sz w:val="24"/>
          <w:szCs w:val="24"/>
          <w:highlight w:val="none"/>
          <w:lang w:val="en-US" w:eastAsia="zh-CN"/>
        </w:rPr>
        <w:t xml:space="preserve">6.报价有效期为自磋商开始起 60 个工作日，成交供应商有效期延续到项目验收之日。 </w:t>
      </w:r>
    </w:p>
    <w:p>
      <w:pPr>
        <w:keepNext w:val="0"/>
        <w:keepLines w:val="0"/>
        <w:pageBreakBefore w:val="0"/>
        <w:widowControl w:val="0"/>
        <w:kinsoku/>
        <w:wordWrap/>
        <w:overflowPunct/>
        <w:topLinePunct w:val="0"/>
        <w:autoSpaceDE w:val="0"/>
        <w:autoSpaceDN w:val="0"/>
        <w:bidi w:val="0"/>
        <w:adjustRightInd w:val="0"/>
        <w:snapToGrid/>
        <w:spacing w:line="360" w:lineRule="exact"/>
        <w:ind w:firstLine="420"/>
        <w:jc w:val="left"/>
        <w:textAlignment w:val="baseline"/>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7.我方已经详细地阅读了全部</w:t>
      </w:r>
      <w:r>
        <w:rPr>
          <w:rFonts w:hint="eastAsia" w:ascii="宋体" w:hAnsi="宋体" w:cs="宋体"/>
          <w:color w:val="auto"/>
          <w:kern w:val="0"/>
          <w:sz w:val="24"/>
          <w:szCs w:val="24"/>
          <w:highlight w:val="none"/>
          <w:lang w:val="en-US" w:eastAsia="zh-CN" w:bidi="ar"/>
        </w:rPr>
        <w:t>院内</w:t>
      </w:r>
      <w:r>
        <w:rPr>
          <w:rFonts w:hint="eastAsia" w:ascii="宋体" w:hAnsi="宋体" w:eastAsia="宋体" w:cs="宋体"/>
          <w:color w:val="auto"/>
          <w:kern w:val="0"/>
          <w:sz w:val="24"/>
          <w:szCs w:val="24"/>
          <w:highlight w:val="none"/>
          <w:lang w:val="en-US" w:eastAsia="zh-CN" w:bidi="ar"/>
        </w:rPr>
        <w:t>竞争性磋商文件及其附件，包括澄清及参考文件 (如有)。我方已完全清晰理解</w:t>
      </w:r>
      <w:r>
        <w:rPr>
          <w:rFonts w:hint="eastAsia" w:ascii="宋体" w:hAnsi="宋体" w:cs="宋体"/>
          <w:color w:val="auto"/>
          <w:kern w:val="0"/>
          <w:sz w:val="24"/>
          <w:szCs w:val="24"/>
          <w:highlight w:val="none"/>
          <w:lang w:val="en-US" w:eastAsia="zh-CN" w:bidi="ar"/>
        </w:rPr>
        <w:t>院内</w:t>
      </w:r>
      <w:r>
        <w:rPr>
          <w:rFonts w:hint="eastAsia" w:ascii="宋体" w:hAnsi="宋体" w:eastAsia="宋体" w:cs="宋体"/>
          <w:color w:val="auto"/>
          <w:kern w:val="0"/>
          <w:sz w:val="24"/>
          <w:szCs w:val="24"/>
          <w:highlight w:val="none"/>
          <w:lang w:val="en-US" w:eastAsia="zh-CN" w:bidi="ar"/>
        </w:rPr>
        <w:t xml:space="preserve">竞争性磋商文件的要求，不存在任何含糊不清和误解之处，同意放弃对这些文件所提出的异议和质疑的权利。 </w:t>
      </w:r>
    </w:p>
    <w:p>
      <w:pPr>
        <w:keepNext w:val="0"/>
        <w:keepLines w:val="0"/>
        <w:pageBreakBefore w:val="0"/>
        <w:widowControl w:val="0"/>
        <w:kinsoku/>
        <w:wordWrap/>
        <w:overflowPunct/>
        <w:topLinePunct w:val="0"/>
        <w:bidi w:val="0"/>
        <w:snapToGrid/>
        <w:spacing w:line="360" w:lineRule="exact"/>
        <w:ind w:firstLine="42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 xml:space="preserve">8.我方已毫无保留地向贵方提供一切所需的证明材料。不论在任何时候，定将按贵方的要求在规定时间内如实提供一切补充材料。 </w:t>
      </w:r>
    </w:p>
    <w:p>
      <w:pPr>
        <w:keepNext w:val="0"/>
        <w:keepLines w:val="0"/>
        <w:pageBreakBefore w:val="0"/>
        <w:widowControl w:val="0"/>
        <w:kinsoku/>
        <w:wordWrap/>
        <w:overflowPunct/>
        <w:topLinePunct w:val="0"/>
        <w:bidi w:val="0"/>
        <w:snapToGrid/>
        <w:spacing w:line="360" w:lineRule="exact"/>
        <w:ind w:firstLine="42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 xml:space="preserve">9.我方承诺在本次报价中提供的一切文件，无论是原件还是复印件均为真实和准确的，绝无任何虚假、伪造和夸大的成份，否则，愿承担相应的后果和法律责任。 </w:t>
      </w:r>
    </w:p>
    <w:p>
      <w:pPr>
        <w:keepNext w:val="0"/>
        <w:keepLines w:val="0"/>
        <w:pageBreakBefore w:val="0"/>
        <w:widowControl w:val="0"/>
        <w:kinsoku/>
        <w:wordWrap/>
        <w:overflowPunct/>
        <w:topLinePunct w:val="0"/>
        <w:bidi w:val="0"/>
        <w:snapToGrid/>
        <w:spacing w:line="360" w:lineRule="exact"/>
        <w:ind w:firstLine="42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 xml:space="preserve">10.我方完全服从和尊重磋商小组所作的评定结果，同时清楚理解到报价最低并非意味着必定获得成交资格。 </w:t>
      </w:r>
    </w:p>
    <w:p>
      <w:pPr>
        <w:keepNext w:val="0"/>
        <w:keepLines w:val="0"/>
        <w:pageBreakBefore w:val="0"/>
        <w:widowControl w:val="0"/>
        <w:kinsoku/>
        <w:wordWrap/>
        <w:overflowPunct/>
        <w:topLinePunct w:val="0"/>
        <w:bidi w:val="0"/>
        <w:snapToGrid/>
        <w:spacing w:line="360" w:lineRule="exact"/>
        <w:ind w:firstLine="42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11.我方在参与本次院内竞争性磋商活动中，不曾以任何不正当的手段影响、串通、排斥有关当事人或谋取、施予非法利益，如有行为不当，愿独自承担此行为所造成的不利后果和法律责任。</w:t>
      </w:r>
    </w:p>
    <w:p>
      <w:pPr>
        <w:pStyle w:val="2"/>
        <w:spacing w:line="240" w:lineRule="auto"/>
        <w:ind w:firstLine="480"/>
        <w:rPr>
          <w:rFonts w:hint="default" w:eastAsia="宋体"/>
          <w:sz w:val="24"/>
          <w:szCs w:val="24"/>
          <w:lang w:val="en-US" w:eastAsia="zh-CN"/>
        </w:rPr>
      </w:pPr>
    </w:p>
    <w:p>
      <w:pPr>
        <w:keepNext w:val="0"/>
        <w:keepLines w:val="0"/>
        <w:widowControl/>
        <w:suppressLineNumbers w:val="0"/>
        <w:spacing w:line="240" w:lineRule="auto"/>
        <w:ind w:firstLine="3840" w:firstLineChars="16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供应商名称： （公章）</w:t>
      </w:r>
    </w:p>
    <w:p>
      <w:pPr>
        <w:keepNext w:val="0"/>
        <w:keepLines w:val="0"/>
        <w:widowControl/>
        <w:suppressLineNumbers w:val="0"/>
        <w:spacing w:line="240" w:lineRule="auto"/>
        <w:ind w:firstLine="3840" w:firstLineChars="1600"/>
        <w:jc w:val="left"/>
      </w:pPr>
      <w:r>
        <w:rPr>
          <w:rFonts w:hint="eastAsia" w:ascii="宋体" w:hAnsi="宋体" w:eastAsia="宋体" w:cs="宋体"/>
          <w:color w:val="000000"/>
          <w:kern w:val="0"/>
          <w:sz w:val="24"/>
          <w:szCs w:val="24"/>
          <w:lang w:val="en-US" w:eastAsia="zh-CN" w:bidi="ar"/>
        </w:rPr>
        <w:t xml:space="preserve"> </w:t>
      </w:r>
    </w:p>
    <w:p>
      <w:pPr>
        <w:keepNext w:val="0"/>
        <w:keepLines w:val="0"/>
        <w:widowControl/>
        <w:suppressLineNumbers w:val="0"/>
        <w:spacing w:line="240" w:lineRule="auto"/>
        <w:ind w:firstLine="3600" w:firstLineChars="1500"/>
        <w:jc w:val="left"/>
      </w:pPr>
      <w:r>
        <w:rPr>
          <w:rFonts w:hint="eastAsia" w:ascii="宋体" w:hAnsi="宋体" w:eastAsia="宋体" w:cs="宋体"/>
          <w:color w:val="000000"/>
          <w:kern w:val="0"/>
          <w:sz w:val="24"/>
          <w:szCs w:val="24"/>
          <w:lang w:val="en-US" w:eastAsia="zh-CN" w:bidi="ar"/>
        </w:rPr>
        <w:t xml:space="preserve">法定代表人/负责人： （亲笔签名或签章） </w:t>
      </w:r>
    </w:p>
    <w:p>
      <w:pPr>
        <w:keepNext w:val="0"/>
        <w:keepLines w:val="0"/>
        <w:widowControl/>
        <w:suppressLineNumbers w:val="0"/>
        <w:spacing w:line="240" w:lineRule="auto"/>
        <w:jc w:val="left"/>
        <w:rPr>
          <w:rFonts w:hint="eastAsia" w:ascii="宋体" w:hAnsi="宋体" w:eastAsia="宋体" w:cs="宋体"/>
          <w:color w:val="000000"/>
          <w:kern w:val="0"/>
          <w:sz w:val="24"/>
          <w:szCs w:val="24"/>
          <w:lang w:val="en-US" w:eastAsia="zh-CN" w:bidi="ar"/>
        </w:rPr>
      </w:pPr>
    </w:p>
    <w:p>
      <w:pPr>
        <w:keepNext w:val="0"/>
        <w:keepLines w:val="0"/>
        <w:widowControl/>
        <w:suppressLineNumbers w:val="0"/>
        <w:spacing w:line="240" w:lineRule="auto"/>
        <w:ind w:firstLine="3840" w:firstLineChars="1600"/>
        <w:jc w:val="left"/>
      </w:pPr>
      <w:r>
        <w:rPr>
          <w:rFonts w:hint="eastAsia" w:ascii="宋体" w:hAnsi="宋体" w:eastAsia="宋体" w:cs="宋体"/>
          <w:color w:val="000000"/>
          <w:kern w:val="0"/>
          <w:sz w:val="24"/>
          <w:szCs w:val="24"/>
          <w:lang w:val="en-US" w:eastAsia="zh-CN" w:bidi="ar"/>
        </w:rPr>
        <w:t xml:space="preserve">供应商授权人签字或签章： </w:t>
      </w:r>
    </w:p>
    <w:p>
      <w:pPr>
        <w:keepNext w:val="0"/>
        <w:keepLines w:val="0"/>
        <w:widowControl/>
        <w:suppressLineNumbers w:val="0"/>
        <w:spacing w:line="240" w:lineRule="auto"/>
        <w:jc w:val="left"/>
        <w:rPr>
          <w:rFonts w:hint="eastAsia" w:ascii="宋体" w:hAnsi="宋体" w:eastAsia="宋体" w:cs="宋体"/>
          <w:color w:val="000000"/>
          <w:kern w:val="0"/>
          <w:sz w:val="24"/>
          <w:szCs w:val="24"/>
          <w:lang w:val="en-US" w:eastAsia="zh-CN" w:bidi="ar"/>
        </w:rPr>
      </w:pPr>
    </w:p>
    <w:p>
      <w:pPr>
        <w:keepNext w:val="0"/>
        <w:keepLines w:val="0"/>
        <w:widowControl/>
        <w:suppressLineNumbers w:val="0"/>
        <w:spacing w:line="240" w:lineRule="auto"/>
        <w:ind w:firstLine="5520" w:firstLineChars="2300"/>
        <w:jc w:val="left"/>
      </w:pPr>
      <w:r>
        <w:rPr>
          <w:rFonts w:hint="eastAsia" w:ascii="宋体" w:hAnsi="宋体" w:eastAsia="宋体" w:cs="宋体"/>
          <w:color w:val="000000"/>
          <w:kern w:val="0"/>
          <w:sz w:val="24"/>
          <w:szCs w:val="24"/>
          <w:lang w:val="en-US" w:eastAsia="zh-CN" w:bidi="ar"/>
        </w:rPr>
        <w:t>承诺日期： 年  月  日</w:t>
      </w:r>
    </w:p>
    <w:p>
      <w:pPr>
        <w:pStyle w:val="2"/>
        <w:spacing w:line="240" w:lineRule="auto"/>
        <w:rPr>
          <w:rFonts w:ascii="宋体" w:hAnsi="宋体"/>
          <w:sz w:val="24"/>
          <w:szCs w:val="24"/>
          <w:highlight w:val="none"/>
        </w:rPr>
      </w:pPr>
    </w:p>
    <w:p>
      <w:pPr>
        <w:pStyle w:val="2"/>
        <w:rPr>
          <w:rFonts w:hint="eastAsia" w:ascii="宋体" w:hAnsi="宋体"/>
          <w:b/>
          <w:bCs/>
          <w:color w:val="0000FF"/>
          <w:sz w:val="24"/>
          <w:lang w:eastAsia="zh-CN"/>
        </w:rPr>
      </w:pPr>
    </w:p>
    <w:p>
      <w:pPr>
        <w:keepNext w:val="0"/>
        <w:keepLines w:val="0"/>
        <w:widowControl/>
        <w:suppressLineNumbers w:val="0"/>
        <w:jc w:val="center"/>
        <w:rPr>
          <w:rFonts w:hint="eastAsia" w:ascii="宋体" w:hAnsi="宋体" w:eastAsia="宋体" w:cs="宋体"/>
          <w:b/>
          <w:bCs/>
          <w:color w:val="0000FF"/>
          <w:kern w:val="0"/>
          <w:sz w:val="32"/>
          <w:szCs w:val="32"/>
          <w:highlight w:val="none"/>
          <w:lang w:val="en-US" w:eastAsia="zh-CN" w:bidi="ar-SA"/>
        </w:rPr>
      </w:pPr>
    </w:p>
    <w:p>
      <w:pPr>
        <w:keepNext w:val="0"/>
        <w:keepLines w:val="0"/>
        <w:widowControl/>
        <w:suppressLineNumbers w:val="0"/>
        <w:jc w:val="center"/>
        <w:rPr>
          <w:rFonts w:hint="eastAsia" w:ascii="宋体" w:hAnsi="宋体" w:eastAsia="宋体" w:cs="宋体"/>
          <w:b/>
          <w:bCs/>
          <w:color w:val="auto"/>
          <w:kern w:val="0"/>
          <w:sz w:val="32"/>
          <w:szCs w:val="32"/>
          <w:highlight w:val="none"/>
          <w:lang w:val="en-US" w:eastAsia="zh-CN" w:bidi="ar-SA"/>
        </w:rPr>
      </w:pPr>
    </w:p>
    <w:p>
      <w:pPr>
        <w:pStyle w:val="2"/>
        <w:rPr>
          <w:rFonts w:hint="eastAsia" w:ascii="宋体" w:hAnsi="宋体" w:eastAsia="宋体"/>
          <w:b/>
          <w:bCs/>
          <w:color w:val="auto"/>
          <w:sz w:val="24"/>
          <w:lang w:val="en-US" w:eastAsia="zh-CN"/>
        </w:rPr>
      </w:pPr>
      <w:r>
        <w:rPr>
          <w:rFonts w:hint="eastAsia" w:ascii="宋体" w:hAnsi="宋体"/>
          <w:b/>
          <w:bCs/>
          <w:color w:val="auto"/>
          <w:sz w:val="24"/>
          <w:lang w:eastAsia="zh-CN"/>
        </w:rPr>
        <w:t>按照用户需求书和评分标准，提供的相关证明资料（格式自拟）</w:t>
      </w:r>
    </w:p>
    <w:p>
      <w:pPr>
        <w:pStyle w:val="2"/>
        <w:numPr>
          <w:ilvl w:val="0"/>
          <w:numId w:val="0"/>
        </w:numPr>
        <w:spacing w:line="360" w:lineRule="auto"/>
        <w:outlineLvl w:val="0"/>
        <w:rPr>
          <w:rFonts w:hint="eastAsia"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3"/>
        <w:jc w:val="center"/>
      </w:pPr>
    </w:p>
    <w:p/>
    <w:p>
      <w:pPr>
        <w:pStyle w:val="3"/>
      </w:pPr>
    </w:p>
    <w:p/>
    <w:p>
      <w:pPr>
        <w:pStyle w:val="3"/>
      </w:pPr>
    </w:p>
    <w:p/>
    <w:p>
      <w:pPr>
        <w:pStyle w:val="3"/>
      </w:pP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
      <w:pPr>
        <w:pStyle w:val="3"/>
      </w:pPr>
    </w:p>
    <w:p>
      <w:pPr>
        <w:pStyle w:val="4"/>
        <w:numPr>
          <w:ilvl w:val="0"/>
          <w:numId w:val="8"/>
        </w:numPr>
        <w:jc w:val="center"/>
        <w:rPr>
          <w:rFonts w:ascii="宋体" w:hAnsi="宋体" w:eastAsia="宋体"/>
          <w:sz w:val="40"/>
        </w:rPr>
      </w:pPr>
      <w:r>
        <w:rPr>
          <w:rFonts w:hint="eastAsia" w:ascii="宋体" w:hAnsi="宋体" w:eastAsia="宋体"/>
          <w:sz w:val="40"/>
        </w:rPr>
        <w:t xml:space="preserve"> </w:t>
      </w:r>
      <w:bookmarkStart w:id="280" w:name="_Toc17933"/>
      <w:bookmarkStart w:id="281" w:name="_Toc26773"/>
      <w:r>
        <w:rPr>
          <w:rFonts w:hint="eastAsia" w:ascii="宋体" w:hAnsi="宋体" w:eastAsia="宋体"/>
          <w:sz w:val="40"/>
        </w:rPr>
        <w:t>合同模板</w:t>
      </w:r>
      <w:bookmarkEnd w:id="280"/>
      <w:r>
        <w:rPr>
          <w:rFonts w:hint="eastAsia" w:ascii="宋体" w:hAnsi="宋体" w:eastAsia="宋体"/>
          <w:sz w:val="40"/>
        </w:rPr>
        <w:t>（报名成功后获得）</w:t>
      </w:r>
      <w:bookmarkEnd w:id="281"/>
    </w:p>
    <w:p/>
    <w:p>
      <w:pPr>
        <w:pStyle w:val="2"/>
      </w:pPr>
    </w:p>
    <w:p>
      <w:pPr>
        <w:pStyle w:val="2"/>
      </w:pPr>
    </w:p>
    <w:p>
      <w:pPr>
        <w:pStyle w:val="2"/>
      </w:pPr>
    </w:p>
    <w:p>
      <w:pPr>
        <w:pStyle w:val="2"/>
      </w:pPr>
    </w:p>
    <w:p>
      <w:pPr>
        <w:pStyle w:val="2"/>
      </w:pPr>
    </w:p>
    <w:p>
      <w:pPr>
        <w:pStyle w:val="24"/>
        <w:spacing w:line="288" w:lineRule="auto"/>
        <w:rPr>
          <w:rFonts w:ascii="宋体" w:hAnsi="宋体" w:cs="宋体"/>
          <w:szCs w:val="21"/>
        </w:rPr>
      </w:pPr>
    </w:p>
    <w:p>
      <w:pPr>
        <w:rPr>
          <w:rFonts w:hAnsi="宋体" w:cs="宋体"/>
        </w:rPr>
      </w:pPr>
    </w:p>
    <w:p>
      <w:pPr>
        <w:pStyle w:val="16"/>
        <w:ind w:left="0" w:leftChars="0"/>
      </w:pPr>
    </w:p>
    <w:p>
      <w:pPr>
        <w:pStyle w:val="16"/>
        <w:ind w:left="0" w:leftChars="0"/>
      </w:pPr>
    </w:p>
    <w:p>
      <w:pPr>
        <w:pStyle w:val="16"/>
        <w:ind w:left="0" w:leftChars="0"/>
      </w:pPr>
    </w:p>
    <w:p>
      <w:pPr>
        <w:pStyle w:val="16"/>
        <w:ind w:left="0" w:leftChars="0"/>
      </w:pPr>
    </w:p>
    <w:p>
      <w:pPr>
        <w:pStyle w:val="16"/>
        <w:ind w:left="0" w:leftChars="0"/>
      </w:pPr>
    </w:p>
    <w:p>
      <w:pPr>
        <w:pStyle w:val="16"/>
        <w:ind w:left="0" w:leftChars="0"/>
      </w:pPr>
    </w:p>
    <w:p>
      <w:pPr>
        <w:pStyle w:val="16"/>
        <w:ind w:left="0" w:leftChars="0"/>
      </w:pPr>
    </w:p>
    <w:p>
      <w:pPr>
        <w:jc w:val="left"/>
        <w:rPr>
          <w:rFonts w:hAnsi="宋体"/>
          <w:b/>
          <w:bCs/>
        </w:rPr>
      </w:pPr>
    </w:p>
    <w:p>
      <w:pPr>
        <w:jc w:val="left"/>
        <w:rPr>
          <w:rFonts w:hAnsi="宋体"/>
          <w:b/>
          <w:bCs/>
        </w:rPr>
      </w:pPr>
    </w:p>
    <w:p>
      <w:pPr>
        <w:jc w:val="left"/>
        <w:rPr>
          <w:rFonts w:hAnsi="宋体"/>
          <w:b/>
          <w:bCs/>
        </w:rPr>
      </w:pPr>
    </w:p>
    <w:p>
      <w:pPr>
        <w:jc w:val="left"/>
        <w:rPr>
          <w:rFonts w:hAnsi="宋体"/>
          <w:b/>
          <w:bCs/>
        </w:rPr>
      </w:pPr>
    </w:p>
    <w:p>
      <w:pPr>
        <w:pStyle w:val="2"/>
      </w:pPr>
    </w:p>
    <w:sectPr>
      <w:headerReference r:id="rId11" w:type="default"/>
      <w:footerReference r:id="rId12" w:type="default"/>
      <w:pgSz w:w="11906" w:h="16838"/>
      <w:pgMar w:top="1440" w:right="1134" w:bottom="1440" w:left="1134"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方正小标宋简体">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Helvetica">
    <w:altName w:val="Arial"/>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2"/>
      </w:rPr>
    </w:pPr>
    <w:r>
      <w:fldChar w:fldCharType="begin"/>
    </w:r>
    <w:r>
      <w:rPr>
        <w:rStyle w:val="22"/>
      </w:rPr>
      <w:instrText xml:space="preserve">PAGE  </w:instrText>
    </w:r>
    <w:r>
      <w:fldChar w:fldCharType="end"/>
    </w:r>
  </w:p>
  <w:p>
    <w:pPr>
      <w:pStyle w:val="1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23</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23</w:t>
                    </w:r>
                    <w:r>
                      <w:t>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20</w:t>
                          </w:r>
                          <w:r>
                            <w:fldChar w:fldCharType="end"/>
                          </w:r>
                          <w:r>
                            <w:t xml:space="preserve"> 页 共 </w:t>
                          </w:r>
                          <w:r>
                            <w:rPr>
                              <w:rFonts w:hint="eastAsia"/>
                              <w:lang w:val="en-US" w:eastAsia="zh-CN"/>
                            </w:rPr>
                            <w:t>23</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20</w:t>
                    </w:r>
                    <w:r>
                      <w:fldChar w:fldCharType="end"/>
                    </w:r>
                    <w:r>
                      <w:t xml:space="preserve"> 页 共 </w:t>
                    </w:r>
                    <w:r>
                      <w:rPr>
                        <w:rFonts w:hint="eastAsia"/>
                        <w:lang w:val="en-US" w:eastAsia="zh-CN"/>
                      </w:rPr>
                      <w:t>23</w:t>
                    </w:r>
                    <w:r>
                      <w:t xml:space="preserve"> 页</w:t>
                    </w:r>
                  </w:p>
                </w:txbxContent>
              </v:textbox>
            </v:shape>
          </w:pict>
        </mc:Fallback>
      </mc:AlternateContent>
    </w: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23</w:t>
                          </w:r>
                          <w:r>
                            <w:fldChar w:fldCharType="end"/>
                          </w:r>
                          <w:r>
                            <w:t xml:space="preserve"> 页 共</w:t>
                          </w:r>
                          <w:r>
                            <w:rPr>
                              <w:rFonts w:hint="eastAsia"/>
                              <w:lang w:val="en-US" w:eastAsia="zh-CN"/>
                            </w:rPr>
                            <w:t>23</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23</w:t>
                    </w:r>
                    <w:r>
                      <w:fldChar w:fldCharType="end"/>
                    </w:r>
                    <w:r>
                      <w:t xml:space="preserve"> 页 共</w:t>
                    </w:r>
                    <w:r>
                      <w:rPr>
                        <w:rFonts w:hint="eastAsia"/>
                        <w:lang w:val="en-US" w:eastAsia="zh-CN"/>
                      </w:rPr>
                      <w:t>23</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jc w:val="both"/>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8F0839"/>
    <w:multiLevelType w:val="singleLevel"/>
    <w:tmpl w:val="D18F0839"/>
    <w:lvl w:ilvl="0" w:tentative="0">
      <w:start w:val="1"/>
      <w:numFmt w:val="bullet"/>
      <w:pStyle w:val="11"/>
      <w:lvlText w:val=""/>
      <w:lvlJc w:val="left"/>
      <w:pPr>
        <w:tabs>
          <w:tab w:val="left" w:pos="780"/>
        </w:tabs>
        <w:ind w:left="780" w:hanging="360"/>
      </w:pPr>
      <w:rPr>
        <w:rFonts w:hint="default" w:ascii="Wingdings" w:hAnsi="Wingdings"/>
      </w:rPr>
    </w:lvl>
  </w:abstractNum>
  <w:abstractNum w:abstractNumId="1">
    <w:nsid w:val="0CB03AB1"/>
    <w:multiLevelType w:val="singleLevel"/>
    <w:tmpl w:val="0CB03AB1"/>
    <w:lvl w:ilvl="0" w:tentative="0">
      <w:start w:val="5"/>
      <w:numFmt w:val="chineseCounting"/>
      <w:suff w:val="space"/>
      <w:lvlText w:val="第%1部分"/>
      <w:lvlJc w:val="left"/>
      <w:rPr>
        <w:rFonts w:hint="eastAsia"/>
      </w:rPr>
    </w:lvl>
  </w:abstractNum>
  <w:abstractNum w:abstractNumId="2">
    <w:nsid w:val="0F11140D"/>
    <w:multiLevelType w:val="singleLevel"/>
    <w:tmpl w:val="0F11140D"/>
    <w:lvl w:ilvl="0" w:tentative="0">
      <w:start w:val="1"/>
      <w:numFmt w:val="chineseCounting"/>
      <w:suff w:val="nothing"/>
      <w:lvlText w:val="（%1）"/>
      <w:lvlJc w:val="left"/>
      <w:rPr>
        <w:rFonts w:hint="eastAsia"/>
      </w:rPr>
    </w:lvl>
  </w:abstractNum>
  <w:abstractNum w:abstractNumId="3">
    <w:nsid w:val="290FF794"/>
    <w:multiLevelType w:val="singleLevel"/>
    <w:tmpl w:val="290FF794"/>
    <w:lvl w:ilvl="0" w:tentative="0">
      <w:start w:val="2"/>
      <w:numFmt w:val="chineseCounting"/>
      <w:suff w:val="space"/>
      <w:lvlText w:val="第%1部分"/>
      <w:lvlJc w:val="left"/>
      <w:rPr>
        <w:rFonts w:hint="eastAsia"/>
      </w:rPr>
    </w:lvl>
  </w:abstractNum>
  <w:abstractNum w:abstractNumId="4">
    <w:nsid w:val="62C24DAD"/>
    <w:multiLevelType w:val="singleLevel"/>
    <w:tmpl w:val="62C24DAD"/>
    <w:lvl w:ilvl="0" w:tentative="0">
      <w:start w:val="3"/>
      <w:numFmt w:val="decimal"/>
      <w:suff w:val="nothing"/>
      <w:lvlText w:val="%1."/>
      <w:lvlJc w:val="left"/>
    </w:lvl>
  </w:abstractNum>
  <w:abstractNum w:abstractNumId="5">
    <w:nsid w:val="62CCD1A1"/>
    <w:multiLevelType w:val="singleLevel"/>
    <w:tmpl w:val="62CCD1A1"/>
    <w:lvl w:ilvl="0" w:tentative="0">
      <w:start w:val="2"/>
      <w:numFmt w:val="decimal"/>
      <w:suff w:val="nothing"/>
      <w:lvlText w:val="%1."/>
      <w:lvlJc w:val="left"/>
    </w:lvl>
  </w:abstractNum>
  <w:abstractNum w:abstractNumId="6">
    <w:nsid w:val="62CCD1EA"/>
    <w:multiLevelType w:val="singleLevel"/>
    <w:tmpl w:val="62CCD1EA"/>
    <w:lvl w:ilvl="0" w:tentative="0">
      <w:start w:val="2"/>
      <w:numFmt w:val="decimal"/>
      <w:suff w:val="nothing"/>
      <w:lvlText w:val="%1."/>
      <w:lvlJc w:val="left"/>
    </w:lvl>
  </w:abstractNum>
  <w:abstractNum w:abstractNumId="7">
    <w:nsid w:val="62D113AE"/>
    <w:multiLevelType w:val="singleLevel"/>
    <w:tmpl w:val="62D113AE"/>
    <w:lvl w:ilvl="0" w:tentative="0">
      <w:start w:val="1"/>
      <w:numFmt w:val="decimal"/>
      <w:suff w:val="nothing"/>
      <w:lvlText w:val="（%1）"/>
      <w:lvlJc w:val="left"/>
      <w:pPr>
        <w:ind w:left="-210"/>
      </w:pPr>
    </w:lvl>
  </w:abstractNum>
  <w:num w:numId="1">
    <w:abstractNumId w:val="0"/>
  </w:num>
  <w:num w:numId="2">
    <w:abstractNumId w:val="3"/>
  </w:num>
  <w:num w:numId="3">
    <w:abstractNumId w:val="5"/>
  </w:num>
  <w:num w:numId="4">
    <w:abstractNumId w:val="6"/>
  </w:num>
  <w:num w:numId="5">
    <w:abstractNumId w:val="4"/>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2736DC"/>
    <w:rsid w:val="000039FB"/>
    <w:rsid w:val="00007747"/>
    <w:rsid w:val="00010C0C"/>
    <w:rsid w:val="000119F7"/>
    <w:rsid w:val="00016C1C"/>
    <w:rsid w:val="000333B3"/>
    <w:rsid w:val="000359A3"/>
    <w:rsid w:val="0003631E"/>
    <w:rsid w:val="00037ECF"/>
    <w:rsid w:val="000716CC"/>
    <w:rsid w:val="00092452"/>
    <w:rsid w:val="000A3636"/>
    <w:rsid w:val="000A4F42"/>
    <w:rsid w:val="000C20F2"/>
    <w:rsid w:val="000F1EB0"/>
    <w:rsid w:val="00110D15"/>
    <w:rsid w:val="00111694"/>
    <w:rsid w:val="00120B10"/>
    <w:rsid w:val="001259C2"/>
    <w:rsid w:val="001318A7"/>
    <w:rsid w:val="001539DE"/>
    <w:rsid w:val="00165A7F"/>
    <w:rsid w:val="00174E43"/>
    <w:rsid w:val="00180931"/>
    <w:rsid w:val="001B3325"/>
    <w:rsid w:val="001E7460"/>
    <w:rsid w:val="001E7D42"/>
    <w:rsid w:val="001F7D9D"/>
    <w:rsid w:val="002071C6"/>
    <w:rsid w:val="002128DC"/>
    <w:rsid w:val="0023790F"/>
    <w:rsid w:val="00243C3C"/>
    <w:rsid w:val="00265A24"/>
    <w:rsid w:val="002736DC"/>
    <w:rsid w:val="0028517E"/>
    <w:rsid w:val="00286969"/>
    <w:rsid w:val="00295B31"/>
    <w:rsid w:val="002B4AD3"/>
    <w:rsid w:val="002C3CEE"/>
    <w:rsid w:val="002D4A7A"/>
    <w:rsid w:val="002F2EAD"/>
    <w:rsid w:val="00312643"/>
    <w:rsid w:val="003325D3"/>
    <w:rsid w:val="00334DD7"/>
    <w:rsid w:val="003431D3"/>
    <w:rsid w:val="003544F0"/>
    <w:rsid w:val="00370098"/>
    <w:rsid w:val="00371873"/>
    <w:rsid w:val="003744FE"/>
    <w:rsid w:val="00374597"/>
    <w:rsid w:val="00374631"/>
    <w:rsid w:val="003B75E0"/>
    <w:rsid w:val="003D0ADC"/>
    <w:rsid w:val="003D2DB5"/>
    <w:rsid w:val="003E2031"/>
    <w:rsid w:val="003F5E94"/>
    <w:rsid w:val="003F7A97"/>
    <w:rsid w:val="00402921"/>
    <w:rsid w:val="00404B88"/>
    <w:rsid w:val="00404F3F"/>
    <w:rsid w:val="00411144"/>
    <w:rsid w:val="0041662E"/>
    <w:rsid w:val="004301E2"/>
    <w:rsid w:val="0043178B"/>
    <w:rsid w:val="004570F3"/>
    <w:rsid w:val="00463837"/>
    <w:rsid w:val="00477556"/>
    <w:rsid w:val="004835FB"/>
    <w:rsid w:val="00484513"/>
    <w:rsid w:val="00491ADB"/>
    <w:rsid w:val="00494D92"/>
    <w:rsid w:val="00497350"/>
    <w:rsid w:val="004A374B"/>
    <w:rsid w:val="004C012D"/>
    <w:rsid w:val="004D1195"/>
    <w:rsid w:val="004F069C"/>
    <w:rsid w:val="005052FB"/>
    <w:rsid w:val="00513C51"/>
    <w:rsid w:val="0051473D"/>
    <w:rsid w:val="00527B6D"/>
    <w:rsid w:val="00545417"/>
    <w:rsid w:val="00557285"/>
    <w:rsid w:val="005631FB"/>
    <w:rsid w:val="00567AEA"/>
    <w:rsid w:val="00584646"/>
    <w:rsid w:val="00584E19"/>
    <w:rsid w:val="00585142"/>
    <w:rsid w:val="0059126D"/>
    <w:rsid w:val="005969E9"/>
    <w:rsid w:val="005A1B65"/>
    <w:rsid w:val="005B5EC9"/>
    <w:rsid w:val="005E4C48"/>
    <w:rsid w:val="005F558E"/>
    <w:rsid w:val="00604160"/>
    <w:rsid w:val="00611401"/>
    <w:rsid w:val="0061638D"/>
    <w:rsid w:val="00624390"/>
    <w:rsid w:val="00626804"/>
    <w:rsid w:val="0066060A"/>
    <w:rsid w:val="00664599"/>
    <w:rsid w:val="00666C93"/>
    <w:rsid w:val="0067762C"/>
    <w:rsid w:val="006818D6"/>
    <w:rsid w:val="00694AB9"/>
    <w:rsid w:val="006A4AE6"/>
    <w:rsid w:val="006A75B7"/>
    <w:rsid w:val="006B2CEF"/>
    <w:rsid w:val="006B6E42"/>
    <w:rsid w:val="006B79EF"/>
    <w:rsid w:val="006C6F73"/>
    <w:rsid w:val="006D0911"/>
    <w:rsid w:val="006D2900"/>
    <w:rsid w:val="006D47A0"/>
    <w:rsid w:val="006E057B"/>
    <w:rsid w:val="00710C3F"/>
    <w:rsid w:val="00712FA1"/>
    <w:rsid w:val="0071664F"/>
    <w:rsid w:val="0073014A"/>
    <w:rsid w:val="00741D79"/>
    <w:rsid w:val="00745223"/>
    <w:rsid w:val="00760968"/>
    <w:rsid w:val="00764545"/>
    <w:rsid w:val="00764E97"/>
    <w:rsid w:val="007977A3"/>
    <w:rsid w:val="007A2145"/>
    <w:rsid w:val="007A7445"/>
    <w:rsid w:val="007B0F43"/>
    <w:rsid w:val="007C3EE9"/>
    <w:rsid w:val="007E19C6"/>
    <w:rsid w:val="007E3CE7"/>
    <w:rsid w:val="007F43CF"/>
    <w:rsid w:val="008031FF"/>
    <w:rsid w:val="00807A3E"/>
    <w:rsid w:val="00812C1A"/>
    <w:rsid w:val="00816EB9"/>
    <w:rsid w:val="0082218C"/>
    <w:rsid w:val="00830FB0"/>
    <w:rsid w:val="00841AE4"/>
    <w:rsid w:val="00847168"/>
    <w:rsid w:val="00851B22"/>
    <w:rsid w:val="00860D8A"/>
    <w:rsid w:val="008711BE"/>
    <w:rsid w:val="00883146"/>
    <w:rsid w:val="0088629A"/>
    <w:rsid w:val="008A0FD0"/>
    <w:rsid w:val="008B5B92"/>
    <w:rsid w:val="008D3A9E"/>
    <w:rsid w:val="008D6DBF"/>
    <w:rsid w:val="008F2853"/>
    <w:rsid w:val="0090067A"/>
    <w:rsid w:val="009069D3"/>
    <w:rsid w:val="00906BCB"/>
    <w:rsid w:val="00906FB9"/>
    <w:rsid w:val="009162AB"/>
    <w:rsid w:val="009235D2"/>
    <w:rsid w:val="00934814"/>
    <w:rsid w:val="009360DE"/>
    <w:rsid w:val="00947FA4"/>
    <w:rsid w:val="00950FB8"/>
    <w:rsid w:val="009734A7"/>
    <w:rsid w:val="00996FA2"/>
    <w:rsid w:val="009A06D0"/>
    <w:rsid w:val="009A4B55"/>
    <w:rsid w:val="009B777B"/>
    <w:rsid w:val="009C0FAE"/>
    <w:rsid w:val="009D28A2"/>
    <w:rsid w:val="009E49FB"/>
    <w:rsid w:val="009E6B0D"/>
    <w:rsid w:val="00A01EBB"/>
    <w:rsid w:val="00A051E7"/>
    <w:rsid w:val="00A068B7"/>
    <w:rsid w:val="00A26373"/>
    <w:rsid w:val="00A27138"/>
    <w:rsid w:val="00A366C2"/>
    <w:rsid w:val="00A429DF"/>
    <w:rsid w:val="00A453D5"/>
    <w:rsid w:val="00A671B5"/>
    <w:rsid w:val="00A70330"/>
    <w:rsid w:val="00A73785"/>
    <w:rsid w:val="00AC4C90"/>
    <w:rsid w:val="00AD0A59"/>
    <w:rsid w:val="00AE242D"/>
    <w:rsid w:val="00AE566F"/>
    <w:rsid w:val="00AE6D0C"/>
    <w:rsid w:val="00B106A3"/>
    <w:rsid w:val="00B13521"/>
    <w:rsid w:val="00B14B28"/>
    <w:rsid w:val="00B24ABC"/>
    <w:rsid w:val="00B40DFC"/>
    <w:rsid w:val="00B474A8"/>
    <w:rsid w:val="00B47C7D"/>
    <w:rsid w:val="00B54C72"/>
    <w:rsid w:val="00B6118D"/>
    <w:rsid w:val="00B6149B"/>
    <w:rsid w:val="00B62BB9"/>
    <w:rsid w:val="00B74AEA"/>
    <w:rsid w:val="00B769DC"/>
    <w:rsid w:val="00B93EB4"/>
    <w:rsid w:val="00BA06CE"/>
    <w:rsid w:val="00BA631D"/>
    <w:rsid w:val="00BB32FC"/>
    <w:rsid w:val="00BB4CC5"/>
    <w:rsid w:val="00BC107C"/>
    <w:rsid w:val="00BE3B71"/>
    <w:rsid w:val="00BF12AE"/>
    <w:rsid w:val="00BF4947"/>
    <w:rsid w:val="00C01163"/>
    <w:rsid w:val="00C0441A"/>
    <w:rsid w:val="00C32498"/>
    <w:rsid w:val="00C33302"/>
    <w:rsid w:val="00C34B21"/>
    <w:rsid w:val="00C6080F"/>
    <w:rsid w:val="00C7084F"/>
    <w:rsid w:val="00C85A69"/>
    <w:rsid w:val="00C87AA3"/>
    <w:rsid w:val="00C916E7"/>
    <w:rsid w:val="00C96FFB"/>
    <w:rsid w:val="00C97872"/>
    <w:rsid w:val="00CA389A"/>
    <w:rsid w:val="00CA5753"/>
    <w:rsid w:val="00CB68D8"/>
    <w:rsid w:val="00CE5284"/>
    <w:rsid w:val="00CE594A"/>
    <w:rsid w:val="00CE5CBB"/>
    <w:rsid w:val="00D10CF5"/>
    <w:rsid w:val="00D1194C"/>
    <w:rsid w:val="00D13622"/>
    <w:rsid w:val="00D25B84"/>
    <w:rsid w:val="00D331D1"/>
    <w:rsid w:val="00D34D4F"/>
    <w:rsid w:val="00D57F96"/>
    <w:rsid w:val="00D7253F"/>
    <w:rsid w:val="00D914DD"/>
    <w:rsid w:val="00DC141D"/>
    <w:rsid w:val="00DC3B2E"/>
    <w:rsid w:val="00DD130B"/>
    <w:rsid w:val="00DE0195"/>
    <w:rsid w:val="00DF0AC4"/>
    <w:rsid w:val="00E10F3F"/>
    <w:rsid w:val="00E172C1"/>
    <w:rsid w:val="00E2604C"/>
    <w:rsid w:val="00E426B7"/>
    <w:rsid w:val="00E535C8"/>
    <w:rsid w:val="00E601B2"/>
    <w:rsid w:val="00E80372"/>
    <w:rsid w:val="00E81A6E"/>
    <w:rsid w:val="00EB731A"/>
    <w:rsid w:val="00EC444E"/>
    <w:rsid w:val="00EC774C"/>
    <w:rsid w:val="00ED63A0"/>
    <w:rsid w:val="00EE1612"/>
    <w:rsid w:val="00EE3445"/>
    <w:rsid w:val="00EE34F4"/>
    <w:rsid w:val="00EF50DB"/>
    <w:rsid w:val="00F146CF"/>
    <w:rsid w:val="00F14E2C"/>
    <w:rsid w:val="00F21ECB"/>
    <w:rsid w:val="00F229BC"/>
    <w:rsid w:val="00F26779"/>
    <w:rsid w:val="00F33A31"/>
    <w:rsid w:val="00F35E93"/>
    <w:rsid w:val="00F375C0"/>
    <w:rsid w:val="00F44EEF"/>
    <w:rsid w:val="00F53078"/>
    <w:rsid w:val="00F60284"/>
    <w:rsid w:val="00F63149"/>
    <w:rsid w:val="00F7528E"/>
    <w:rsid w:val="00F86E2B"/>
    <w:rsid w:val="00F870B6"/>
    <w:rsid w:val="00FA3158"/>
    <w:rsid w:val="00FB37B4"/>
    <w:rsid w:val="00FB4E2C"/>
    <w:rsid w:val="00FC3254"/>
    <w:rsid w:val="00FC406A"/>
    <w:rsid w:val="00FD0E67"/>
    <w:rsid w:val="0141572E"/>
    <w:rsid w:val="014D1D6F"/>
    <w:rsid w:val="01621A4F"/>
    <w:rsid w:val="01AE423C"/>
    <w:rsid w:val="01F50E2D"/>
    <w:rsid w:val="031C04E2"/>
    <w:rsid w:val="03245596"/>
    <w:rsid w:val="034404CF"/>
    <w:rsid w:val="035A45AA"/>
    <w:rsid w:val="039B179B"/>
    <w:rsid w:val="03A200D7"/>
    <w:rsid w:val="03F9748B"/>
    <w:rsid w:val="04151569"/>
    <w:rsid w:val="04E57AC0"/>
    <w:rsid w:val="04EE7118"/>
    <w:rsid w:val="054E169D"/>
    <w:rsid w:val="05907E7A"/>
    <w:rsid w:val="062C2FAB"/>
    <w:rsid w:val="066F5ED2"/>
    <w:rsid w:val="070C1BD4"/>
    <w:rsid w:val="07862043"/>
    <w:rsid w:val="079C2FAC"/>
    <w:rsid w:val="07ED2710"/>
    <w:rsid w:val="07ED5D2D"/>
    <w:rsid w:val="08216D46"/>
    <w:rsid w:val="08A76D63"/>
    <w:rsid w:val="09787C68"/>
    <w:rsid w:val="0A9C5E28"/>
    <w:rsid w:val="0AA45825"/>
    <w:rsid w:val="0AD13436"/>
    <w:rsid w:val="0B3E4FB5"/>
    <w:rsid w:val="0B4E403F"/>
    <w:rsid w:val="0B876DA6"/>
    <w:rsid w:val="0BCD2048"/>
    <w:rsid w:val="0C1C35A2"/>
    <w:rsid w:val="0C705246"/>
    <w:rsid w:val="0CAD27D4"/>
    <w:rsid w:val="0D1F6A7A"/>
    <w:rsid w:val="0D8C4DA7"/>
    <w:rsid w:val="0DBF7558"/>
    <w:rsid w:val="0DE72B34"/>
    <w:rsid w:val="0E3A1C53"/>
    <w:rsid w:val="0E7E6EC1"/>
    <w:rsid w:val="0E826940"/>
    <w:rsid w:val="0E970697"/>
    <w:rsid w:val="0EB11055"/>
    <w:rsid w:val="0ED05230"/>
    <w:rsid w:val="0EE9378D"/>
    <w:rsid w:val="0F1C3E5D"/>
    <w:rsid w:val="0F2B5904"/>
    <w:rsid w:val="0F43406B"/>
    <w:rsid w:val="0FE1151C"/>
    <w:rsid w:val="10E61902"/>
    <w:rsid w:val="113637C2"/>
    <w:rsid w:val="11AB6E06"/>
    <w:rsid w:val="11B73ED3"/>
    <w:rsid w:val="11E450FC"/>
    <w:rsid w:val="121D7D94"/>
    <w:rsid w:val="12795449"/>
    <w:rsid w:val="12EB2AD0"/>
    <w:rsid w:val="130D39B9"/>
    <w:rsid w:val="1355691A"/>
    <w:rsid w:val="136354E7"/>
    <w:rsid w:val="139D05A6"/>
    <w:rsid w:val="14331D3D"/>
    <w:rsid w:val="14DF7EC1"/>
    <w:rsid w:val="15105635"/>
    <w:rsid w:val="15325191"/>
    <w:rsid w:val="158C2B6D"/>
    <w:rsid w:val="15D22F3B"/>
    <w:rsid w:val="16133E5E"/>
    <w:rsid w:val="164C7363"/>
    <w:rsid w:val="17087F4C"/>
    <w:rsid w:val="17562ADF"/>
    <w:rsid w:val="18714DB4"/>
    <w:rsid w:val="18982722"/>
    <w:rsid w:val="18DE6649"/>
    <w:rsid w:val="18FF566F"/>
    <w:rsid w:val="193B50E5"/>
    <w:rsid w:val="194B491A"/>
    <w:rsid w:val="19A1106F"/>
    <w:rsid w:val="1A812401"/>
    <w:rsid w:val="1AF93CE3"/>
    <w:rsid w:val="1B977D90"/>
    <w:rsid w:val="1BEA422A"/>
    <w:rsid w:val="1C346633"/>
    <w:rsid w:val="1CAC7FE6"/>
    <w:rsid w:val="1CB75D91"/>
    <w:rsid w:val="1D256DC9"/>
    <w:rsid w:val="1DE30DB3"/>
    <w:rsid w:val="1E4F22B0"/>
    <w:rsid w:val="1F187406"/>
    <w:rsid w:val="1FD64A62"/>
    <w:rsid w:val="20995391"/>
    <w:rsid w:val="20B81B4B"/>
    <w:rsid w:val="21282075"/>
    <w:rsid w:val="21CF3215"/>
    <w:rsid w:val="21D627A8"/>
    <w:rsid w:val="228A05C4"/>
    <w:rsid w:val="22A53EBB"/>
    <w:rsid w:val="22D56805"/>
    <w:rsid w:val="22E3424F"/>
    <w:rsid w:val="22F85FBE"/>
    <w:rsid w:val="22FB2B87"/>
    <w:rsid w:val="23672234"/>
    <w:rsid w:val="238D3E53"/>
    <w:rsid w:val="25394189"/>
    <w:rsid w:val="254863CC"/>
    <w:rsid w:val="255D353C"/>
    <w:rsid w:val="25673FA5"/>
    <w:rsid w:val="25A50ADF"/>
    <w:rsid w:val="262F2952"/>
    <w:rsid w:val="2655379D"/>
    <w:rsid w:val="26C20E41"/>
    <w:rsid w:val="26F058DC"/>
    <w:rsid w:val="27207725"/>
    <w:rsid w:val="272975C1"/>
    <w:rsid w:val="274618E3"/>
    <w:rsid w:val="27715F5E"/>
    <w:rsid w:val="27802801"/>
    <w:rsid w:val="27E21FC8"/>
    <w:rsid w:val="27EF3D12"/>
    <w:rsid w:val="28084236"/>
    <w:rsid w:val="282633A8"/>
    <w:rsid w:val="28575B39"/>
    <w:rsid w:val="28716EFA"/>
    <w:rsid w:val="2886681A"/>
    <w:rsid w:val="28CC5A39"/>
    <w:rsid w:val="28EF5E90"/>
    <w:rsid w:val="298D7034"/>
    <w:rsid w:val="29A16A58"/>
    <w:rsid w:val="2A241B69"/>
    <w:rsid w:val="2A8A0209"/>
    <w:rsid w:val="2B694EC9"/>
    <w:rsid w:val="2BD8709E"/>
    <w:rsid w:val="2BE11C14"/>
    <w:rsid w:val="2C016606"/>
    <w:rsid w:val="2C1134D3"/>
    <w:rsid w:val="2C695F59"/>
    <w:rsid w:val="2D07550B"/>
    <w:rsid w:val="2D7F049E"/>
    <w:rsid w:val="2DA7679B"/>
    <w:rsid w:val="2E374561"/>
    <w:rsid w:val="2E6862C2"/>
    <w:rsid w:val="2EEC26B6"/>
    <w:rsid w:val="2FB56247"/>
    <w:rsid w:val="2FC3673E"/>
    <w:rsid w:val="2FD823C2"/>
    <w:rsid w:val="2FD82C2E"/>
    <w:rsid w:val="30395C43"/>
    <w:rsid w:val="306D3728"/>
    <w:rsid w:val="308A204F"/>
    <w:rsid w:val="30CB2D3F"/>
    <w:rsid w:val="30FB2F8A"/>
    <w:rsid w:val="311010E0"/>
    <w:rsid w:val="31120C66"/>
    <w:rsid w:val="312F0C17"/>
    <w:rsid w:val="31E04EE2"/>
    <w:rsid w:val="31EA386E"/>
    <w:rsid w:val="32B9653D"/>
    <w:rsid w:val="32DA2378"/>
    <w:rsid w:val="32F30CEE"/>
    <w:rsid w:val="32FC3802"/>
    <w:rsid w:val="33BE5522"/>
    <w:rsid w:val="33D87749"/>
    <w:rsid w:val="35EA34B8"/>
    <w:rsid w:val="36DB2B58"/>
    <w:rsid w:val="370B587C"/>
    <w:rsid w:val="37771302"/>
    <w:rsid w:val="377A2F71"/>
    <w:rsid w:val="37CA7FC2"/>
    <w:rsid w:val="37D4762B"/>
    <w:rsid w:val="380B2F5F"/>
    <w:rsid w:val="3885412E"/>
    <w:rsid w:val="38942C26"/>
    <w:rsid w:val="38A05F80"/>
    <w:rsid w:val="39A75BD8"/>
    <w:rsid w:val="39D13924"/>
    <w:rsid w:val="39FB2032"/>
    <w:rsid w:val="3BDF5305"/>
    <w:rsid w:val="3C683C2C"/>
    <w:rsid w:val="3C943841"/>
    <w:rsid w:val="3CC720E3"/>
    <w:rsid w:val="3CF94A44"/>
    <w:rsid w:val="3D0B0459"/>
    <w:rsid w:val="3D6A0B18"/>
    <w:rsid w:val="3DBE51F4"/>
    <w:rsid w:val="3EBA1C45"/>
    <w:rsid w:val="3EEA310C"/>
    <w:rsid w:val="3F8955E2"/>
    <w:rsid w:val="3FF52FF7"/>
    <w:rsid w:val="40065B1F"/>
    <w:rsid w:val="40264B87"/>
    <w:rsid w:val="416135FA"/>
    <w:rsid w:val="41B60C35"/>
    <w:rsid w:val="41C4438E"/>
    <w:rsid w:val="41CA6C4F"/>
    <w:rsid w:val="41CD076A"/>
    <w:rsid w:val="4221567A"/>
    <w:rsid w:val="42A321BA"/>
    <w:rsid w:val="42A6445F"/>
    <w:rsid w:val="42AF6223"/>
    <w:rsid w:val="42EE53E5"/>
    <w:rsid w:val="435B5C8B"/>
    <w:rsid w:val="44062D00"/>
    <w:rsid w:val="4421787A"/>
    <w:rsid w:val="44546201"/>
    <w:rsid w:val="44581F51"/>
    <w:rsid w:val="449832F3"/>
    <w:rsid w:val="451E6F60"/>
    <w:rsid w:val="45244DEA"/>
    <w:rsid w:val="469117C6"/>
    <w:rsid w:val="46D069DB"/>
    <w:rsid w:val="46D4772F"/>
    <w:rsid w:val="478132B9"/>
    <w:rsid w:val="485129D4"/>
    <w:rsid w:val="48944CE5"/>
    <w:rsid w:val="48E6322F"/>
    <w:rsid w:val="48F44CB0"/>
    <w:rsid w:val="49040430"/>
    <w:rsid w:val="49054F84"/>
    <w:rsid w:val="49386EF2"/>
    <w:rsid w:val="49FB7535"/>
    <w:rsid w:val="4A0E3C79"/>
    <w:rsid w:val="4A3B6FBA"/>
    <w:rsid w:val="4A834F66"/>
    <w:rsid w:val="4A950DCF"/>
    <w:rsid w:val="4AFF619A"/>
    <w:rsid w:val="4C3A30A2"/>
    <w:rsid w:val="4C981BA5"/>
    <w:rsid w:val="4CAF6F6C"/>
    <w:rsid w:val="4CED0E45"/>
    <w:rsid w:val="4D72553A"/>
    <w:rsid w:val="4DDF729F"/>
    <w:rsid w:val="4E011820"/>
    <w:rsid w:val="4E2D698F"/>
    <w:rsid w:val="4E4C452A"/>
    <w:rsid w:val="4E5E5E11"/>
    <w:rsid w:val="4E98699E"/>
    <w:rsid w:val="4ED23FAB"/>
    <w:rsid w:val="4FA71EFB"/>
    <w:rsid w:val="50C82D96"/>
    <w:rsid w:val="50FC2A30"/>
    <w:rsid w:val="51403B6E"/>
    <w:rsid w:val="514C42EA"/>
    <w:rsid w:val="51A73BDA"/>
    <w:rsid w:val="52726854"/>
    <w:rsid w:val="52DD31AF"/>
    <w:rsid w:val="52F22CB8"/>
    <w:rsid w:val="535C5237"/>
    <w:rsid w:val="538E410D"/>
    <w:rsid w:val="53952A93"/>
    <w:rsid w:val="53A776AF"/>
    <w:rsid w:val="5409363A"/>
    <w:rsid w:val="54543638"/>
    <w:rsid w:val="556A0642"/>
    <w:rsid w:val="55C27DF9"/>
    <w:rsid w:val="55D55D03"/>
    <w:rsid w:val="56187F25"/>
    <w:rsid w:val="56197D89"/>
    <w:rsid w:val="5623033B"/>
    <w:rsid w:val="56553C8D"/>
    <w:rsid w:val="5658445F"/>
    <w:rsid w:val="568F6108"/>
    <w:rsid w:val="56C06ABC"/>
    <w:rsid w:val="579161E1"/>
    <w:rsid w:val="57D70EE7"/>
    <w:rsid w:val="57E22CF8"/>
    <w:rsid w:val="584A1AA0"/>
    <w:rsid w:val="5851284C"/>
    <w:rsid w:val="58D76A1B"/>
    <w:rsid w:val="58F3500B"/>
    <w:rsid w:val="5A0D79FC"/>
    <w:rsid w:val="5A43256F"/>
    <w:rsid w:val="5A4B59E1"/>
    <w:rsid w:val="5A6E3589"/>
    <w:rsid w:val="5A9814EF"/>
    <w:rsid w:val="5AD42E25"/>
    <w:rsid w:val="5B245060"/>
    <w:rsid w:val="5B34364E"/>
    <w:rsid w:val="5B99414C"/>
    <w:rsid w:val="5BE803A0"/>
    <w:rsid w:val="5C8A1426"/>
    <w:rsid w:val="5C8E6CC1"/>
    <w:rsid w:val="5CD4150B"/>
    <w:rsid w:val="5D453D32"/>
    <w:rsid w:val="5D6F1865"/>
    <w:rsid w:val="5D87582A"/>
    <w:rsid w:val="5D8E3A90"/>
    <w:rsid w:val="5DBF5998"/>
    <w:rsid w:val="5DDF4E95"/>
    <w:rsid w:val="5DE80B25"/>
    <w:rsid w:val="5E1C3AC2"/>
    <w:rsid w:val="5E5403BA"/>
    <w:rsid w:val="5ED21E8E"/>
    <w:rsid w:val="5ED7519A"/>
    <w:rsid w:val="5F0B7BE8"/>
    <w:rsid w:val="5F1038E3"/>
    <w:rsid w:val="5F7243E2"/>
    <w:rsid w:val="6001260B"/>
    <w:rsid w:val="60423FDD"/>
    <w:rsid w:val="60636240"/>
    <w:rsid w:val="61306A6A"/>
    <w:rsid w:val="614B10EF"/>
    <w:rsid w:val="61563C85"/>
    <w:rsid w:val="619B0821"/>
    <w:rsid w:val="61A14189"/>
    <w:rsid w:val="62A87B0A"/>
    <w:rsid w:val="62FC7815"/>
    <w:rsid w:val="633E7AD5"/>
    <w:rsid w:val="635941B3"/>
    <w:rsid w:val="63D27641"/>
    <w:rsid w:val="64A137DB"/>
    <w:rsid w:val="64C02086"/>
    <w:rsid w:val="65877B96"/>
    <w:rsid w:val="658925AF"/>
    <w:rsid w:val="66845C96"/>
    <w:rsid w:val="673451CA"/>
    <w:rsid w:val="6772399F"/>
    <w:rsid w:val="6780006F"/>
    <w:rsid w:val="68357359"/>
    <w:rsid w:val="684D2239"/>
    <w:rsid w:val="689C77C3"/>
    <w:rsid w:val="68B72DD1"/>
    <w:rsid w:val="695A5C90"/>
    <w:rsid w:val="6A136D67"/>
    <w:rsid w:val="6A274C05"/>
    <w:rsid w:val="6B1B462D"/>
    <w:rsid w:val="6BB21507"/>
    <w:rsid w:val="6BD67F45"/>
    <w:rsid w:val="6C321688"/>
    <w:rsid w:val="6C50385A"/>
    <w:rsid w:val="6CBC07D3"/>
    <w:rsid w:val="6CF920E8"/>
    <w:rsid w:val="6D971A88"/>
    <w:rsid w:val="6DA25BA6"/>
    <w:rsid w:val="6DCB78FD"/>
    <w:rsid w:val="6E934F6A"/>
    <w:rsid w:val="6EEF65B2"/>
    <w:rsid w:val="6F2000CF"/>
    <w:rsid w:val="6F32730A"/>
    <w:rsid w:val="705C256B"/>
    <w:rsid w:val="70827683"/>
    <w:rsid w:val="7139323E"/>
    <w:rsid w:val="721D587C"/>
    <w:rsid w:val="73093017"/>
    <w:rsid w:val="73B6256C"/>
    <w:rsid w:val="741D0B3E"/>
    <w:rsid w:val="743D52CE"/>
    <w:rsid w:val="747713C8"/>
    <w:rsid w:val="74E13E03"/>
    <w:rsid w:val="752A0A70"/>
    <w:rsid w:val="752E6281"/>
    <w:rsid w:val="75351026"/>
    <w:rsid w:val="754135B9"/>
    <w:rsid w:val="75656114"/>
    <w:rsid w:val="75887C16"/>
    <w:rsid w:val="75B80778"/>
    <w:rsid w:val="76CA5F7A"/>
    <w:rsid w:val="776963DA"/>
    <w:rsid w:val="783919C4"/>
    <w:rsid w:val="78BF4550"/>
    <w:rsid w:val="78D00495"/>
    <w:rsid w:val="78EA426B"/>
    <w:rsid w:val="78FA1F51"/>
    <w:rsid w:val="795067BF"/>
    <w:rsid w:val="796671AD"/>
    <w:rsid w:val="79CB3169"/>
    <w:rsid w:val="79FA6E97"/>
    <w:rsid w:val="7A076D1E"/>
    <w:rsid w:val="7A1222AD"/>
    <w:rsid w:val="7A597865"/>
    <w:rsid w:val="7A6F193F"/>
    <w:rsid w:val="7B1665E7"/>
    <w:rsid w:val="7B390D91"/>
    <w:rsid w:val="7BCD3C95"/>
    <w:rsid w:val="7C4A0BE1"/>
    <w:rsid w:val="7C66738C"/>
    <w:rsid w:val="7C6737CC"/>
    <w:rsid w:val="7CC01DE0"/>
    <w:rsid w:val="7CDD3461"/>
    <w:rsid w:val="7D1D080D"/>
    <w:rsid w:val="7DD50B9E"/>
    <w:rsid w:val="7E5425CE"/>
    <w:rsid w:val="7E7B76A5"/>
    <w:rsid w:val="7EB4618D"/>
    <w:rsid w:val="7ED637D1"/>
    <w:rsid w:val="7F4D74FA"/>
    <w:rsid w:val="7F5319DC"/>
    <w:rsid w:val="7FE50A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2"/>
    <w:semiHidden/>
    <w:unhideWhenUsed/>
    <w:qFormat/>
    <w:uiPriority w:val="0"/>
    <w:pPr>
      <w:keepNext/>
      <w:keepLines/>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2">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Normal Indent"/>
    <w:basedOn w:val="1"/>
    <w:qFormat/>
    <w:uiPriority w:val="99"/>
    <w:pPr>
      <w:ind w:firstLine="420"/>
    </w:pPr>
  </w:style>
  <w:style w:type="paragraph" w:styleId="7">
    <w:name w:val="annotation text"/>
    <w:basedOn w:val="1"/>
    <w:qFormat/>
    <w:uiPriority w:val="0"/>
    <w:pPr>
      <w:jc w:val="left"/>
    </w:pPr>
  </w:style>
  <w:style w:type="paragraph" w:styleId="8">
    <w:name w:val="Body Text"/>
    <w:basedOn w:val="1"/>
    <w:link w:val="39"/>
    <w:qFormat/>
    <w:uiPriority w:val="0"/>
    <w:pPr>
      <w:spacing w:after="120"/>
    </w:pPr>
  </w:style>
  <w:style w:type="paragraph" w:styleId="9">
    <w:name w:val="Body Text Indent"/>
    <w:basedOn w:val="1"/>
    <w:qFormat/>
    <w:uiPriority w:val="0"/>
    <w:pPr>
      <w:ind w:firstLine="830" w:firstLineChars="352"/>
    </w:pPr>
    <w:rPr>
      <w:rFonts w:ascii="仿宋_GB2312" w:eastAsia="仿宋_GB2312"/>
      <w:sz w:val="32"/>
    </w:rPr>
  </w:style>
  <w:style w:type="paragraph" w:styleId="10">
    <w:name w:val="Block Text"/>
    <w:basedOn w:val="1"/>
    <w:unhideWhenUsed/>
    <w:qFormat/>
    <w:uiPriority w:val="99"/>
    <w:pPr>
      <w:spacing w:after="120"/>
      <w:ind w:left="1440" w:leftChars="700" w:right="1440" w:rightChars="700"/>
    </w:pPr>
  </w:style>
  <w:style w:type="paragraph" w:styleId="11">
    <w:name w:val="List Bullet 2"/>
    <w:basedOn w:val="1"/>
    <w:qFormat/>
    <w:uiPriority w:val="0"/>
    <w:pPr>
      <w:numPr>
        <w:ilvl w:val="0"/>
        <w:numId w:val="1"/>
      </w:numPr>
    </w:pPr>
  </w:style>
  <w:style w:type="paragraph" w:styleId="12">
    <w:name w:val="Plain Text"/>
    <w:basedOn w:val="1"/>
    <w:qFormat/>
    <w:uiPriority w:val="0"/>
    <w:rPr>
      <w:rFonts w:ascii="宋体" w:hAnsi="Courier New" w:cs="Courier New"/>
      <w:szCs w:val="21"/>
    </w:rPr>
  </w:style>
  <w:style w:type="paragraph" w:styleId="13">
    <w:name w:val="Balloon Text"/>
    <w:basedOn w:val="1"/>
    <w:link w:val="31"/>
    <w:qFormat/>
    <w:uiPriority w:val="0"/>
    <w:rPr>
      <w:sz w:val="18"/>
      <w:szCs w:val="18"/>
    </w:rPr>
  </w:style>
  <w:style w:type="paragraph" w:styleId="14">
    <w:name w:val="footer"/>
    <w:basedOn w:val="1"/>
    <w:link w:val="37"/>
    <w:qFormat/>
    <w:uiPriority w:val="99"/>
    <w:pPr>
      <w:tabs>
        <w:tab w:val="center" w:pos="4153"/>
        <w:tab w:val="right" w:pos="8306"/>
      </w:tabs>
      <w:snapToGrid w:val="0"/>
      <w:jc w:val="left"/>
    </w:pPr>
    <w:rPr>
      <w:sz w:val="18"/>
      <w:szCs w:val="18"/>
    </w:rPr>
  </w:style>
  <w:style w:type="paragraph" w:styleId="1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6">
    <w:name w:val="Body Text Indent 3"/>
    <w:basedOn w:val="1"/>
    <w:qFormat/>
    <w:uiPriority w:val="0"/>
    <w:pPr>
      <w:spacing w:after="120"/>
      <w:ind w:left="420" w:leftChars="200"/>
    </w:pPr>
    <w:rPr>
      <w:sz w:val="16"/>
      <w:szCs w:val="16"/>
    </w:rPr>
  </w:style>
  <w:style w:type="paragraph" w:styleId="17">
    <w:name w:val="Normal (Web)"/>
    <w:basedOn w:val="1"/>
    <w:qFormat/>
    <w:uiPriority w:val="0"/>
    <w:pPr>
      <w:widowControl/>
      <w:spacing w:before="100" w:beforeAutospacing="1" w:after="100" w:afterAutospacing="1"/>
      <w:jc w:val="left"/>
    </w:pPr>
    <w:rPr>
      <w:rFonts w:ascii="宋体" w:hAnsi="宋体"/>
      <w:color w:val="000000"/>
      <w:kern w:val="0"/>
      <w:sz w:val="24"/>
    </w:rPr>
  </w:style>
  <w:style w:type="table" w:styleId="19">
    <w:name w:val="Table Grid"/>
    <w:basedOn w:val="18"/>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qFormat/>
    <w:uiPriority w:val="0"/>
    <w:rPr>
      <w:rFonts w:ascii="Tahoma" w:hAnsi="Tahoma" w:eastAsia="宋体"/>
      <w:b/>
      <w:bCs/>
      <w:spacing w:val="10"/>
      <w:kern w:val="2"/>
      <w:sz w:val="24"/>
      <w:szCs w:val="24"/>
      <w:lang w:val="en-US" w:eastAsia="zh-CN" w:bidi="ar-SA"/>
    </w:rPr>
  </w:style>
  <w:style w:type="character" w:styleId="22">
    <w:name w:val="page number"/>
    <w:qFormat/>
    <w:uiPriority w:val="0"/>
    <w:rPr>
      <w:lang w:val="en-US" w:eastAsia="zh-CN" w:bidi="ar-SA"/>
    </w:rPr>
  </w:style>
  <w:style w:type="character" w:styleId="23">
    <w:name w:val="Hyperlink"/>
    <w:qFormat/>
    <w:uiPriority w:val="99"/>
    <w:rPr>
      <w:rFonts w:eastAsia="宋体"/>
      <w:color w:val="0000FF"/>
      <w:kern w:val="2"/>
      <w:sz w:val="24"/>
      <w:szCs w:val="24"/>
      <w:u w:val="single"/>
      <w:lang w:val="en-US" w:eastAsia="zh-CN" w:bidi="ar-SA"/>
    </w:rPr>
  </w:style>
  <w:style w:type="paragraph" w:customStyle="1" w:styleId="24">
    <w:name w:val="_Style 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
    <w:name w:val="WPSOffice手动目录 1"/>
    <w:qFormat/>
    <w:uiPriority w:val="0"/>
    <w:rPr>
      <w:rFonts w:ascii="Times New Roman" w:hAnsi="Times New Roman" w:eastAsia="宋体" w:cs="Times New Roman"/>
      <w:lang w:val="en-US" w:eastAsia="zh-CN" w:bidi="ar-SA"/>
    </w:rPr>
  </w:style>
  <w:style w:type="paragraph" w:styleId="26">
    <w:name w:val="List Paragraph"/>
    <w:basedOn w:val="1"/>
    <w:qFormat/>
    <w:uiPriority w:val="0"/>
    <w:pPr>
      <w:ind w:firstLine="420" w:firstLineChars="200"/>
    </w:pPr>
    <w:rPr>
      <w:rFonts w:ascii="Calibri" w:hAnsi="Calibri"/>
      <w:szCs w:val="22"/>
    </w:rPr>
  </w:style>
  <w:style w:type="paragraph" w:customStyle="1" w:styleId="27">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8">
    <w:name w:val="p16"/>
    <w:basedOn w:val="1"/>
    <w:qFormat/>
    <w:uiPriority w:val="0"/>
    <w:pPr>
      <w:widowControl/>
    </w:pPr>
    <w:rPr>
      <w:rFonts w:ascii="宋体" w:hAnsi="宋体" w:cs="宋体"/>
      <w:kern w:val="0"/>
      <w:szCs w:val="21"/>
    </w:rPr>
  </w:style>
  <w:style w:type="paragraph" w:customStyle="1" w:styleId="29">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NormalCharacter"/>
    <w:qFormat/>
    <w:uiPriority w:val="0"/>
  </w:style>
  <w:style w:type="character" w:customStyle="1" w:styleId="31">
    <w:name w:val="批注框文本 Char"/>
    <w:basedOn w:val="20"/>
    <w:link w:val="13"/>
    <w:qFormat/>
    <w:uiPriority w:val="0"/>
    <w:rPr>
      <w:rFonts w:ascii="Times New Roman" w:hAnsi="Times New Roman" w:eastAsia="宋体" w:cs="Times New Roman"/>
      <w:kern w:val="2"/>
      <w:sz w:val="18"/>
      <w:szCs w:val="18"/>
    </w:rPr>
  </w:style>
  <w:style w:type="character" w:customStyle="1" w:styleId="32">
    <w:name w:val="标题 3 Char"/>
    <w:basedOn w:val="20"/>
    <w:link w:val="5"/>
    <w:semiHidden/>
    <w:qFormat/>
    <w:uiPriority w:val="0"/>
    <w:rPr>
      <w:rFonts w:ascii="Times New Roman" w:hAnsi="Times New Roman" w:eastAsia="宋体" w:cs="Times New Roman"/>
      <w:b/>
      <w:bCs/>
      <w:kern w:val="2"/>
      <w:sz w:val="32"/>
      <w:szCs w:val="32"/>
    </w:rPr>
  </w:style>
  <w:style w:type="paragraph" w:customStyle="1" w:styleId="33">
    <w:name w:val="--规划正文"/>
    <w:basedOn w:val="1"/>
    <w:qFormat/>
    <w:uiPriority w:val="0"/>
    <w:pPr>
      <w:spacing w:line="360" w:lineRule="auto"/>
      <w:ind w:firstLine="200" w:firstLineChars="200"/>
    </w:pPr>
    <w:rPr>
      <w:rFonts w:ascii="宋体"/>
      <w:kern w:val="0"/>
      <w:sz w:val="24"/>
      <w:szCs w:val="20"/>
    </w:rPr>
  </w:style>
  <w:style w:type="paragraph" w:customStyle="1" w:styleId="34">
    <w:name w:val="正文列表"/>
    <w:basedOn w:val="1"/>
    <w:qFormat/>
    <w:uiPriority w:val="0"/>
    <w:pPr>
      <w:autoSpaceDE w:val="0"/>
      <w:autoSpaceDN w:val="0"/>
      <w:adjustRightInd w:val="0"/>
      <w:jc w:val="center"/>
      <w:textAlignment w:val="baseline"/>
    </w:pPr>
    <w:rPr>
      <w:rFonts w:ascii="宋体" w:hAnsi="宋体"/>
      <w:kern w:val="0"/>
      <w:sz w:val="24"/>
      <w:szCs w:val="20"/>
    </w:rPr>
  </w:style>
  <w:style w:type="paragraph" w:customStyle="1" w:styleId="35">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标题 5_0"/>
    <w:basedOn w:val="1"/>
    <w:next w:val="1"/>
    <w:qFormat/>
    <w:uiPriority w:val="0"/>
    <w:pPr>
      <w:keepNext/>
      <w:keepLines/>
      <w:spacing w:before="280" w:after="290" w:line="376" w:lineRule="auto"/>
      <w:outlineLvl w:val="4"/>
    </w:pPr>
    <w:rPr>
      <w:rFonts w:eastAsia="黑体"/>
      <w:b/>
      <w:bCs/>
      <w:sz w:val="28"/>
      <w:szCs w:val="28"/>
    </w:rPr>
  </w:style>
  <w:style w:type="character" w:customStyle="1" w:styleId="37">
    <w:name w:val="页脚 Char"/>
    <w:basedOn w:val="20"/>
    <w:link w:val="14"/>
    <w:qFormat/>
    <w:uiPriority w:val="99"/>
    <w:rPr>
      <w:rFonts w:ascii="Times New Roman" w:hAnsi="Times New Roman" w:eastAsia="宋体" w:cs="Times New Roman"/>
      <w:kern w:val="2"/>
      <w:sz w:val="18"/>
      <w:szCs w:val="18"/>
    </w:rPr>
  </w:style>
  <w:style w:type="paragraph" w:customStyle="1" w:styleId="38">
    <w:name w:val="Table Paragraph"/>
    <w:basedOn w:val="1"/>
    <w:qFormat/>
    <w:uiPriority w:val="1"/>
    <w:pPr>
      <w:spacing w:before="58"/>
    </w:pPr>
    <w:rPr>
      <w:rFonts w:ascii="华文仿宋" w:hAnsi="华文仿宋" w:eastAsia="华文仿宋" w:cs="华文仿宋"/>
      <w:lang w:val="zh-CN" w:bidi="zh-CN"/>
    </w:rPr>
  </w:style>
  <w:style w:type="character" w:customStyle="1" w:styleId="39">
    <w:name w:val="正文文本 Char"/>
    <w:basedOn w:val="20"/>
    <w:link w:val="8"/>
    <w:qFormat/>
    <w:uiPriority w:val="0"/>
    <w:rPr>
      <w:rFonts w:ascii="Times New Roman" w:hAnsi="Times New Roman" w:eastAsia="宋体" w:cs="Times New Roman"/>
      <w:kern w:val="2"/>
      <w:sz w:val="21"/>
      <w:szCs w:val="24"/>
    </w:rPr>
  </w:style>
  <w:style w:type="paragraph" w:customStyle="1" w:styleId="40">
    <w:name w:val="正文文本_0"/>
    <w:basedOn w:val="1"/>
    <w:qFormat/>
    <w:uiPriority w:val="0"/>
    <w:pPr>
      <w:spacing w:after="120" w:line="276" w:lineRule="auto"/>
    </w:pPr>
    <w:rPr>
      <w:rFonts w:ascii="Tahoma" w:hAnsi="Tahoma"/>
      <w:kern w:val="0"/>
      <w:sz w:val="20"/>
      <w:szCs w:val="20"/>
    </w:rPr>
  </w:style>
  <w:style w:type="paragraph" w:customStyle="1" w:styleId="41">
    <w:name w:val="普通(网站)1"/>
    <w:basedOn w:val="1"/>
    <w:qFormat/>
    <w:uiPriority w:val="0"/>
    <w:pPr>
      <w:widowControl/>
    </w:pPr>
    <w:rPr>
      <w:rFonts w:hAnsi="宋体"/>
      <w:sz w:val="15"/>
      <w:szCs w:val="15"/>
    </w:rPr>
  </w:style>
  <w:style w:type="paragraph" w:customStyle="1" w:styleId="42">
    <w:name w:val="正文_1_0"/>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25</Pages>
  <Words>7925</Words>
  <Characters>8263</Characters>
  <Lines>96</Lines>
  <Paragraphs>27</Paragraphs>
  <TotalTime>7</TotalTime>
  <ScaleCrop>false</ScaleCrop>
  <LinksUpToDate>false</LinksUpToDate>
  <CharactersWithSpaces>9226</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NY5Y</cp:lastModifiedBy>
  <cp:lastPrinted>2022-07-20T01:37:00Z</cp:lastPrinted>
  <dcterms:modified xsi:type="dcterms:W3CDTF">2022-07-22T08:37:28Z</dcterms:modified>
  <cp:revision>139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1A904AF6F090447EAF30EFF26115147B</vt:lpwstr>
  </property>
</Properties>
</file>