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7040"/>
      <w:bookmarkStart w:id="3" w:name="_Toc15189"/>
      <w:bookmarkStart w:id="4" w:name="_Toc14315"/>
      <w:bookmarkStart w:id="5" w:name="_Toc15365"/>
      <w:bookmarkStart w:id="6" w:name="_Toc16091"/>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部分办公用品采购项目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r>
        <w:rPr>
          <w:rFonts w:hint="eastAsia" w:ascii="宋体" w:hAnsi="宋体" w:eastAsia="宋体" w:cs="Times New Roman"/>
          <w:b/>
          <w:bCs/>
          <w:kern w:val="2"/>
          <w:sz w:val="36"/>
          <w:szCs w:val="36"/>
          <w:lang w:val="en-US" w:eastAsia="zh-CN" w:bidi="ar-SA"/>
        </w:rPr>
        <w:t>项目编号：</w:t>
      </w:r>
      <w:r>
        <w:rPr>
          <w:rFonts w:hint="eastAsia" w:ascii="宋体" w:hAnsi="宋体" w:eastAsia="宋体" w:cs="Times New Roman"/>
          <w:b/>
          <w:bCs/>
          <w:kern w:val="2"/>
          <w:sz w:val="36"/>
          <w:szCs w:val="36"/>
          <w:highlight w:val="none"/>
          <w:lang w:val="en-US" w:eastAsia="zh-CN" w:bidi="ar-SA"/>
        </w:rPr>
        <w:t>NYWY</w:t>
      </w:r>
      <w:r>
        <w:rPr>
          <w:rFonts w:hint="eastAsia" w:ascii="宋体" w:hAnsi="宋体" w:cs="Times New Roman"/>
          <w:b/>
          <w:bCs/>
          <w:kern w:val="2"/>
          <w:sz w:val="36"/>
          <w:szCs w:val="36"/>
          <w:highlight w:val="none"/>
          <w:lang w:val="en-US" w:eastAsia="zh-CN" w:bidi="ar-SA"/>
        </w:rPr>
        <w:t>H</w:t>
      </w:r>
      <w:r>
        <w:rPr>
          <w:rFonts w:hint="eastAsia" w:ascii="宋体" w:hAnsi="宋体" w:eastAsia="宋体" w:cs="Times New Roman"/>
          <w:b/>
          <w:bCs/>
          <w:kern w:val="2"/>
          <w:sz w:val="36"/>
          <w:szCs w:val="36"/>
          <w:highlight w:val="none"/>
          <w:lang w:val="en-US" w:eastAsia="zh-CN" w:bidi="ar-SA"/>
        </w:rPr>
        <w:t>202</w:t>
      </w:r>
      <w:r>
        <w:rPr>
          <w:rFonts w:hint="eastAsia" w:ascii="宋体" w:hAnsi="宋体" w:cs="Times New Roman"/>
          <w:b/>
          <w:bCs/>
          <w:kern w:val="2"/>
          <w:sz w:val="36"/>
          <w:szCs w:val="36"/>
          <w:highlight w:val="none"/>
          <w:lang w:val="en-US" w:eastAsia="zh-CN" w:bidi="ar-SA"/>
        </w:rPr>
        <w:t>2</w:t>
      </w:r>
      <w:r>
        <w:rPr>
          <w:rFonts w:hint="eastAsia" w:ascii="宋体" w:hAnsi="宋体" w:eastAsia="宋体" w:cs="Times New Roman"/>
          <w:b/>
          <w:bCs/>
          <w:kern w:val="2"/>
          <w:sz w:val="36"/>
          <w:szCs w:val="36"/>
          <w:highlight w:val="none"/>
          <w:lang w:val="en-US" w:eastAsia="zh-CN" w:bidi="ar-SA"/>
        </w:rPr>
        <w:t>00</w:t>
      </w:r>
      <w:r>
        <w:rPr>
          <w:rFonts w:hint="eastAsia" w:ascii="宋体" w:hAnsi="宋体" w:cs="Times New Roman"/>
          <w:b/>
          <w:bCs/>
          <w:kern w:val="2"/>
          <w:sz w:val="36"/>
          <w:szCs w:val="36"/>
          <w:highlight w:val="none"/>
          <w:lang w:val="en-US" w:eastAsia="zh-CN" w:bidi="ar-SA"/>
        </w:rPr>
        <w:t>4</w:t>
      </w: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6</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spacing w:line="360" w:lineRule="auto"/>
        <w:ind w:firstLine="420"/>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w:t>
      </w:r>
      <w:r>
        <w:rPr>
          <w:rFonts w:hint="eastAsia" w:ascii="宋体" w:hAnsi="宋体" w:eastAsia="宋体" w:cs="宋体"/>
          <w:color w:val="0000FF"/>
          <w:sz w:val="24"/>
          <w:szCs w:val="24"/>
          <w:lang w:eastAsia="zh-CN"/>
        </w:rPr>
        <w:t>南方医科大学第五附属医院</w:t>
      </w:r>
      <w:r>
        <w:rPr>
          <w:rFonts w:hint="eastAsia" w:ascii="宋体" w:hAnsi="宋体" w:eastAsia="宋体" w:cs="宋体"/>
          <w:color w:val="0000FF"/>
          <w:sz w:val="24"/>
          <w:szCs w:val="24"/>
          <w:lang w:val="en-US" w:eastAsia="zh-CN"/>
        </w:rPr>
        <w:t>部分办公用品</w:t>
      </w:r>
      <w:r>
        <w:rPr>
          <w:rFonts w:hint="eastAsia" w:ascii="宋体" w:hAnsi="宋体" w:eastAsia="宋体" w:cs="宋体"/>
          <w:color w:val="0000FF"/>
          <w:sz w:val="24"/>
          <w:szCs w:val="24"/>
          <w:lang w:eastAsia="zh-CN"/>
        </w:rPr>
        <w:t>采购项目</w:t>
      </w:r>
      <w:r>
        <w:rPr>
          <w:rFonts w:hint="eastAsia" w:ascii="宋体" w:hAnsi="宋体" w:eastAsia="宋体" w:cs="宋体"/>
          <w:color w:val="0000FF"/>
          <w:kern w:val="0"/>
          <w:sz w:val="24"/>
          <w:lang w:val="en-US" w:eastAsia="zh-CN"/>
        </w:rPr>
        <w:t>+NYWYH202200</w:t>
      </w:r>
      <w:r>
        <w:rPr>
          <w:rFonts w:hint="eastAsia" w:ascii="宋体" w:hAnsi="宋体" w:cs="宋体"/>
          <w:color w:val="0000FF"/>
          <w:kern w:val="0"/>
          <w:sz w:val="24"/>
          <w:lang w:val="en-US" w:eastAsia="zh-CN"/>
        </w:rPr>
        <w:t>4</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84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eastAsia="宋体" w:cs="Times New Roman"/>
          <w:color w:val="auto"/>
          <w:sz w:val="24"/>
        </w:rPr>
        <w:t>供应商法定代表人授权委托书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default" w:ascii="宋体" w:hAnsi="宋体" w:eastAsia="宋体" w:cs="Times New Roman"/>
          <w:color w:val="0000FF"/>
          <w:sz w:val="24"/>
          <w:lang w:val="en-US" w:eastAsia="zh-CN"/>
        </w:rPr>
      </w:pPr>
      <w:r>
        <w:rPr>
          <w:rFonts w:hint="eastAsia" w:ascii="宋体" w:hAnsi="宋体" w:eastAsia="宋体" w:cs="宋体"/>
          <w:color w:val="auto"/>
          <w:kern w:val="0"/>
          <w:sz w:val="24"/>
          <w:szCs w:val="24"/>
          <w:lang w:val="en-US" w:eastAsia="zh-CN"/>
        </w:rPr>
        <w:t>不接受联合体，不允许分包、转包</w:t>
      </w:r>
      <w:r>
        <w:rPr>
          <w:rFonts w:hint="eastAsia" w:ascii="宋体" w:hAnsi="宋体" w:cs="宋体"/>
          <w:color w:val="0000FF"/>
          <w:kern w:val="0"/>
          <w:sz w:val="24"/>
        </w:rPr>
        <w:t>（提供承诺函，并加盖</w:t>
      </w:r>
      <w:r>
        <w:rPr>
          <w:rFonts w:hint="eastAsia" w:ascii="宋体" w:hAnsi="宋体" w:cs="宋体"/>
          <w:color w:val="0000FF"/>
          <w:kern w:val="0"/>
          <w:sz w:val="24"/>
          <w:lang w:eastAsia="zh-CN"/>
        </w:rPr>
        <w:t>供应商公司</w:t>
      </w:r>
      <w:r>
        <w:rPr>
          <w:rFonts w:hint="eastAsia" w:ascii="宋体" w:hAnsi="宋体" w:cs="宋体"/>
          <w:color w:val="0000FF"/>
          <w:kern w:val="0"/>
          <w:sz w:val="24"/>
        </w:rPr>
        <w:t>公章）</w:t>
      </w:r>
    </w:p>
    <w:p>
      <w:pPr>
        <w:keepNext w:val="0"/>
        <w:keepLines w:val="0"/>
        <w:pageBreakBefore w:val="0"/>
        <w:widowControl/>
        <w:kinsoku/>
        <w:overflowPunct/>
        <w:topLinePunct w:val="0"/>
        <w:bidi w:val="0"/>
        <w:spacing w:line="320" w:lineRule="exact"/>
        <w:ind w:firstLine="480" w:firstLineChars="200"/>
        <w:jc w:val="left"/>
        <w:rPr>
          <w:rFonts w:hint="eastAsia" w:ascii="宋体" w:hAnsi="宋体" w:eastAsia="宋体" w:cs="宋体"/>
          <w:color w:val="auto"/>
          <w:sz w:val="24"/>
          <w:szCs w:val="24"/>
          <w:highlight w:val="none"/>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31053"/>
      <w:bookmarkStart w:id="13" w:name="_Toc6151"/>
      <w:bookmarkStart w:id="14" w:name="_Toc28528"/>
      <w:bookmarkStart w:id="15" w:name="_Toc31740"/>
      <w:bookmarkStart w:id="16" w:name="_Toc24"/>
      <w:bookmarkStart w:id="17" w:name="_Toc14488"/>
      <w:bookmarkStart w:id="18" w:name="_Toc25869"/>
      <w:bookmarkStart w:id="19" w:name="_Toc17375"/>
      <w:bookmarkStart w:id="20" w:name="_Toc640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6547"/>
      <w:bookmarkStart w:id="22" w:name="_Toc26267"/>
      <w:bookmarkStart w:id="23" w:name="_Toc29113"/>
      <w:bookmarkStart w:id="24" w:name="_Toc1994"/>
      <w:bookmarkStart w:id="25" w:name="_Toc12520"/>
      <w:bookmarkStart w:id="26" w:name="_Toc40346375"/>
      <w:bookmarkStart w:id="27" w:name="_Toc40346216"/>
      <w:bookmarkStart w:id="28" w:name="_Toc3471"/>
      <w:bookmarkStart w:id="29" w:name="_Toc21249"/>
      <w:bookmarkStart w:id="30" w:name="_Toc11305"/>
      <w:bookmarkStart w:id="31" w:name="_Toc40776111"/>
      <w:bookmarkStart w:id="32" w:name="_Toc11075"/>
      <w:bookmarkStart w:id="33" w:name="_Toc435"/>
      <w:bookmarkStart w:id="34" w:name="_Toc15870"/>
      <w:bookmarkStart w:id="35" w:name="_Toc8364"/>
      <w:bookmarkStart w:id="36" w:name="_Toc7291"/>
      <w:bookmarkStart w:id="37" w:name="_Toc28703"/>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916"/>
      <w:bookmarkStart w:id="40" w:name="_Toc17709"/>
      <w:bookmarkStart w:id="41" w:name="_Toc40346376"/>
      <w:bookmarkStart w:id="42" w:name="_Toc40776112"/>
      <w:bookmarkStart w:id="43" w:name="_Toc20884"/>
      <w:bookmarkStart w:id="44" w:name="_Toc27997"/>
      <w:bookmarkStart w:id="45" w:name="_Toc40346217"/>
    </w:p>
    <w:p>
      <w:pPr>
        <w:widowControl/>
        <w:spacing w:line="360" w:lineRule="auto"/>
        <w:ind w:firstLine="600"/>
        <w:outlineLvl w:val="0"/>
        <w:rPr>
          <w:rFonts w:cs="宋体"/>
          <w:kern w:val="0"/>
          <w:sz w:val="30"/>
          <w:szCs w:val="30"/>
        </w:rPr>
      </w:pPr>
      <w:bookmarkStart w:id="46" w:name="_Toc23097"/>
      <w:bookmarkStart w:id="47" w:name="_Toc19699"/>
      <w:bookmarkStart w:id="48" w:name="_Toc2012"/>
      <w:bookmarkStart w:id="49" w:name="_Toc31538"/>
      <w:bookmarkStart w:id="50" w:name="_Toc29102"/>
      <w:bookmarkStart w:id="51" w:name="_Toc11485"/>
      <w:bookmarkStart w:id="52" w:name="_Toc2029"/>
      <w:bookmarkStart w:id="53" w:name="_Toc30979"/>
      <w:bookmarkStart w:id="54" w:name="_Toc52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9767"/>
      <w:bookmarkStart w:id="56" w:name="_Toc31993"/>
      <w:bookmarkStart w:id="57" w:name="_Toc24763"/>
      <w:bookmarkStart w:id="58" w:name="_Toc40346218"/>
      <w:bookmarkStart w:id="59" w:name="_Toc21483"/>
      <w:bookmarkStart w:id="60" w:name="_Toc11141"/>
      <w:bookmarkStart w:id="61" w:name="_Toc4013"/>
      <w:bookmarkStart w:id="62" w:name="_Toc17930"/>
      <w:bookmarkStart w:id="63" w:name="_Toc40346377"/>
      <w:bookmarkStart w:id="64" w:name="_Toc27867"/>
      <w:bookmarkStart w:id="65" w:name="_Toc7052"/>
      <w:bookmarkStart w:id="66" w:name="_Toc14824"/>
      <w:bookmarkStart w:id="67" w:name="_Toc40776113"/>
      <w:bookmarkStart w:id="68" w:name="_Toc28064"/>
      <w:bookmarkStart w:id="69" w:name="_Toc16794"/>
      <w:bookmarkStart w:id="70" w:name="_Toc12645"/>
      <w:bookmarkStart w:id="71" w:name="_Toc11558"/>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24651"/>
      <w:bookmarkStart w:id="73" w:name="_Toc19831"/>
      <w:bookmarkStart w:id="74" w:name="_Toc1324"/>
      <w:bookmarkStart w:id="75" w:name="_Toc17537"/>
      <w:bookmarkStart w:id="76" w:name="_Toc4563"/>
      <w:bookmarkStart w:id="77" w:name="_Toc9883"/>
      <w:bookmarkStart w:id="78" w:name="_Toc16813"/>
      <w:bookmarkStart w:id="79" w:name="_Toc32709"/>
      <w:bookmarkStart w:id="80" w:name="_Toc31197"/>
      <w:bookmarkStart w:id="81" w:name="_Toc40346219"/>
      <w:bookmarkStart w:id="82" w:name="_Toc40346378"/>
      <w:bookmarkStart w:id="83" w:name="_Toc11334"/>
      <w:bookmarkStart w:id="84" w:name="_Toc40776114"/>
      <w:bookmarkStart w:id="85" w:name="_Toc26029"/>
      <w:bookmarkStart w:id="86" w:name="_Toc14287"/>
      <w:bookmarkStart w:id="87" w:name="_Toc27771"/>
      <w:bookmarkStart w:id="88" w:name="_Toc643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30336"/>
      <w:bookmarkStart w:id="91" w:name="_Toc5189"/>
      <w:bookmarkStart w:id="92" w:name="_Toc40346379"/>
      <w:bookmarkStart w:id="93" w:name="_Toc14586"/>
      <w:bookmarkStart w:id="94" w:name="_Toc20994"/>
      <w:bookmarkStart w:id="95" w:name="_Toc18353"/>
      <w:bookmarkStart w:id="96" w:name="_Toc3895"/>
      <w:bookmarkStart w:id="97" w:name="_Toc40346220"/>
      <w:bookmarkStart w:id="98" w:name="_Toc17483"/>
      <w:bookmarkStart w:id="99" w:name="_Toc21940"/>
      <w:bookmarkStart w:id="100" w:name="_Toc27206"/>
      <w:bookmarkStart w:id="101" w:name="_Toc12650"/>
      <w:bookmarkStart w:id="102" w:name="_Toc5634"/>
      <w:bookmarkStart w:id="103" w:name="_Toc21686"/>
      <w:bookmarkStart w:id="104" w:name="_Toc40776115"/>
      <w:bookmarkStart w:id="105" w:name="_Toc13222"/>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32371"/>
      <w:bookmarkStart w:id="108" w:name="_Toc8526"/>
      <w:bookmarkStart w:id="109" w:name="_Toc30904"/>
      <w:bookmarkStart w:id="110" w:name="_Toc40346380"/>
      <w:bookmarkStart w:id="111" w:name="_Toc10454"/>
      <w:bookmarkStart w:id="112" w:name="_Toc5220"/>
      <w:bookmarkStart w:id="113" w:name="_Toc40776116"/>
      <w:bookmarkStart w:id="114" w:name="_Toc40346221"/>
      <w:bookmarkStart w:id="115" w:name="_Toc3498"/>
      <w:bookmarkStart w:id="116" w:name="_Toc12127"/>
      <w:bookmarkStart w:id="117" w:name="_Toc21449"/>
      <w:bookmarkStart w:id="118" w:name="_Toc11547"/>
      <w:bookmarkStart w:id="119" w:name="_Toc30856"/>
      <w:bookmarkStart w:id="120" w:name="_Toc9282"/>
      <w:bookmarkStart w:id="121" w:name="_Toc14462"/>
      <w:bookmarkStart w:id="122" w:name="_Toc2764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6691"/>
      <w:bookmarkStart w:id="124" w:name="_Toc9697"/>
      <w:bookmarkStart w:id="125" w:name="_Toc21213"/>
      <w:bookmarkStart w:id="126" w:name="_Toc13184"/>
      <w:bookmarkStart w:id="127" w:name="_Toc31077"/>
      <w:bookmarkStart w:id="128" w:name="_Toc10399"/>
      <w:bookmarkStart w:id="129" w:name="_Toc16728"/>
      <w:bookmarkStart w:id="130" w:name="_Toc28747"/>
      <w:bookmarkStart w:id="131" w:name="_Toc15539"/>
      <w:bookmarkStart w:id="132" w:name="_Toc16608"/>
      <w:bookmarkStart w:id="133" w:name="_Toc8637"/>
    </w:p>
    <w:p>
      <w:pPr>
        <w:pStyle w:val="22"/>
        <w:spacing w:line="360" w:lineRule="auto"/>
        <w:ind w:firstLine="0" w:firstLineChars="0"/>
        <w:rPr>
          <w:rFonts w:hint="eastAsia" w:ascii="宋体" w:hAnsi="宋体"/>
          <w:bCs/>
          <w:color w:val="FF0000"/>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hint="eastAsia" w:ascii="宋体" w:hAnsi="宋体"/>
          <w:bCs/>
          <w:color w:val="auto"/>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供应商公司</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4853"/>
      <w:bookmarkStart w:id="137" w:name="_Toc20854"/>
      <w:bookmarkStart w:id="138" w:name="_Toc15934"/>
      <w:bookmarkStart w:id="139" w:name="_Toc7276"/>
      <w:bookmarkStart w:id="140" w:name="_Toc14020"/>
      <w:bookmarkStart w:id="141" w:name="_Toc3758"/>
      <w:bookmarkStart w:id="142" w:name="_Toc18443"/>
      <w:bookmarkStart w:id="143" w:name="_Toc15050"/>
      <w:bookmarkStart w:id="144" w:name="_Toc3241"/>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ilvl w:val="0"/>
          <w:numId w:val="0"/>
        </w:numPr>
        <w:spacing w:line="360" w:lineRule="auto"/>
        <w:rPr>
          <w:rFonts w:hint="default" w:ascii="宋体" w:hAnsi="宋体" w:eastAsia="宋体" w:cs="Times New Roman"/>
          <w:color w:val="0000FF"/>
          <w:sz w:val="24"/>
          <w:lang w:val="en-US" w:eastAsia="zh-CN"/>
        </w:rPr>
      </w:pPr>
      <w:bookmarkStart w:id="145" w:name="_GoBack"/>
      <w:bookmarkEnd w:id="145"/>
      <w:r>
        <w:rPr>
          <w:rFonts w:hint="eastAsia" w:ascii="宋体" w:hAnsi="宋体" w:eastAsia="宋体" w:cs="宋体"/>
          <w:color w:val="auto"/>
          <w:kern w:val="0"/>
          <w:sz w:val="24"/>
          <w:szCs w:val="24"/>
          <w:lang w:val="en-US" w:eastAsia="zh-CN"/>
        </w:rPr>
        <w:t>不接受联合体，不允许分包、转包</w:t>
      </w:r>
      <w:r>
        <w:rPr>
          <w:rFonts w:hint="eastAsia" w:ascii="宋体" w:hAnsi="宋体" w:cs="宋体"/>
          <w:color w:val="0000FF"/>
          <w:kern w:val="0"/>
          <w:sz w:val="24"/>
        </w:rPr>
        <w:t>（提供承诺函，并加盖</w:t>
      </w:r>
      <w:r>
        <w:rPr>
          <w:rFonts w:hint="eastAsia" w:ascii="宋体" w:hAnsi="宋体" w:cs="宋体"/>
          <w:color w:val="0000FF"/>
          <w:kern w:val="0"/>
          <w:sz w:val="24"/>
          <w:lang w:eastAsia="zh-CN"/>
        </w:rPr>
        <w:t>供应商公司</w:t>
      </w:r>
      <w:r>
        <w:rPr>
          <w:rFonts w:hint="eastAsia" w:ascii="宋体" w:hAnsi="宋体" w:cs="宋体"/>
          <w:color w:val="0000FF"/>
          <w:kern w:val="0"/>
          <w:sz w:val="24"/>
        </w:rPr>
        <w:t>公章）</w:t>
      </w:r>
    </w:p>
    <w:p>
      <w:pPr>
        <w:keepNext w:val="0"/>
        <w:keepLines w:val="0"/>
        <w:pageBreakBefore w:val="0"/>
        <w:widowControl/>
        <w:kinsoku/>
        <w:overflowPunct/>
        <w:topLinePunct w:val="0"/>
        <w:bidi w:val="0"/>
        <w:spacing w:line="320" w:lineRule="exact"/>
        <w:ind w:firstLine="480" w:firstLineChars="200"/>
        <w:jc w:val="left"/>
        <w:rPr>
          <w:rFonts w:hint="eastAsia" w:ascii="宋体" w:hAnsi="宋体" w:eastAsia="宋体" w:cs="宋体"/>
          <w:color w:val="0000FF"/>
          <w:sz w:val="24"/>
          <w:szCs w:val="24"/>
          <w:highlight w:val="none"/>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4C35BD0"/>
    <w:rsid w:val="14EF6DCA"/>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7A06BBE"/>
    <w:rsid w:val="39056E6A"/>
    <w:rsid w:val="39102554"/>
    <w:rsid w:val="429E024C"/>
    <w:rsid w:val="42FE1FCA"/>
    <w:rsid w:val="4352242D"/>
    <w:rsid w:val="468C4D8C"/>
    <w:rsid w:val="46A2484B"/>
    <w:rsid w:val="4C4F110A"/>
    <w:rsid w:val="51701B4D"/>
    <w:rsid w:val="548C5956"/>
    <w:rsid w:val="55252680"/>
    <w:rsid w:val="563C073B"/>
    <w:rsid w:val="597F2160"/>
    <w:rsid w:val="5A9932D8"/>
    <w:rsid w:val="5AF80757"/>
    <w:rsid w:val="5B125F66"/>
    <w:rsid w:val="5C5762BC"/>
    <w:rsid w:val="5C952952"/>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1154</Words>
  <Characters>1227</Characters>
  <Lines>18</Lines>
  <Paragraphs>5</Paragraphs>
  <TotalTime>1</TotalTime>
  <ScaleCrop>false</ScaleCrop>
  <LinksUpToDate>false</LinksUpToDate>
  <CharactersWithSpaces>1671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2022-06-15T00:58:39Z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79B1AD99027B41F7AFCA91B4BFC34ED2</vt:lpwstr>
  </property>
</Properties>
</file>