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  <w:r>
        <w:rPr>
          <w:sz w:val="52"/>
          <w:szCs w:val="52"/>
        </w:rPr>
        <w:t>南方医科大学第五附属医院</w:t>
      </w:r>
    </w:p>
    <w:p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污水处理站系统维保</w:t>
      </w:r>
      <w:bookmarkStart w:id="0" w:name="_GoBack"/>
      <w:bookmarkEnd w:id="0"/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>调研需求文件</w: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南方医科大学第五附属医院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二〇</w:t>
      </w:r>
      <w:r>
        <w:rPr>
          <w:rFonts w:hint="eastAsia"/>
          <w:sz w:val="30"/>
          <w:szCs w:val="30"/>
          <w:lang w:val="en-US" w:eastAsia="zh-CN"/>
        </w:rPr>
        <w:t>二一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四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十二</w:t>
      </w:r>
      <w:r>
        <w:rPr>
          <w:rFonts w:hint="eastAsia"/>
          <w:sz w:val="30"/>
          <w:szCs w:val="30"/>
        </w:rPr>
        <w:t>日</w:t>
      </w: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val="en-US" w:eastAsia="zh-CN"/>
        </w:rPr>
        <w:t>需</w:t>
      </w:r>
      <w:r>
        <w:rPr>
          <w:rFonts w:hint="eastAsia"/>
          <w:sz w:val="32"/>
          <w:szCs w:val="32"/>
        </w:rPr>
        <w:t>求说明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项目概况</w:t>
      </w:r>
    </w:p>
    <w:p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我院的污水站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已于2017年05月进行系统维修改造，</w:t>
      </w:r>
      <w:r>
        <w:rPr>
          <w:rFonts w:hint="eastAsia" w:ascii="宋体" w:hAnsi="宋体" w:eastAsia="宋体" w:cs="宋体"/>
          <w:sz w:val="28"/>
          <w:szCs w:val="28"/>
        </w:rPr>
        <w:t>为了保证污水站的正常运行并达到国家环保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部门及卫健委</w:t>
      </w:r>
      <w:r>
        <w:rPr>
          <w:rFonts w:hint="eastAsia" w:ascii="宋体" w:hAnsi="宋体" w:eastAsia="宋体" w:cs="宋体"/>
          <w:sz w:val="28"/>
          <w:szCs w:val="28"/>
        </w:rPr>
        <w:t>的相关规定，现对污水站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含在线监测设备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维护保养，确保医院污水处理站设备正常运行，医院污水</w:t>
      </w:r>
      <w:r>
        <w:rPr>
          <w:rFonts w:hint="eastAsia" w:ascii="宋体" w:hAnsi="宋体" w:eastAsia="宋体" w:cs="宋体"/>
          <w:sz w:val="28"/>
          <w:szCs w:val="28"/>
        </w:rPr>
        <w:t>概况如下：</w:t>
      </w:r>
    </w:p>
    <w:p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污水站的主要污水来源于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医院各楼栋</w:t>
      </w:r>
      <w:r>
        <w:rPr>
          <w:rFonts w:hint="eastAsia" w:ascii="宋体" w:hAnsi="宋体" w:eastAsia="宋体" w:cs="宋体"/>
          <w:sz w:val="28"/>
          <w:szCs w:val="28"/>
        </w:rPr>
        <w:t>的医疗废水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生活污水。本站的设计处理能力为800吨/天，采用生物接触氧化+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含</w:t>
      </w:r>
      <w:r>
        <w:rPr>
          <w:rFonts w:hint="eastAsia" w:ascii="宋体" w:hAnsi="宋体" w:eastAsia="宋体" w:cs="宋体"/>
          <w:sz w:val="28"/>
          <w:szCs w:val="28"/>
        </w:rPr>
        <w:t>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药剂</w:t>
      </w:r>
      <w:r>
        <w:rPr>
          <w:rFonts w:hint="eastAsia" w:ascii="宋体" w:hAnsi="宋体" w:eastAsia="宋体" w:cs="宋体"/>
          <w:sz w:val="28"/>
          <w:szCs w:val="28"/>
        </w:rPr>
        <w:t>消毒处理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现污水池体的尺寸如下：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废水集水池：4800mm×1300mm×4000mm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格栅井池：4800mm×1300mm×4000mm 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调节池：7500mm×6000mm×4000mm 有效高度：3.5m 有效容积：160m3 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生物接触氧化池：7500mm×7500mm×4000mm 有效高度：3.5m 有效容积：197m3 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沉淀池（原有）池体尺寸：7500mm×4300mm×4000mm有效高度：3.5m 有效容积：113m3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消毒池：7500mm×2000mm×4000mm 有效高度：3.5m 有效容积：53m3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现污水站</w:t>
      </w:r>
      <w:r>
        <w:rPr>
          <w:rFonts w:hint="eastAsia"/>
          <w:sz w:val="28"/>
          <w:szCs w:val="28"/>
          <w:lang w:val="en-US" w:eastAsia="zh-CN"/>
        </w:rPr>
        <w:t>主</w:t>
      </w:r>
      <w:r>
        <w:rPr>
          <w:rFonts w:hint="eastAsia"/>
          <w:sz w:val="28"/>
          <w:szCs w:val="28"/>
        </w:rPr>
        <w:t>设备</w:t>
      </w:r>
      <w:r>
        <w:rPr>
          <w:rFonts w:hint="eastAsia"/>
          <w:sz w:val="28"/>
          <w:szCs w:val="28"/>
          <w:lang w:val="en-US" w:eastAsia="zh-CN"/>
        </w:rPr>
        <w:t>如下表：</w:t>
      </w:r>
    </w:p>
    <w:p>
      <w:pPr>
        <w:spacing w:line="360" w:lineRule="auto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1、污水处理工程设备改造部分</w:t>
      </w:r>
    </w:p>
    <w:tbl>
      <w:tblPr>
        <w:tblStyle w:val="4"/>
        <w:tblW w:w="9720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5"/>
        <w:gridCol w:w="2194"/>
        <w:gridCol w:w="2475"/>
        <w:gridCol w:w="3496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项目名称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0" w:lineRule="atLeast"/>
              <w:ind w:firstLine="63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明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名称及型号、品牌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" w:hRule="exact"/>
        </w:trPr>
        <w:tc>
          <w:tcPr>
            <w:tcW w:w="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不锈钢人工格栅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96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0" w:lineRule="atLeast"/>
              <w:ind w:left="210" w:leftChars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材料：304不锈钢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left="210" w:left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9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调节池污水提升泵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氟塑料自吸式防腐提升泵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1、Q=40m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/h H=10米2、参数：P=2.2KW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排泥泵（回流污泥泵）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96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1、Q=10m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/h H=8米2、参数：P=0.75KW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 w:hRule="atLeast"/>
        </w:trPr>
        <w:tc>
          <w:tcPr>
            <w:tcW w:w="83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94" w:type="dxa"/>
            <w:vMerge w:val="restart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生化曝气系统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（见前工序及说明）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外置射流式曝气装置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" w:hRule="atLeast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增效喷射器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" w:hRule="atLeast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高效自吸式防腐增压泵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1、Q=66m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/h H=14米2、参数：P=4KW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" w:hRule="atLeast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悬浮式填料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160m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控制电箱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96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1套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bCs/>
          <w:szCs w:val="21"/>
        </w:rPr>
      </w:pP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2、在线监测部分</w:t>
      </w:r>
    </w:p>
    <w:tbl>
      <w:tblPr>
        <w:tblStyle w:val="4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528"/>
        <w:gridCol w:w="2595"/>
        <w:gridCol w:w="214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项目名称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改造情况及说明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名称及型号、品牌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COD在线监测仪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氨氮在线监测仪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悬浮物（SS）浓度计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PH计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超声波明渠流量计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材料：304不锈钢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0" w:lineRule="atLeast"/>
              <w:ind w:left="44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1套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数据采集传输仪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巴歇尔槽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304不锈钢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电控系统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1项</w:t>
            </w:r>
          </w:p>
        </w:tc>
      </w:tr>
    </w:tbl>
    <w:p>
      <w:pPr>
        <w:ind w:firstLine="560"/>
        <w:rPr>
          <w:rFonts w:hint="eastAsia" w:eastAsiaTheme="minorEastAsia"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服务范围及要求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1.服务期限：自合同签订之日起2年。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2.服务次数：每周最少一次到医院污水处理站巡查，排除故障，及时将巡查结果反馈给医院。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3.在线监测设备的试剂由公司提供并提供上门安装调试，试剂费、运费、安装调试费等均由由公司承担，试剂要符合环保部门的要求。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4.公司按年维保服务期间保证污水处理系统正常运行、维护保养、人工及在线检测和联网工作，更换设备及材料费以及后续达标需求需增加的设施费用由院方负责。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5.维修保证设备正常运行，公司在接到院方通知设备维修时1小时内到现场对设备进行维修，或提出更改意见保证</w:t>
      </w:r>
      <w:r>
        <w:rPr>
          <w:rFonts w:hint="eastAsia" w:ascii="宋体" w:hAnsi="宋体" w:eastAsia="宋体" w:cs="宋体"/>
          <w:sz w:val="30"/>
          <w:szCs w:val="30"/>
        </w:rPr>
        <w:t>污水处理后要求达到《医疗机构水污染物排放标准》(GB18466-2005)预处理标准，排放污水的水质指标如下表1所示。</w:t>
      </w:r>
    </w:p>
    <w:p>
      <w:pPr>
        <w:spacing w:line="360" w:lineRule="auto"/>
        <w:ind w:left="280" w:hanging="300" w:hangingChars="100"/>
        <w:jc w:val="center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60" w:lineRule="auto"/>
        <w:ind w:left="280" w:hanging="300" w:hangingChars="10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表1　处理后污水水质</w:t>
      </w:r>
    </w:p>
    <w:tbl>
      <w:tblPr>
        <w:tblStyle w:val="4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4512"/>
        <w:gridCol w:w="1985"/>
        <w:gridCol w:w="196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2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7"/>
              <w:ind w:left="154" w:right="232"/>
              <w:jc w:val="center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60"/>
                <w:sz w:val="17"/>
              </w:rPr>
              <w:t>序 号</w:t>
            </w:r>
          </w:p>
        </w:tc>
        <w:tc>
          <w:tcPr>
            <w:tcW w:w="45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360"/>
                <w:tab w:val="left" w:pos="721"/>
                <w:tab w:val="left" w:pos="1082"/>
              </w:tabs>
              <w:spacing w:before="27"/>
              <w:ind w:right="73"/>
              <w:jc w:val="center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60"/>
                <w:sz w:val="17"/>
              </w:rPr>
              <w:t>控</w:t>
            </w:r>
            <w:r>
              <w:rPr>
                <w:rFonts w:hint="eastAsia" w:ascii="Arial Unicode MS" w:eastAsia="Arial Unicode MS"/>
                <w:w w:val="60"/>
                <w:sz w:val="17"/>
              </w:rPr>
              <w:tab/>
            </w:r>
            <w:r>
              <w:rPr>
                <w:rFonts w:hint="eastAsia" w:ascii="Arial Unicode MS" w:eastAsia="Arial Unicode MS"/>
                <w:w w:val="60"/>
                <w:sz w:val="17"/>
              </w:rPr>
              <w:t>制</w:t>
            </w:r>
            <w:r>
              <w:rPr>
                <w:rFonts w:hint="eastAsia" w:ascii="Arial Unicode MS" w:eastAsia="Arial Unicode MS"/>
                <w:w w:val="60"/>
                <w:sz w:val="17"/>
              </w:rPr>
              <w:tab/>
            </w:r>
            <w:r>
              <w:rPr>
                <w:rFonts w:hint="eastAsia" w:ascii="Arial Unicode MS" w:eastAsia="Arial Unicode MS"/>
                <w:w w:val="60"/>
                <w:sz w:val="17"/>
              </w:rPr>
              <w:t>项</w:t>
            </w:r>
            <w:r>
              <w:rPr>
                <w:rFonts w:hint="eastAsia" w:ascii="Arial Unicode MS" w:eastAsia="Arial Unicode MS"/>
                <w:w w:val="60"/>
                <w:sz w:val="17"/>
              </w:rPr>
              <w:tab/>
            </w:r>
            <w:r>
              <w:rPr>
                <w:rFonts w:hint="eastAsia" w:ascii="Arial Unicode MS" w:eastAsia="Arial Unicode MS"/>
                <w:w w:val="60"/>
                <w:sz w:val="17"/>
              </w:rPr>
              <w:t>目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7"/>
              <w:ind w:left="612" w:right="687"/>
              <w:jc w:val="center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60"/>
                <w:sz w:val="17"/>
              </w:rPr>
              <w:t>排  放   标   准</w:t>
            </w:r>
          </w:p>
        </w:tc>
        <w:tc>
          <w:tcPr>
            <w:tcW w:w="196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7"/>
              <w:ind w:left="608" w:right="677"/>
              <w:jc w:val="center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60"/>
                <w:sz w:val="17"/>
              </w:rPr>
              <w:t>预 处 理 标 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right="4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１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粪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大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肠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菌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群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数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w w:val="80"/>
                <w:sz w:val="17"/>
              </w:rPr>
              <w:t>Ｍ</w:t>
            </w:r>
            <w:r>
              <w:rPr>
                <w:spacing w:val="-2"/>
                <w:w w:val="57"/>
                <w:sz w:val="17"/>
              </w:rPr>
              <w:t>Ｐ</w:t>
            </w:r>
            <w:r>
              <w:rPr>
                <w:w w:val="69"/>
                <w:sz w:val="17"/>
              </w:rPr>
              <w:t>Ｎ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612" w:right="611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５００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46"/>
              <w:ind w:left="608" w:right="60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５  ０００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right="4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２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60"/>
                <w:sz w:val="17"/>
              </w:rPr>
              <w:t>肠 道 致 病 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612" w:right="687"/>
              <w:jc w:val="center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60"/>
                <w:sz w:val="17"/>
              </w:rPr>
              <w:t>不  得   检   出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32"/>
              <w:ind w:right="69"/>
              <w:jc w:val="center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50"/>
                <w:sz w:val="17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right="4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３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60"/>
                <w:sz w:val="17"/>
              </w:rPr>
              <w:t>肠 道 病 毒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612" w:right="687"/>
              <w:jc w:val="center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60"/>
                <w:sz w:val="17"/>
              </w:rPr>
              <w:t>不  得   检   出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32"/>
              <w:ind w:right="69"/>
              <w:jc w:val="center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50"/>
                <w:sz w:val="17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right="4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４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109"/>
              <w:rPr>
                <w:sz w:val="17"/>
              </w:rPr>
            </w:pPr>
            <w:r>
              <w:rPr>
                <w:w w:val="75"/>
                <w:sz w:val="17"/>
              </w:rPr>
              <w:t>ｐＨ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612" w:right="611"/>
              <w:jc w:val="center"/>
              <w:rPr>
                <w:sz w:val="17"/>
              </w:rPr>
            </w:pPr>
            <w:r>
              <w:rPr>
                <w:w w:val="65"/>
                <w:sz w:val="17"/>
              </w:rPr>
              <w:t>６ ～ ９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46"/>
              <w:ind w:left="608" w:right="604"/>
              <w:jc w:val="center"/>
              <w:rPr>
                <w:sz w:val="17"/>
              </w:rPr>
            </w:pPr>
            <w:r>
              <w:rPr>
                <w:w w:val="65"/>
                <w:sz w:val="17"/>
              </w:rPr>
              <w:t>６ ～ 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2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"/>
              <w:rPr>
                <w:rFonts w:ascii="Arial Unicode MS"/>
                <w:sz w:val="20"/>
              </w:rPr>
            </w:pPr>
          </w:p>
          <w:p>
            <w:pPr>
              <w:pStyle w:val="10"/>
              <w:spacing w:before="0"/>
              <w:ind w:right="4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５</w:t>
            </w:r>
          </w:p>
        </w:tc>
        <w:tc>
          <w:tcPr>
            <w:tcW w:w="4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 w:line="230" w:lineRule="auto"/>
              <w:ind w:left="470" w:right="2906" w:hanging="361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化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学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需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氧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量</w:t>
            </w:r>
            <w:r>
              <w:rPr>
                <w:rFonts w:hint="eastAsia" w:ascii="Arial Unicode MS" w:eastAsia="Arial Unicode MS"/>
                <w:spacing w:val="-2"/>
                <w:sz w:val="17"/>
              </w:rPr>
              <w:t xml:space="preserve"> 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6"/>
                <w:w w:val="63"/>
                <w:sz w:val="17"/>
              </w:rPr>
              <w:t>Ｃ</w:t>
            </w:r>
            <w:r>
              <w:rPr>
                <w:spacing w:val="-4"/>
                <w:w w:val="69"/>
                <w:sz w:val="17"/>
              </w:rPr>
              <w:t>ＯＤ</w:t>
            </w:r>
            <w:r>
              <w:rPr>
                <w:rFonts w:hint="eastAsia" w:ascii="Arial Unicode MS" w:eastAsia="Arial Unicode MS"/>
                <w:spacing w:val="-4"/>
                <w:w w:val="25"/>
                <w:sz w:val="17"/>
              </w:rPr>
              <w:t>）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浓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度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  <w:p>
            <w:pPr>
              <w:pStyle w:val="10"/>
              <w:spacing w:before="0" w:line="290" w:lineRule="exact"/>
              <w:ind w:left="470"/>
              <w:rPr>
                <w:rFonts w:hint="eastAsia" w:ascii="Arial Unicode MS" w:hAnsi="Arial Unicode MS" w:eastAsia="Arial Unicode MS"/>
                <w:sz w:val="17"/>
              </w:rPr>
            </w:pP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最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高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允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许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排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放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负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荷</w:t>
            </w:r>
            <w:r>
              <w:rPr>
                <w:rFonts w:hint="eastAsia" w:ascii="Arial Unicode MS" w:hAns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hAnsi="Arial Unicode MS" w:eastAsia="Arial Unicode MS"/>
                <w:w w:val="25"/>
                <w:sz w:val="17"/>
              </w:rPr>
              <w:t>［</w:t>
            </w:r>
            <w:r>
              <w:rPr>
                <w:rFonts w:hint="eastAsia" w:ascii="Arial Unicode MS" w:hAnsi="Arial Unicode MS" w:eastAsia="Arial Unicode MS"/>
                <w:spacing w:val="16"/>
                <w:sz w:val="17"/>
              </w:rPr>
              <w:t xml:space="preserve"> 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hAns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hAnsi="Arial Unicode MS" w:eastAsia="Arial Unicode MS"/>
                <w:spacing w:val="16"/>
                <w:sz w:val="17"/>
              </w:rPr>
              <w:t xml:space="preserve">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床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位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180"/>
                <w:sz w:val="17"/>
              </w:rPr>
              <w:t>·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spacing w:val="2"/>
                <w:w w:val="51"/>
                <w:sz w:val="17"/>
              </w:rPr>
              <w:t>ｄ</w:t>
            </w:r>
            <w:r>
              <w:rPr>
                <w:rFonts w:hint="eastAsia" w:ascii="Arial Unicode MS" w:hAnsi="Arial Unicode MS" w:eastAsia="Arial Unicode MS"/>
                <w:w w:val="25"/>
                <w:sz w:val="17"/>
              </w:rPr>
              <w:t>）</w:t>
            </w:r>
            <w:r>
              <w:rPr>
                <w:rFonts w:hint="eastAsia" w:ascii="Arial Unicode MS" w:hAnsi="Arial Unicode MS" w:eastAsia="Arial Unicode MS"/>
                <w:spacing w:val="16"/>
                <w:sz w:val="17"/>
              </w:rPr>
              <w:t xml:space="preserve"> </w:t>
            </w:r>
            <w:r>
              <w:rPr>
                <w:rFonts w:hint="eastAsia" w:ascii="Arial Unicode MS" w:hAnsi="Arial Unicode MS" w:eastAsia="Arial Unicode MS"/>
                <w:w w:val="25"/>
                <w:sz w:val="17"/>
              </w:rPr>
              <w:t>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before="14"/>
              <w:rPr>
                <w:rFonts w:ascii="Arial Unicode MS"/>
                <w:sz w:val="20"/>
              </w:rPr>
            </w:pPr>
          </w:p>
          <w:p>
            <w:pPr>
              <w:pStyle w:val="10"/>
              <w:spacing w:before="0" w:line="220" w:lineRule="exact"/>
              <w:ind w:left="612" w:right="61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６０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>
            <w:pPr>
              <w:pStyle w:val="10"/>
              <w:spacing w:before="14"/>
              <w:rPr>
                <w:rFonts w:ascii="Arial Unicode MS"/>
                <w:sz w:val="20"/>
              </w:rPr>
            </w:pPr>
          </w:p>
          <w:p>
            <w:pPr>
              <w:pStyle w:val="10"/>
              <w:spacing w:before="0" w:line="220" w:lineRule="exact"/>
              <w:ind w:left="608" w:right="60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２５０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5"/>
              <w:ind w:left="612" w:right="61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６０</w:t>
            </w:r>
          </w:p>
        </w:tc>
        <w:tc>
          <w:tcPr>
            <w:tcW w:w="1964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35"/>
              <w:ind w:left="608" w:right="60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２５０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2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"/>
              <w:rPr>
                <w:rFonts w:ascii="Arial Unicode MS"/>
                <w:sz w:val="20"/>
              </w:rPr>
            </w:pPr>
          </w:p>
          <w:p>
            <w:pPr>
              <w:pStyle w:val="10"/>
              <w:spacing w:before="0"/>
              <w:ind w:right="4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６</w:t>
            </w:r>
          </w:p>
        </w:tc>
        <w:tc>
          <w:tcPr>
            <w:tcW w:w="4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1" w:line="230" w:lineRule="auto"/>
              <w:ind w:left="470" w:right="2906" w:hanging="361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生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化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需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氧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量</w:t>
            </w:r>
            <w:r>
              <w:rPr>
                <w:rFonts w:hint="eastAsia" w:ascii="Arial Unicode MS" w:eastAsia="Arial Unicode MS"/>
                <w:spacing w:val="-2"/>
                <w:sz w:val="17"/>
              </w:rPr>
              <w:t xml:space="preserve"> 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6"/>
                <w:w w:val="63"/>
                <w:sz w:val="17"/>
              </w:rPr>
              <w:t>Ｂ</w:t>
            </w:r>
            <w:r>
              <w:rPr>
                <w:spacing w:val="-4"/>
                <w:w w:val="69"/>
                <w:sz w:val="17"/>
              </w:rPr>
              <w:t>ＯＤ</w:t>
            </w:r>
            <w:r>
              <w:rPr>
                <w:rFonts w:hint="eastAsia" w:ascii="Arial Unicode MS" w:eastAsia="Arial Unicode MS"/>
                <w:spacing w:val="-4"/>
                <w:w w:val="25"/>
                <w:sz w:val="17"/>
              </w:rPr>
              <w:t>）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浓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度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  <w:p>
            <w:pPr>
              <w:pStyle w:val="10"/>
              <w:spacing w:before="0" w:line="290" w:lineRule="exact"/>
              <w:ind w:left="470"/>
              <w:rPr>
                <w:rFonts w:hint="eastAsia" w:ascii="Arial Unicode MS" w:hAnsi="Arial Unicode MS" w:eastAsia="Arial Unicode MS"/>
                <w:sz w:val="17"/>
              </w:rPr>
            </w:pP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最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高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允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许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排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放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负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荷</w:t>
            </w:r>
            <w:r>
              <w:rPr>
                <w:rFonts w:hint="eastAsia" w:ascii="Arial Unicode MS" w:hAns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hAnsi="Arial Unicode MS" w:eastAsia="Arial Unicode MS"/>
                <w:w w:val="25"/>
                <w:sz w:val="17"/>
              </w:rPr>
              <w:t>［</w:t>
            </w:r>
            <w:r>
              <w:rPr>
                <w:rFonts w:hint="eastAsia" w:ascii="Arial Unicode MS" w:hAnsi="Arial Unicode MS" w:eastAsia="Arial Unicode MS"/>
                <w:spacing w:val="16"/>
                <w:sz w:val="17"/>
              </w:rPr>
              <w:t xml:space="preserve"> 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hAns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hAnsi="Arial Unicode MS" w:eastAsia="Arial Unicode MS"/>
                <w:spacing w:val="16"/>
                <w:sz w:val="17"/>
              </w:rPr>
              <w:t xml:space="preserve">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床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位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180"/>
                <w:sz w:val="17"/>
              </w:rPr>
              <w:t>·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spacing w:val="2"/>
                <w:w w:val="51"/>
                <w:sz w:val="17"/>
              </w:rPr>
              <w:t>ｄ</w:t>
            </w:r>
            <w:r>
              <w:rPr>
                <w:rFonts w:hint="eastAsia" w:ascii="Arial Unicode MS" w:hAnsi="Arial Unicode MS" w:eastAsia="Arial Unicode MS"/>
                <w:w w:val="25"/>
                <w:sz w:val="17"/>
              </w:rPr>
              <w:t>）</w:t>
            </w:r>
            <w:r>
              <w:rPr>
                <w:rFonts w:hint="eastAsia" w:ascii="Arial Unicode MS" w:hAnsi="Arial Unicode MS" w:eastAsia="Arial Unicode MS"/>
                <w:spacing w:val="16"/>
                <w:sz w:val="17"/>
              </w:rPr>
              <w:t xml:space="preserve"> </w:t>
            </w:r>
            <w:r>
              <w:rPr>
                <w:rFonts w:hint="eastAsia" w:ascii="Arial Unicode MS" w:hAnsi="Arial Unicode MS" w:eastAsia="Arial Unicode MS"/>
                <w:w w:val="25"/>
                <w:sz w:val="17"/>
              </w:rPr>
              <w:t>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before="14"/>
              <w:rPr>
                <w:rFonts w:ascii="Arial Unicode MS"/>
                <w:sz w:val="20"/>
              </w:rPr>
            </w:pPr>
          </w:p>
          <w:p>
            <w:pPr>
              <w:pStyle w:val="10"/>
              <w:spacing w:before="0" w:line="220" w:lineRule="exact"/>
              <w:ind w:left="612" w:right="61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>
            <w:pPr>
              <w:pStyle w:val="10"/>
              <w:spacing w:before="14"/>
              <w:rPr>
                <w:rFonts w:ascii="Arial Unicode MS"/>
                <w:sz w:val="20"/>
              </w:rPr>
            </w:pPr>
          </w:p>
          <w:p>
            <w:pPr>
              <w:pStyle w:val="10"/>
              <w:spacing w:before="0" w:line="220" w:lineRule="exact"/>
              <w:ind w:left="608" w:right="60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１００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5"/>
              <w:ind w:left="612" w:right="61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２０</w:t>
            </w:r>
          </w:p>
        </w:tc>
        <w:tc>
          <w:tcPr>
            <w:tcW w:w="1964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35"/>
              <w:ind w:left="608" w:right="60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１００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2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"/>
              <w:rPr>
                <w:rFonts w:ascii="Arial Unicode MS"/>
                <w:sz w:val="20"/>
              </w:rPr>
            </w:pPr>
          </w:p>
          <w:p>
            <w:pPr>
              <w:pStyle w:val="10"/>
              <w:spacing w:before="0"/>
              <w:ind w:right="4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７</w:t>
            </w:r>
          </w:p>
        </w:tc>
        <w:tc>
          <w:tcPr>
            <w:tcW w:w="4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63" w:line="291" w:lineRule="exact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悬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浮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物</w:t>
            </w:r>
            <w:r>
              <w:rPr>
                <w:rFonts w:hint="eastAsia" w:ascii="Arial Unicode MS" w:eastAsia="Arial Unicode MS"/>
                <w:spacing w:val="-2"/>
                <w:sz w:val="17"/>
              </w:rPr>
              <w:t xml:space="preserve"> 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w w:val="51"/>
                <w:sz w:val="17"/>
              </w:rPr>
              <w:t>ＳＳ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  <w:p>
            <w:pPr>
              <w:pStyle w:val="10"/>
              <w:spacing w:before="0" w:line="285" w:lineRule="exact"/>
              <w:ind w:left="470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浓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度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  <w:p>
            <w:pPr>
              <w:pStyle w:val="10"/>
              <w:spacing w:before="0" w:line="291" w:lineRule="exact"/>
              <w:ind w:left="470"/>
              <w:rPr>
                <w:rFonts w:hint="eastAsia" w:ascii="Arial Unicode MS" w:hAnsi="Arial Unicode MS" w:eastAsia="Arial Unicode MS"/>
                <w:sz w:val="17"/>
              </w:rPr>
            </w:pP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最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高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允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许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排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放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负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荷</w:t>
            </w:r>
            <w:r>
              <w:rPr>
                <w:rFonts w:hint="eastAsia" w:ascii="Arial Unicode MS" w:hAns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hAnsi="Arial Unicode MS" w:eastAsia="Arial Unicode MS"/>
                <w:w w:val="25"/>
                <w:sz w:val="17"/>
              </w:rPr>
              <w:t>［</w:t>
            </w:r>
            <w:r>
              <w:rPr>
                <w:rFonts w:hint="eastAsia" w:ascii="Arial Unicode MS" w:hAnsi="Arial Unicode MS" w:eastAsia="Arial Unicode MS"/>
                <w:spacing w:val="16"/>
                <w:sz w:val="17"/>
              </w:rPr>
              <w:t xml:space="preserve"> 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hAns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hAnsi="Arial Unicode MS" w:eastAsia="Arial Unicode MS"/>
                <w:spacing w:val="16"/>
                <w:sz w:val="17"/>
              </w:rPr>
              <w:t xml:space="preserve">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床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sz w:val="17"/>
              </w:rPr>
              <w:t>位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180"/>
                <w:sz w:val="17"/>
              </w:rPr>
              <w:t>·</w:t>
            </w:r>
            <w:r>
              <w:rPr>
                <w:rFonts w:hint="eastAsia" w:ascii="Arial Unicode MS" w:hAnsi="Arial Unicode MS" w:eastAsia="Arial Unicode MS"/>
                <w:sz w:val="17"/>
              </w:rPr>
              <w:t xml:space="preserve">  </w:t>
            </w:r>
            <w:r>
              <w:rPr>
                <w:spacing w:val="2"/>
                <w:w w:val="51"/>
                <w:sz w:val="17"/>
              </w:rPr>
              <w:t>ｄ</w:t>
            </w:r>
            <w:r>
              <w:rPr>
                <w:rFonts w:hint="eastAsia" w:ascii="Arial Unicode MS" w:hAnsi="Arial Unicode MS" w:eastAsia="Arial Unicode MS"/>
                <w:w w:val="25"/>
                <w:sz w:val="17"/>
              </w:rPr>
              <w:t>）</w:t>
            </w:r>
            <w:r>
              <w:rPr>
                <w:rFonts w:hint="eastAsia" w:ascii="Arial Unicode MS" w:hAnsi="Arial Unicode MS" w:eastAsia="Arial Unicode MS"/>
                <w:spacing w:val="16"/>
                <w:sz w:val="17"/>
              </w:rPr>
              <w:t xml:space="preserve"> </w:t>
            </w:r>
            <w:r>
              <w:rPr>
                <w:rFonts w:hint="eastAsia" w:ascii="Arial Unicode MS" w:hAnsi="Arial Unicode MS" w:eastAsia="Arial Unicode MS"/>
                <w:w w:val="25"/>
                <w:sz w:val="17"/>
              </w:rPr>
              <w:t>］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0"/>
              <w:spacing w:before="14"/>
              <w:rPr>
                <w:rFonts w:ascii="Arial Unicode MS"/>
                <w:sz w:val="20"/>
              </w:rPr>
            </w:pPr>
          </w:p>
          <w:p>
            <w:pPr>
              <w:pStyle w:val="10"/>
              <w:spacing w:before="0" w:line="220" w:lineRule="exact"/>
              <w:ind w:left="612" w:right="61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nil"/>
            </w:tcBorders>
          </w:tcPr>
          <w:p>
            <w:pPr>
              <w:pStyle w:val="10"/>
              <w:spacing w:before="14"/>
              <w:rPr>
                <w:rFonts w:ascii="Arial Unicode MS"/>
                <w:sz w:val="20"/>
              </w:rPr>
            </w:pPr>
          </w:p>
          <w:p>
            <w:pPr>
              <w:pStyle w:val="10"/>
              <w:spacing w:before="0" w:line="220" w:lineRule="exact"/>
              <w:ind w:left="608" w:right="60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６０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5"/>
              <w:ind w:left="612" w:right="61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２０</w:t>
            </w:r>
          </w:p>
        </w:tc>
        <w:tc>
          <w:tcPr>
            <w:tcW w:w="1964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35"/>
              <w:ind w:left="608" w:right="60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６０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right="4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８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氨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氮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612" w:right="61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32"/>
              <w:ind w:right="69"/>
              <w:jc w:val="center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50"/>
                <w:sz w:val="17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right="4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９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动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植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物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油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1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46"/>
              <w:ind w:left="608" w:right="60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１０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石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油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类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1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46"/>
              <w:ind w:left="608" w:right="60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１１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阴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离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子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表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面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活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性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剂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1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46"/>
              <w:ind w:left="608" w:right="60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１２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 xml:space="preserve">色 度 </w:t>
            </w:r>
            <w:r>
              <w:rPr>
                <w:w w:val="50"/>
                <w:sz w:val="17"/>
              </w:rPr>
              <w:t xml:space="preserve">／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（ 稀 释 倍 数 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612" w:right="61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３０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32"/>
              <w:ind w:right="69"/>
              <w:jc w:val="center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50"/>
                <w:sz w:val="17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１３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挥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发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酚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612" w:right="611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０ 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46"/>
              <w:ind w:left="608" w:right="604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１ 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１４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总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氰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化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物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612" w:right="611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０ 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46"/>
              <w:ind w:left="608" w:right="604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０ 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１５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总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汞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612" w:right="61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０ ０５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46"/>
              <w:ind w:left="608" w:right="60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０ ０５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１６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2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总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镉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6"/>
              <w:ind w:left="612" w:right="611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０ １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46"/>
              <w:ind w:left="608" w:right="604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０ 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6" w:lineRule="exact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１７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" w:line="279" w:lineRule="exact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总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铬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6" w:lineRule="exact"/>
              <w:ind w:left="612" w:right="611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１ 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8" w:line="266" w:lineRule="exact"/>
              <w:ind w:left="608" w:right="604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１ 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8" w:lineRule="exact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１８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" w:line="281" w:lineRule="exact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六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价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铬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8" w:lineRule="exact"/>
              <w:ind w:left="612" w:right="611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０ 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8" w:line="268" w:lineRule="exact"/>
              <w:ind w:left="608" w:right="604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０ 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6" w:lineRule="exact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１９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" w:line="279" w:lineRule="exact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总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砷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6" w:lineRule="exact"/>
              <w:ind w:left="612" w:right="611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０ 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8" w:line="266" w:lineRule="exact"/>
              <w:ind w:left="608" w:right="604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０ 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8" w:lineRule="exact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２０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" w:line="281" w:lineRule="exact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总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铅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8" w:lineRule="exact"/>
              <w:ind w:left="612" w:right="611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１ 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8" w:line="268" w:lineRule="exact"/>
              <w:ind w:left="608" w:right="604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１ 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6" w:lineRule="exact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２１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" w:line="279" w:lineRule="exact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总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银</w:t>
            </w:r>
            <w:r>
              <w:rPr>
                <w:rFonts w:hint="eastAsia" w:ascii="Arial Unicode MS" w:eastAsia="Arial Unicode MS"/>
                <w:spacing w:val="10"/>
                <w:sz w:val="17"/>
              </w:rPr>
              <w:t xml:space="preserve">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6" w:lineRule="exact"/>
              <w:ind w:left="612" w:right="611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０ 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8" w:line="266" w:lineRule="exact"/>
              <w:ind w:left="608" w:right="604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０ 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6" w:lineRule="exact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２２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" w:line="280" w:lineRule="exact"/>
              <w:ind w:left="109"/>
              <w:rPr>
                <w:rFonts w:hint="eastAsia" w:ascii="Arial Unicode MS" w:hAnsi="Arial Unicode MS" w:eastAsia="Arial Unicode MS"/>
                <w:sz w:val="17"/>
              </w:rPr>
            </w:pP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总</w:t>
            </w:r>
            <w:r>
              <w:rPr>
                <w:rFonts w:hint="eastAsia" w:ascii="Arial Unicode MS" w:hAnsi="Arial Unicode MS" w:eastAsia="Arial Unicode MS"/>
                <w:spacing w:val="-1"/>
                <w:position w:val="1"/>
                <w:sz w:val="17"/>
              </w:rPr>
              <w:t xml:space="preserve">   </w:t>
            </w:r>
            <w:r>
              <w:rPr>
                <w:rFonts w:ascii="Arial" w:hAnsi="Arial" w:eastAsia="Arial"/>
                <w:w w:val="103"/>
                <w:sz w:val="17"/>
              </w:rPr>
              <w:t>α</w:t>
            </w:r>
            <w:r>
              <w:rPr>
                <w:rFonts w:ascii="Arial" w:hAnsi="Arial" w:eastAsia="Arial"/>
                <w:spacing w:val="-23"/>
                <w:sz w:val="17"/>
              </w:rPr>
              <w:t xml:space="preserve"> </w:t>
            </w:r>
            <w:r>
              <w:rPr>
                <w:w w:val="17"/>
                <w:position w:val="1"/>
                <w:sz w:val="17"/>
              </w:rPr>
              <w:t>／</w:t>
            </w:r>
            <w:r>
              <w:rPr>
                <w:position w:val="1"/>
                <w:sz w:val="17"/>
              </w:rPr>
              <w:t xml:space="preserve">   </w:t>
            </w:r>
            <w:r>
              <w:rPr>
                <w:rFonts w:hint="eastAsia" w:ascii="Arial Unicode MS" w:hAnsi="Arial Unicode MS" w:eastAsia="Arial Unicode MS"/>
                <w:w w:val="25"/>
                <w:position w:val="1"/>
                <w:sz w:val="17"/>
              </w:rPr>
              <w:t>（</w:t>
            </w:r>
            <w:r>
              <w:rPr>
                <w:rFonts w:hint="eastAsia" w:ascii="Arial Unicode MS" w:hAnsi="Arial Unicode MS" w:eastAsia="Arial Unicode MS"/>
                <w:spacing w:val="16"/>
                <w:position w:val="1"/>
                <w:sz w:val="17"/>
              </w:rPr>
              <w:t xml:space="preserve"> </w:t>
            </w:r>
            <w:r>
              <w:rPr>
                <w:spacing w:val="-2"/>
                <w:w w:val="63"/>
                <w:position w:val="1"/>
                <w:sz w:val="17"/>
              </w:rPr>
              <w:t>Ｂ</w:t>
            </w:r>
            <w:r>
              <w:rPr>
                <w:w w:val="51"/>
                <w:position w:val="1"/>
                <w:sz w:val="17"/>
              </w:rPr>
              <w:t>ｑ</w:t>
            </w:r>
            <w:r>
              <w:rPr>
                <w:spacing w:val="-19"/>
                <w:position w:val="1"/>
                <w:sz w:val="17"/>
              </w:rPr>
              <w:t xml:space="preserve"> </w:t>
            </w:r>
            <w:r>
              <w:rPr>
                <w:w w:val="17"/>
                <w:position w:val="1"/>
                <w:sz w:val="17"/>
              </w:rPr>
              <w:t>／</w:t>
            </w:r>
            <w:r>
              <w:rPr>
                <w:spacing w:val="-5"/>
                <w:position w:val="1"/>
                <w:sz w:val="17"/>
              </w:rPr>
              <w:t xml:space="preserve"> </w:t>
            </w:r>
            <w:r>
              <w:rPr>
                <w:spacing w:val="2"/>
                <w:w w:val="57"/>
                <w:position w:val="1"/>
                <w:sz w:val="17"/>
              </w:rPr>
              <w:t>Ｌ</w:t>
            </w:r>
            <w:r>
              <w:rPr>
                <w:rFonts w:hint="eastAsia" w:ascii="Arial Unicode MS" w:hAnsi="Arial Unicode MS" w:eastAsia="Arial Unicode MS"/>
                <w:w w:val="25"/>
                <w:position w:val="1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6" w:lineRule="exact"/>
              <w:ind w:left="1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１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8" w:line="266" w:lineRule="exact"/>
              <w:ind w:left="4"/>
              <w:jc w:val="center"/>
              <w:rPr>
                <w:sz w:val="17"/>
              </w:rPr>
            </w:pPr>
            <w:r>
              <w:rPr>
                <w:w w:val="51"/>
                <w:sz w:val="17"/>
              </w:rPr>
              <w:t>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8" w:lineRule="exact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２３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" w:line="282" w:lineRule="exact"/>
              <w:ind w:left="109"/>
              <w:rPr>
                <w:rFonts w:hint="eastAsia" w:ascii="Arial Unicode MS" w:hAnsi="Arial Unicode MS" w:eastAsia="Arial Unicode MS"/>
                <w:sz w:val="17"/>
              </w:rPr>
            </w:pP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总</w:t>
            </w:r>
            <w:r>
              <w:rPr>
                <w:rFonts w:hint="eastAsia" w:ascii="Arial Unicode MS" w:hAnsi="Arial Unicode MS" w:eastAsia="Arial Unicode MS"/>
                <w:spacing w:val="-1"/>
                <w:position w:val="1"/>
                <w:sz w:val="17"/>
              </w:rPr>
              <w:t xml:space="preserve">   </w:t>
            </w:r>
            <w:r>
              <w:rPr>
                <w:rFonts w:ascii="Arial" w:hAnsi="Arial" w:eastAsia="Arial"/>
                <w:w w:val="90"/>
                <w:sz w:val="17"/>
              </w:rPr>
              <w:t>β</w:t>
            </w:r>
            <w:r>
              <w:rPr>
                <w:rFonts w:ascii="Arial" w:hAnsi="Arial" w:eastAsia="Arial"/>
                <w:spacing w:val="-23"/>
                <w:sz w:val="17"/>
              </w:rPr>
              <w:t xml:space="preserve"> </w:t>
            </w:r>
            <w:r>
              <w:rPr>
                <w:w w:val="17"/>
                <w:position w:val="1"/>
                <w:sz w:val="17"/>
              </w:rPr>
              <w:t>／</w:t>
            </w:r>
            <w:r>
              <w:rPr>
                <w:position w:val="1"/>
                <w:sz w:val="17"/>
              </w:rPr>
              <w:t xml:space="preserve">   </w:t>
            </w:r>
            <w:r>
              <w:rPr>
                <w:rFonts w:hint="eastAsia" w:ascii="Arial Unicode MS" w:hAnsi="Arial Unicode MS" w:eastAsia="Arial Unicode MS"/>
                <w:w w:val="25"/>
                <w:position w:val="1"/>
                <w:sz w:val="17"/>
              </w:rPr>
              <w:t>（</w:t>
            </w:r>
            <w:r>
              <w:rPr>
                <w:rFonts w:hint="eastAsia" w:ascii="Arial Unicode MS" w:hAnsi="Arial Unicode MS" w:eastAsia="Arial Unicode MS"/>
                <w:spacing w:val="16"/>
                <w:position w:val="1"/>
                <w:sz w:val="17"/>
              </w:rPr>
              <w:t xml:space="preserve"> </w:t>
            </w:r>
            <w:r>
              <w:rPr>
                <w:spacing w:val="-2"/>
                <w:w w:val="63"/>
                <w:position w:val="1"/>
                <w:sz w:val="17"/>
              </w:rPr>
              <w:t>Ｂ</w:t>
            </w:r>
            <w:r>
              <w:rPr>
                <w:w w:val="51"/>
                <w:position w:val="1"/>
                <w:sz w:val="17"/>
              </w:rPr>
              <w:t>ｑ</w:t>
            </w:r>
            <w:r>
              <w:rPr>
                <w:spacing w:val="-19"/>
                <w:position w:val="1"/>
                <w:sz w:val="17"/>
              </w:rPr>
              <w:t xml:space="preserve"> </w:t>
            </w:r>
            <w:r>
              <w:rPr>
                <w:w w:val="17"/>
                <w:position w:val="1"/>
                <w:sz w:val="17"/>
              </w:rPr>
              <w:t>／</w:t>
            </w:r>
            <w:r>
              <w:rPr>
                <w:spacing w:val="-5"/>
                <w:position w:val="1"/>
                <w:sz w:val="17"/>
              </w:rPr>
              <w:t xml:space="preserve"> </w:t>
            </w:r>
            <w:r>
              <w:rPr>
                <w:spacing w:val="2"/>
                <w:w w:val="57"/>
                <w:position w:val="1"/>
                <w:sz w:val="17"/>
              </w:rPr>
              <w:t>Ｌ</w:t>
            </w:r>
            <w:r>
              <w:rPr>
                <w:rFonts w:hint="eastAsia" w:ascii="Arial Unicode MS" w:hAnsi="Arial Unicode MS" w:eastAsia="Arial Unicode MS"/>
                <w:w w:val="25"/>
                <w:position w:val="1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8" w:lineRule="exact"/>
              <w:ind w:left="612" w:right="61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8" w:line="268" w:lineRule="exact"/>
              <w:ind w:left="608" w:right="602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１０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6" w:lineRule="exact"/>
              <w:ind w:left="178" w:right="180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２４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3" w:line="271" w:lineRule="exact"/>
              <w:ind w:left="109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总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余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氯</w:t>
            </w:r>
            <w:r>
              <w:rPr>
                <w:rFonts w:hint="eastAsia" w:ascii="Arial Unicode MS" w:eastAsia="Arial Unicode MS"/>
                <w:spacing w:val="-1"/>
                <w:sz w:val="17"/>
              </w:rPr>
              <w:t xml:space="preserve">  </w:t>
            </w:r>
            <w:r>
              <w:rPr>
                <w:spacing w:val="4"/>
                <w:w w:val="51"/>
                <w:position w:val="8"/>
                <w:sz w:val="10"/>
              </w:rPr>
              <w:t>１</w:t>
            </w:r>
            <w:r>
              <w:rPr>
                <w:rFonts w:hint="eastAsia" w:ascii="Arial Unicode MS" w:eastAsia="Arial Unicode MS"/>
                <w:w w:val="24"/>
                <w:position w:val="8"/>
                <w:sz w:val="10"/>
              </w:rPr>
              <w:t>）</w:t>
            </w:r>
            <w:r>
              <w:rPr>
                <w:rFonts w:hint="eastAsia" w:ascii="Arial Unicode MS" w:eastAsia="Arial Unicode MS"/>
                <w:spacing w:val="9"/>
                <w:position w:val="8"/>
                <w:sz w:val="10"/>
              </w:rPr>
              <w:t xml:space="preserve"> </w:t>
            </w:r>
            <w:r>
              <w:rPr>
                <w:rFonts w:hint="eastAsia" w:ascii="Arial Unicode MS" w:eastAsia="Arial Unicode MS"/>
                <w:w w:val="24"/>
                <w:position w:val="8"/>
                <w:sz w:val="10"/>
              </w:rPr>
              <w:t>，</w:t>
            </w:r>
            <w:r>
              <w:rPr>
                <w:rFonts w:hint="eastAsia" w:ascii="Arial Unicode MS" w:eastAsia="Arial Unicode MS"/>
                <w:spacing w:val="-7"/>
                <w:position w:val="8"/>
                <w:sz w:val="10"/>
              </w:rPr>
              <w:t xml:space="preserve"> </w:t>
            </w:r>
            <w:r>
              <w:rPr>
                <w:spacing w:val="4"/>
                <w:w w:val="51"/>
                <w:position w:val="8"/>
                <w:sz w:val="10"/>
              </w:rPr>
              <w:t>２</w:t>
            </w:r>
            <w:r>
              <w:rPr>
                <w:rFonts w:hint="eastAsia" w:ascii="Arial Unicode MS" w:eastAsia="Arial Unicode MS"/>
                <w:w w:val="24"/>
                <w:position w:val="8"/>
                <w:sz w:val="10"/>
              </w:rPr>
              <w:t>）</w:t>
            </w:r>
            <w:r>
              <w:rPr>
                <w:rFonts w:hint="eastAsia" w:ascii="Arial Unicode MS" w:eastAsia="Arial Unicode MS"/>
                <w:spacing w:val="-3"/>
                <w:position w:val="8"/>
                <w:sz w:val="10"/>
              </w:rPr>
              <w:t xml:space="preserve">   </w:t>
            </w:r>
            <w:r>
              <w:rPr>
                <w:w w:val="17"/>
                <w:sz w:val="17"/>
              </w:rPr>
              <w:t>／</w:t>
            </w:r>
            <w:r>
              <w:rPr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（</w:t>
            </w:r>
            <w:r>
              <w:rPr>
                <w:rFonts w:hint="eastAsia" w:ascii="Arial Unicode MS" w:eastAsia="Arial Unicode MS"/>
                <w:spacing w:val="16"/>
                <w:sz w:val="17"/>
              </w:rPr>
              <w:t xml:space="preserve"> </w:t>
            </w:r>
            <w:r>
              <w:rPr>
                <w:spacing w:val="-2"/>
                <w:w w:val="75"/>
                <w:sz w:val="17"/>
              </w:rPr>
              <w:t>ｍ</w:t>
            </w:r>
            <w:r>
              <w:rPr>
                <w:w w:val="46"/>
                <w:sz w:val="17"/>
              </w:rPr>
              <w:t>ｇ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w w:val="17"/>
                <w:sz w:val="17"/>
              </w:rPr>
              <w:t>／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2"/>
                <w:w w:val="57"/>
                <w:sz w:val="17"/>
              </w:rPr>
              <w:t>Ｌ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8" w:line="266" w:lineRule="exact"/>
              <w:ind w:left="612" w:right="611"/>
              <w:jc w:val="center"/>
              <w:rPr>
                <w:sz w:val="17"/>
              </w:rPr>
            </w:pPr>
            <w:r>
              <w:rPr>
                <w:w w:val="55"/>
                <w:sz w:val="17"/>
              </w:rPr>
              <w:t>０ ５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5" w:line="279" w:lineRule="exact"/>
              <w:ind w:right="69"/>
              <w:jc w:val="center"/>
              <w:rPr>
                <w:rFonts w:ascii="Arial Unicode MS" w:hAnsi="Arial Unicode MS"/>
                <w:sz w:val="17"/>
              </w:rPr>
            </w:pPr>
            <w:r>
              <w:rPr>
                <w:rFonts w:ascii="Arial Unicode MS" w:hAnsi="Arial Unicode MS"/>
                <w:w w:val="50"/>
                <w:sz w:val="17"/>
              </w:rPr>
              <w:t>—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9183" w:type="dxa"/>
            <w:gridSpan w:val="4"/>
            <w:tcBorders>
              <w:top w:val="single" w:color="000000" w:sz="4" w:space="0"/>
            </w:tcBorders>
          </w:tcPr>
          <w:p>
            <w:pPr>
              <w:pStyle w:val="10"/>
              <w:spacing w:before="147" w:line="290" w:lineRule="exact"/>
              <w:ind w:left="374"/>
              <w:rPr>
                <w:rFonts w:hint="eastAsia" w:ascii="Arial Unicode MS" w:eastAsia="Arial Unicode MS"/>
                <w:sz w:val="17"/>
              </w:rPr>
            </w:pPr>
            <w:r>
              <w:rPr>
                <w:rFonts w:hint="eastAsia" w:ascii="Arial Unicode MS" w:eastAsia="Arial Unicode MS"/>
                <w:w w:val="50"/>
                <w:sz w:val="17"/>
              </w:rPr>
              <w:t>注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：</w:t>
            </w:r>
            <w:r>
              <w:rPr>
                <w:rFonts w:hint="eastAsia" w:ascii="Arial Unicode MS" w:eastAsia="Arial Unicode MS"/>
                <w:spacing w:val="-6"/>
                <w:sz w:val="17"/>
              </w:rPr>
              <w:t xml:space="preserve">   </w:t>
            </w:r>
            <w:r>
              <w:rPr>
                <w:spacing w:val="8"/>
                <w:w w:val="51"/>
                <w:sz w:val="17"/>
              </w:rPr>
              <w:t>１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  <w:r>
              <w:rPr>
                <w:rFonts w:hint="eastAsia" w:ascii="Arial Unicode MS" w:eastAsia="Arial Unicode MS"/>
                <w:spacing w:val="3"/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采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用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含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氯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消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毒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剂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消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毒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的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工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艺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控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制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要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求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为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：</w:t>
            </w:r>
          </w:p>
          <w:p>
            <w:pPr>
              <w:pStyle w:val="10"/>
              <w:spacing w:before="6" w:line="225" w:lineRule="auto"/>
              <w:ind w:left="1016" w:right="2497"/>
              <w:rPr>
                <w:rFonts w:hint="eastAsia" w:ascii="Arial Unicode MS" w:hAnsi="Arial Unicode MS" w:eastAsia="Arial Unicode MS"/>
                <w:sz w:val="17"/>
              </w:rPr>
            </w:pP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排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放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标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准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25"/>
                <w:position w:val="1"/>
                <w:sz w:val="17"/>
              </w:rPr>
              <w:t>：</w:t>
            </w:r>
            <w:r>
              <w:rPr>
                <w:rFonts w:hint="eastAsia" w:ascii="Arial Unicode MS" w:hAnsi="Arial Unicode MS" w:eastAsia="Arial Unicode MS"/>
                <w:spacing w:val="-2"/>
                <w:position w:val="1"/>
                <w:sz w:val="17"/>
              </w:rPr>
              <w:t xml:space="preserve"> 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消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毒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接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触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池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接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触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时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间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spacing w:val="-6"/>
                <w:w w:val="103"/>
                <w:sz w:val="17"/>
              </w:rPr>
              <w:t>≥</w:t>
            </w:r>
            <w:r>
              <w:rPr>
                <w:w w:val="51"/>
                <w:position w:val="1"/>
                <w:sz w:val="17"/>
              </w:rPr>
              <w:t>１</w:t>
            </w:r>
            <w:r>
              <w:rPr>
                <w:spacing w:val="-9"/>
                <w:position w:val="1"/>
                <w:sz w:val="17"/>
              </w:rPr>
              <w:t xml:space="preserve">  </w:t>
            </w:r>
            <w:r>
              <w:rPr>
                <w:spacing w:val="2"/>
                <w:w w:val="51"/>
                <w:position w:val="1"/>
                <w:sz w:val="17"/>
              </w:rPr>
              <w:t>ｈ</w:t>
            </w:r>
            <w:r>
              <w:rPr>
                <w:rFonts w:hint="eastAsia" w:ascii="Arial Unicode MS" w:hAnsi="Arial Unicode MS" w:eastAsia="Arial Unicode MS"/>
                <w:w w:val="25"/>
                <w:position w:val="1"/>
                <w:sz w:val="17"/>
              </w:rPr>
              <w:t>，</w:t>
            </w:r>
            <w:r>
              <w:rPr>
                <w:rFonts w:hint="eastAsia" w:ascii="Arial Unicode MS" w:hAnsi="Arial Unicode MS" w:eastAsia="Arial Unicode MS"/>
                <w:spacing w:val="-2"/>
                <w:position w:val="1"/>
                <w:sz w:val="17"/>
              </w:rPr>
              <w:t xml:space="preserve"> 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接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触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池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出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口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总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余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氯</w:t>
            </w:r>
            <w:r>
              <w:rPr>
                <w:rFonts w:hint="eastAsia" w:ascii="Arial Unicode MS" w:hAnsi="Arial Unicode MS" w:eastAsia="Arial Unicode MS"/>
                <w:spacing w:val="-4"/>
                <w:position w:val="1"/>
                <w:sz w:val="17"/>
              </w:rPr>
              <w:t xml:space="preserve">   </w:t>
            </w:r>
            <w:r>
              <w:rPr>
                <w:w w:val="51"/>
                <w:position w:val="1"/>
                <w:sz w:val="17"/>
              </w:rPr>
              <w:t>３</w:t>
            </w:r>
            <w:r>
              <w:rPr>
                <w:spacing w:val="10"/>
                <w:position w:val="1"/>
                <w:sz w:val="17"/>
              </w:rPr>
              <w:t xml:space="preserve"> </w:t>
            </w:r>
            <w:r>
              <w:rPr>
                <w:w w:val="57"/>
                <w:position w:val="1"/>
                <w:sz w:val="17"/>
              </w:rPr>
              <w:t>～</w:t>
            </w:r>
            <w:r>
              <w:rPr>
                <w:spacing w:val="-14"/>
                <w:position w:val="1"/>
                <w:sz w:val="17"/>
              </w:rPr>
              <w:t xml:space="preserve"> </w:t>
            </w:r>
            <w:r>
              <w:rPr>
                <w:spacing w:val="-1"/>
                <w:w w:val="51"/>
                <w:position w:val="1"/>
                <w:sz w:val="17"/>
              </w:rPr>
              <w:t>１０</w:t>
            </w:r>
            <w:r>
              <w:rPr>
                <w:spacing w:val="-9"/>
                <w:position w:val="1"/>
                <w:sz w:val="17"/>
              </w:rPr>
              <w:t xml:space="preserve">  </w:t>
            </w:r>
            <w:r>
              <w:rPr>
                <w:spacing w:val="-2"/>
                <w:w w:val="75"/>
                <w:position w:val="1"/>
                <w:sz w:val="17"/>
              </w:rPr>
              <w:t>ｍ</w:t>
            </w:r>
            <w:r>
              <w:rPr>
                <w:w w:val="46"/>
                <w:position w:val="1"/>
                <w:sz w:val="17"/>
              </w:rPr>
              <w:t>ｇ</w:t>
            </w:r>
            <w:r>
              <w:rPr>
                <w:spacing w:val="-19"/>
                <w:position w:val="1"/>
                <w:sz w:val="17"/>
              </w:rPr>
              <w:t xml:space="preserve"> </w:t>
            </w:r>
            <w:r>
              <w:rPr>
                <w:w w:val="17"/>
                <w:position w:val="1"/>
                <w:sz w:val="17"/>
              </w:rPr>
              <w:t>／</w:t>
            </w:r>
            <w:r>
              <w:rPr>
                <w:spacing w:val="-5"/>
                <w:position w:val="1"/>
                <w:sz w:val="17"/>
              </w:rPr>
              <w:t xml:space="preserve"> </w:t>
            </w:r>
            <w:r>
              <w:rPr>
                <w:spacing w:val="2"/>
                <w:w w:val="57"/>
                <w:position w:val="1"/>
                <w:sz w:val="17"/>
              </w:rPr>
              <w:t>Ｌ</w:t>
            </w:r>
            <w:r>
              <w:rPr>
                <w:rFonts w:hint="eastAsia" w:ascii="Arial Unicode MS" w:hAnsi="Arial Unicode MS" w:eastAsia="Arial Unicode MS"/>
                <w:w w:val="25"/>
                <w:position w:val="1"/>
                <w:sz w:val="17"/>
              </w:rPr>
              <w:t>。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 xml:space="preserve">  预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处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理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标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准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25"/>
                <w:position w:val="1"/>
                <w:sz w:val="17"/>
              </w:rPr>
              <w:t>：</w:t>
            </w:r>
            <w:r>
              <w:rPr>
                <w:rFonts w:hint="eastAsia" w:ascii="Arial Unicode MS" w:hAnsi="Arial Unicode MS" w:eastAsia="Arial Unicode MS"/>
                <w:spacing w:val="-2"/>
                <w:position w:val="1"/>
                <w:sz w:val="17"/>
              </w:rPr>
              <w:t xml:space="preserve"> 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消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毒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接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触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池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接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触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时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间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spacing w:val="-6"/>
                <w:w w:val="103"/>
                <w:sz w:val="17"/>
              </w:rPr>
              <w:t>≥</w:t>
            </w:r>
            <w:r>
              <w:rPr>
                <w:w w:val="51"/>
                <w:position w:val="1"/>
                <w:sz w:val="17"/>
              </w:rPr>
              <w:t>１</w:t>
            </w:r>
            <w:r>
              <w:rPr>
                <w:spacing w:val="-9"/>
                <w:position w:val="1"/>
                <w:sz w:val="17"/>
              </w:rPr>
              <w:t xml:space="preserve">  </w:t>
            </w:r>
            <w:r>
              <w:rPr>
                <w:spacing w:val="2"/>
                <w:w w:val="51"/>
                <w:position w:val="1"/>
                <w:sz w:val="17"/>
              </w:rPr>
              <w:t>ｈ</w:t>
            </w:r>
            <w:r>
              <w:rPr>
                <w:rFonts w:hint="eastAsia" w:ascii="Arial Unicode MS" w:hAnsi="Arial Unicode MS" w:eastAsia="Arial Unicode MS"/>
                <w:w w:val="25"/>
                <w:position w:val="1"/>
                <w:sz w:val="17"/>
              </w:rPr>
              <w:t>，</w:t>
            </w:r>
            <w:r>
              <w:rPr>
                <w:rFonts w:hint="eastAsia" w:ascii="Arial Unicode MS" w:hAnsi="Arial Unicode MS" w:eastAsia="Arial Unicode MS"/>
                <w:spacing w:val="-2"/>
                <w:position w:val="1"/>
                <w:sz w:val="17"/>
              </w:rPr>
              <w:t xml:space="preserve"> 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接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触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池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出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口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总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余</w:t>
            </w:r>
            <w:r>
              <w:rPr>
                <w:rFonts w:hint="eastAsia" w:ascii="Arial Unicode MS" w:hAnsi="Arial Unicode MS" w:eastAsia="Arial Unicode MS"/>
                <w:position w:val="1"/>
                <w:sz w:val="17"/>
              </w:rPr>
              <w:t xml:space="preserve">  </w:t>
            </w:r>
            <w:r>
              <w:rPr>
                <w:rFonts w:hint="eastAsia" w:ascii="Arial Unicode MS" w:hAnsi="Arial Unicode MS" w:eastAsia="Arial Unicode MS"/>
                <w:w w:val="50"/>
                <w:position w:val="1"/>
                <w:sz w:val="17"/>
              </w:rPr>
              <w:t>氯</w:t>
            </w:r>
            <w:r>
              <w:rPr>
                <w:rFonts w:hint="eastAsia" w:ascii="Arial Unicode MS" w:hAnsi="Arial Unicode MS" w:eastAsia="Arial Unicode MS"/>
                <w:spacing w:val="-4"/>
                <w:position w:val="1"/>
                <w:sz w:val="17"/>
              </w:rPr>
              <w:t xml:space="preserve">   </w:t>
            </w:r>
            <w:r>
              <w:rPr>
                <w:w w:val="51"/>
                <w:position w:val="1"/>
                <w:sz w:val="17"/>
              </w:rPr>
              <w:t>２</w:t>
            </w:r>
            <w:r>
              <w:rPr>
                <w:spacing w:val="10"/>
                <w:position w:val="1"/>
                <w:sz w:val="17"/>
              </w:rPr>
              <w:t xml:space="preserve"> </w:t>
            </w:r>
            <w:r>
              <w:rPr>
                <w:w w:val="57"/>
                <w:position w:val="1"/>
                <w:sz w:val="17"/>
              </w:rPr>
              <w:t>～</w:t>
            </w:r>
            <w:r>
              <w:rPr>
                <w:spacing w:val="-14"/>
                <w:position w:val="1"/>
                <w:sz w:val="17"/>
              </w:rPr>
              <w:t xml:space="preserve"> </w:t>
            </w:r>
            <w:r>
              <w:rPr>
                <w:w w:val="51"/>
                <w:position w:val="1"/>
                <w:sz w:val="17"/>
              </w:rPr>
              <w:t>８</w:t>
            </w:r>
            <w:r>
              <w:rPr>
                <w:spacing w:val="-9"/>
                <w:position w:val="1"/>
                <w:sz w:val="17"/>
              </w:rPr>
              <w:t xml:space="preserve">  </w:t>
            </w:r>
            <w:r>
              <w:rPr>
                <w:spacing w:val="-2"/>
                <w:w w:val="75"/>
                <w:position w:val="1"/>
                <w:sz w:val="17"/>
              </w:rPr>
              <w:t>ｍ</w:t>
            </w:r>
            <w:r>
              <w:rPr>
                <w:w w:val="46"/>
                <w:position w:val="1"/>
                <w:sz w:val="17"/>
              </w:rPr>
              <w:t>ｇ</w:t>
            </w:r>
            <w:r>
              <w:rPr>
                <w:spacing w:val="-19"/>
                <w:position w:val="1"/>
                <w:sz w:val="17"/>
              </w:rPr>
              <w:t xml:space="preserve"> </w:t>
            </w:r>
            <w:r>
              <w:rPr>
                <w:w w:val="17"/>
                <w:position w:val="1"/>
                <w:sz w:val="17"/>
              </w:rPr>
              <w:t>／</w:t>
            </w:r>
            <w:r>
              <w:rPr>
                <w:spacing w:val="-5"/>
                <w:position w:val="1"/>
                <w:sz w:val="17"/>
              </w:rPr>
              <w:t xml:space="preserve"> </w:t>
            </w:r>
            <w:r>
              <w:rPr>
                <w:spacing w:val="2"/>
                <w:w w:val="57"/>
                <w:position w:val="1"/>
                <w:sz w:val="17"/>
              </w:rPr>
              <w:t>Ｌ</w:t>
            </w:r>
            <w:r>
              <w:rPr>
                <w:rFonts w:hint="eastAsia" w:ascii="Arial Unicode MS" w:hAnsi="Arial Unicode MS" w:eastAsia="Arial Unicode MS"/>
                <w:w w:val="25"/>
                <w:position w:val="1"/>
                <w:sz w:val="17"/>
              </w:rPr>
              <w:t>。</w:t>
            </w:r>
          </w:p>
          <w:p>
            <w:pPr>
              <w:pStyle w:val="10"/>
              <w:spacing w:before="0" w:line="286" w:lineRule="exact"/>
              <w:ind w:left="723"/>
              <w:rPr>
                <w:rFonts w:hint="eastAsia" w:ascii="Arial Unicode MS" w:eastAsia="Arial Unicode MS"/>
                <w:sz w:val="17"/>
              </w:rPr>
            </w:pPr>
            <w:r>
              <w:rPr>
                <w:spacing w:val="8"/>
                <w:w w:val="51"/>
                <w:sz w:val="17"/>
              </w:rPr>
              <w:t>２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）</w:t>
            </w:r>
            <w:r>
              <w:rPr>
                <w:rFonts w:hint="eastAsia" w:ascii="Arial Unicode MS" w:eastAsia="Arial Unicode MS"/>
                <w:spacing w:val="3"/>
                <w:sz w:val="17"/>
              </w:rPr>
              <w:t xml:space="preserve"> 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采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用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其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他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消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毒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剂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对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总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余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氯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不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做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要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50"/>
                <w:sz w:val="17"/>
              </w:rPr>
              <w:t>求</w:t>
            </w:r>
            <w:r>
              <w:rPr>
                <w:rFonts w:hint="eastAsia" w:ascii="Arial Unicode MS" w:eastAsia="Arial Unicode MS"/>
                <w:sz w:val="17"/>
              </w:rPr>
              <w:t xml:space="preserve">  </w:t>
            </w:r>
            <w:r>
              <w:rPr>
                <w:rFonts w:hint="eastAsia" w:ascii="Arial Unicode MS" w:eastAsia="Arial Unicode MS"/>
                <w:w w:val="25"/>
                <w:sz w:val="17"/>
              </w:rPr>
              <w:t>。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（上表中除pH值为无量纲外，其余数值单位均为mg/L）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在线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监测设备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：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保证设备正常运行及药剂的提供，药剂的更换由公司负责，公司负责联网工作，联网审报由院方负责。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8.维保期内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公司</w:t>
      </w:r>
      <w:r>
        <w:rPr>
          <w:rFonts w:hint="eastAsia" w:ascii="宋体" w:hAnsi="宋体" w:eastAsia="宋体" w:cs="宋体"/>
          <w:sz w:val="30"/>
          <w:szCs w:val="30"/>
        </w:rPr>
        <w:t>负责对其提供的设备整机进行维护和维修，不再向采购人收取费用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材料费除外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9.公司</w:t>
      </w:r>
      <w:r>
        <w:rPr>
          <w:rFonts w:hint="eastAsia" w:ascii="宋体" w:hAnsi="宋体" w:eastAsia="宋体" w:cs="宋体"/>
          <w:sz w:val="30"/>
          <w:szCs w:val="30"/>
        </w:rPr>
        <w:t>本着认真负责的态度组织技术队伍，并指导设备使用单位的工作人员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运行</w:t>
      </w:r>
      <w:r>
        <w:rPr>
          <w:rFonts w:hint="eastAsia" w:ascii="宋体" w:hAnsi="宋体" w:eastAsia="宋体" w:cs="宋体"/>
          <w:sz w:val="30"/>
          <w:szCs w:val="30"/>
        </w:rPr>
        <w:t>、诊断及解决问题等各项工作及时准确的提出解决方案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及指导</w:t>
      </w:r>
      <w:r>
        <w:rPr>
          <w:rFonts w:hint="eastAsia" w:ascii="宋体" w:hAnsi="宋体" w:eastAsia="宋体" w:cs="宋体"/>
          <w:sz w:val="30"/>
          <w:szCs w:val="30"/>
        </w:rPr>
        <w:t>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让本院工作人员</w:t>
      </w:r>
      <w:r>
        <w:rPr>
          <w:rFonts w:hint="eastAsia" w:ascii="宋体" w:hAnsi="宋体" w:eastAsia="宋体" w:cs="宋体"/>
          <w:sz w:val="30"/>
          <w:szCs w:val="30"/>
        </w:rPr>
        <w:t>掌握设备的基本结构、性能、主要部件的构造及原理，日常运行操作方法、保养与管理，常见故障的排除，紧急情况的处理等。确保用户能够对设备有足够的了解和熟悉，能够独立进行设备的日常运营、维护和管理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tabs>
          <w:tab w:val="left" w:pos="6300"/>
        </w:tabs>
        <w:adjustRightInd w:val="0"/>
        <w:snapToGrid w:val="0"/>
        <w:spacing w:line="520" w:lineRule="exact"/>
        <w:jc w:val="center"/>
        <w:outlineLvl w:val="0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市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场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调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研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6"/>
          <w:szCs w:val="36"/>
        </w:rPr>
        <w:t>报 价 书</w:t>
      </w:r>
    </w:p>
    <w:p>
      <w:pPr>
        <w:tabs>
          <w:tab w:val="left" w:pos="6300"/>
        </w:tabs>
        <w:adjustRightInd w:val="0"/>
        <w:snapToGrid w:val="0"/>
        <w:spacing w:line="520" w:lineRule="exact"/>
        <w:jc w:val="center"/>
        <w:outlineLvl w:val="0"/>
        <w:rPr>
          <w:rFonts w:hint="eastAsia" w:ascii="宋体" w:hAnsi="宋体" w:cs="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南方医科大学第五附属医院</w:t>
      </w:r>
      <w:r>
        <w:rPr>
          <w:rFonts w:hint="eastAsia" w:ascii="宋体" w:hAnsi="宋体" w:cs="宋体"/>
          <w:sz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我方收到</w:t>
      </w:r>
      <w:r>
        <w:rPr>
          <w:rFonts w:hint="eastAsia" w:ascii="宋体" w:hAnsi="宋体" w:cs="宋体"/>
          <w:b w:val="0"/>
          <w:bCs w:val="0"/>
          <w:color w:val="000000"/>
          <w:kern w:val="13"/>
          <w:sz w:val="24"/>
          <w:szCs w:val="24"/>
          <w:lang w:val="en-US" w:eastAsia="zh-CN"/>
        </w:rPr>
        <w:t>医院污水处理站系统维护保养服务</w:t>
      </w:r>
      <w:r>
        <w:rPr>
          <w:rFonts w:hint="eastAsia" w:ascii="宋体" w:hAnsi="宋体" w:eastAsia="宋体" w:cs="宋体"/>
          <w:b w:val="0"/>
          <w:bCs w:val="0"/>
          <w:color w:val="000000"/>
          <w:kern w:val="13"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市场调研需求</w:t>
      </w:r>
      <w:r>
        <w:rPr>
          <w:rFonts w:hint="eastAsia" w:ascii="宋体" w:hAnsi="宋体" w:cs="宋体"/>
          <w:sz w:val="24"/>
        </w:rPr>
        <w:t>文件，经详细研究，决定参加项目的</w:t>
      </w:r>
      <w:r>
        <w:rPr>
          <w:rFonts w:hint="eastAsia" w:ascii="宋体" w:hAnsi="宋体" w:cs="宋体"/>
          <w:sz w:val="24"/>
          <w:lang w:eastAsia="zh-CN"/>
        </w:rPr>
        <w:t>市场调研</w:t>
      </w:r>
      <w:r>
        <w:rPr>
          <w:rFonts w:hint="eastAsia" w:ascii="宋体" w:hAnsi="宋体" w:cs="宋体"/>
          <w:sz w:val="24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cs="宋体" w:eastAsiaTheme="minorEastAsia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</w:rPr>
        <w:t>1、</w:t>
      </w:r>
      <w:r>
        <w:rPr>
          <w:rFonts w:hint="eastAsia" w:ascii="宋体" w:hAnsi="宋体" w:cs="宋体"/>
          <w:sz w:val="24"/>
          <w:lang w:eastAsia="zh-CN"/>
        </w:rPr>
        <w:t>现将市场调研报价如下：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9"/>
        <w:gridCol w:w="3772"/>
        <w:gridCol w:w="27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项目内容</w:t>
            </w:r>
          </w:p>
        </w:tc>
        <w:tc>
          <w:tcPr>
            <w:tcW w:w="37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化粪池总数</w:t>
            </w:r>
          </w:p>
        </w:tc>
        <w:tc>
          <w:tcPr>
            <w:tcW w:w="27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报价（含税）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8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13"/>
                <w:sz w:val="24"/>
                <w:szCs w:val="24"/>
                <w:lang w:val="en-US" w:eastAsia="zh-CN"/>
              </w:rPr>
              <w:t>南方医科大学第五附属医院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13"/>
                <w:sz w:val="24"/>
                <w:szCs w:val="24"/>
                <w:lang w:val="en-US" w:eastAsia="zh-CN"/>
              </w:rPr>
              <w:t>污水处理站系统维护保养服务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13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7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医院污水处理站（含院本部及朝阳门诊），</w:t>
            </w:r>
          </w:p>
        </w:tc>
        <w:tc>
          <w:tcPr>
            <w:tcW w:w="27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元/年</w:t>
            </w:r>
          </w:p>
          <w:p>
            <w:pPr>
              <w:widowControl/>
              <w:spacing w:line="360" w:lineRule="auto"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元/两年</w:t>
            </w:r>
          </w:p>
        </w:tc>
      </w:tr>
    </w:tbl>
    <w:p>
      <w:pPr>
        <w:adjustRightInd w:val="0"/>
        <w:snapToGrid w:val="0"/>
        <w:spacing w:line="520" w:lineRule="exact"/>
        <w:rPr>
          <w:rFonts w:hint="eastAsia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2、报价含税、人工等一切费用，一年内负责全院污水处理站系统的维护保养，含在线监测试剂。</w:t>
      </w:r>
    </w:p>
    <w:p>
      <w:pPr>
        <w:adjustRightInd w:val="0"/>
        <w:snapToGrid w:val="0"/>
        <w:spacing w:line="520" w:lineRule="exact"/>
        <w:rPr>
          <w:rFonts w:hint="eastAsia" w:ascii="宋体" w:hAnsi="宋体" w:cs="宋体"/>
          <w:sz w:val="24"/>
        </w:rPr>
      </w:pPr>
    </w:p>
    <w:p>
      <w:pPr>
        <w:adjustRightInd w:val="0"/>
        <w:snapToGrid w:val="0"/>
        <w:spacing w:line="520" w:lineRule="exact"/>
        <w:rPr>
          <w:rFonts w:hint="eastAsia" w:ascii="宋体" w:hAnsi="宋体" w:cs="宋体"/>
          <w:sz w:val="24"/>
        </w:rPr>
      </w:pPr>
    </w:p>
    <w:p>
      <w:pPr>
        <w:tabs>
          <w:tab w:val="left" w:pos="6300"/>
        </w:tabs>
        <w:adjustRightInd w:val="0"/>
        <w:snapToGrid w:val="0"/>
        <w:spacing w:line="520" w:lineRule="exact"/>
        <w:ind w:firstLine="57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公司名</w:t>
      </w:r>
      <w:r>
        <w:rPr>
          <w:rFonts w:hint="eastAsia" w:ascii="宋体" w:hAnsi="宋体" w:cs="宋体"/>
          <w:sz w:val="24"/>
        </w:rPr>
        <w:t>（公章）：</w:t>
      </w:r>
    </w:p>
    <w:p>
      <w:pPr>
        <w:tabs>
          <w:tab w:val="left" w:pos="6300"/>
        </w:tabs>
        <w:adjustRightInd w:val="0"/>
        <w:snapToGrid w:val="0"/>
        <w:spacing w:line="520" w:lineRule="exact"/>
        <w:ind w:firstLine="57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法定代表人（签名或盖章）：</w:t>
      </w:r>
    </w:p>
    <w:p>
      <w:pPr>
        <w:tabs>
          <w:tab w:val="left" w:pos="6300"/>
        </w:tabs>
        <w:adjustRightInd w:val="0"/>
        <w:snapToGrid w:val="0"/>
        <w:spacing w:line="520" w:lineRule="exact"/>
        <w:ind w:firstLine="57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地址： </w:t>
      </w:r>
    </w:p>
    <w:p>
      <w:pPr>
        <w:tabs>
          <w:tab w:val="left" w:pos="6300"/>
        </w:tabs>
        <w:adjustRightInd w:val="0"/>
        <w:snapToGrid w:val="0"/>
        <w:spacing w:line="520" w:lineRule="exact"/>
        <w:ind w:firstLine="57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电话：               </w:t>
      </w:r>
      <w:r>
        <w:rPr>
          <w:rFonts w:hint="eastAsia" w:ascii="宋体" w:hAnsi="宋体" w:cs="宋体"/>
          <w:sz w:val="24"/>
        </w:rPr>
        <w:tab/>
      </w:r>
    </w:p>
    <w:p>
      <w:pPr>
        <w:tabs>
          <w:tab w:val="left" w:pos="6300"/>
        </w:tabs>
        <w:adjustRightInd w:val="0"/>
        <w:snapToGrid w:val="0"/>
        <w:spacing w:line="520" w:lineRule="exact"/>
        <w:ind w:firstLine="57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联系人： </w:t>
      </w:r>
    </w:p>
    <w:p>
      <w:pPr>
        <w:tabs>
          <w:tab w:val="left" w:pos="6300"/>
        </w:tabs>
        <w:adjustRightInd w:val="0"/>
        <w:snapToGrid w:val="0"/>
        <w:spacing w:line="520" w:lineRule="exact"/>
        <w:ind w:firstLine="57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年   月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 日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DB6B2"/>
    <w:multiLevelType w:val="singleLevel"/>
    <w:tmpl w:val="DC7DB6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A25FFA"/>
    <w:multiLevelType w:val="singleLevel"/>
    <w:tmpl w:val="58A25FF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A2A576"/>
    <w:multiLevelType w:val="singleLevel"/>
    <w:tmpl w:val="58A2A576"/>
    <w:lvl w:ilvl="0" w:tentative="0">
      <w:start w:val="1"/>
      <w:numFmt w:val="decimal"/>
      <w:suff w:val="nothing"/>
      <w:lvlText w:val="%1."/>
      <w:lvlJc w:val="left"/>
      <w:pPr>
        <w:ind w:left="21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02"/>
    <w:rsid w:val="00766702"/>
    <w:rsid w:val="00D16748"/>
    <w:rsid w:val="0BB06189"/>
    <w:rsid w:val="0C24591D"/>
    <w:rsid w:val="0E7024BF"/>
    <w:rsid w:val="0F3618CA"/>
    <w:rsid w:val="13A67CDB"/>
    <w:rsid w:val="1547369B"/>
    <w:rsid w:val="16AC6EBC"/>
    <w:rsid w:val="1D564CF1"/>
    <w:rsid w:val="21A97280"/>
    <w:rsid w:val="234A60CC"/>
    <w:rsid w:val="24CE4CE4"/>
    <w:rsid w:val="2527777F"/>
    <w:rsid w:val="28292308"/>
    <w:rsid w:val="29A60046"/>
    <w:rsid w:val="32321CEA"/>
    <w:rsid w:val="3AEE4968"/>
    <w:rsid w:val="488A06CE"/>
    <w:rsid w:val="4B897D41"/>
    <w:rsid w:val="4F721C9D"/>
    <w:rsid w:val="560E1322"/>
    <w:rsid w:val="562170E4"/>
    <w:rsid w:val="5AF410F1"/>
    <w:rsid w:val="605E6386"/>
    <w:rsid w:val="73EC254C"/>
    <w:rsid w:val="76460CCA"/>
    <w:rsid w:val="77D41A2B"/>
    <w:rsid w:val="793C7A34"/>
    <w:rsid w:val="7B2B48CB"/>
    <w:rsid w:val="7D0C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600"/>
      <w:textAlignment w:val="baseline"/>
    </w:pPr>
    <w:rPr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9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0">
    <w:name w:val="Table Paragraph"/>
    <w:basedOn w:val="1"/>
    <w:qFormat/>
    <w:uiPriority w:val="1"/>
    <w:pPr>
      <w:spacing w:before="58"/>
    </w:pPr>
    <w:rPr>
      <w:rFonts w:ascii="华文仿宋" w:hAnsi="华文仿宋" w:eastAsia="华文仿宋" w:cs="华文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1072</Words>
  <Characters>6116</Characters>
  <Lines>50</Lines>
  <Paragraphs>14</Paragraphs>
  <TotalTime>4</TotalTime>
  <ScaleCrop>false</ScaleCrop>
  <LinksUpToDate>false</LinksUpToDate>
  <CharactersWithSpaces>7174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2017-02-14T09:25:00Z</dcterms:created>
  <dc:creator>n5y</dc:creator>
  <cp:lastModifiedBy>NY5Y</cp:lastModifiedBy>
  <dcterms:modified xsi:type="dcterms:W3CDTF">2021-04-12T01:52:42Z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320370BA4CCA42228195DD03A17F3048</vt:lpwstr>
  </property>
</Properties>
</file>